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27F5E" w14:textId="77777777" w:rsidR="00AE3E37" w:rsidRDefault="0048013E" w:rsidP="00494130">
      <w:pPr>
        <w:pStyle w:val="Heading1"/>
        <w:spacing w:before="170"/>
        <w:ind w:left="0"/>
      </w:pPr>
      <w:r>
        <w:rPr>
          <w:color w:val="337AB7"/>
        </w:rPr>
        <w:t xml:space="preserve"> </w:t>
      </w:r>
      <w:r w:rsidR="00E84A32">
        <w:rPr>
          <w:color w:val="337AB7"/>
        </w:rPr>
        <w:t xml:space="preserve">Antioxidant properties of </w:t>
      </w:r>
      <w:proofErr w:type="spellStart"/>
      <w:r w:rsidR="00E84A32">
        <w:rPr>
          <w:color w:val="337AB7"/>
        </w:rPr>
        <w:t>mangosteen</w:t>
      </w:r>
      <w:proofErr w:type="spellEnd"/>
      <w:r w:rsidR="00E84A32">
        <w:rPr>
          <w:color w:val="337AB7"/>
        </w:rPr>
        <w:t xml:space="preserve"> pericarp extract</w:t>
      </w:r>
    </w:p>
    <w:p w14:paraId="4D2D245F" w14:textId="77777777" w:rsidR="00E84A32" w:rsidRDefault="00E84A32" w:rsidP="005973B9">
      <w:pPr>
        <w:pStyle w:val="BodyText"/>
        <w:spacing w:before="73" w:line="198" w:lineRule="exact"/>
        <w:ind w:left="100" w:right="5987"/>
        <w:rPr>
          <w:rFonts w:ascii="Arial"/>
        </w:rPr>
      </w:pPr>
      <w:r>
        <w:rPr>
          <w:rFonts w:ascii="Arial"/>
        </w:rPr>
        <w:t xml:space="preserve">Amirah Deandra </w:t>
      </w:r>
      <w:proofErr w:type="spellStart"/>
      <w:r>
        <w:rPr>
          <w:rFonts w:ascii="Arial"/>
        </w:rPr>
        <w:t>Diba</w:t>
      </w:r>
      <w:proofErr w:type="spellEnd"/>
      <w:r w:rsidR="005973B9">
        <w:rPr>
          <w:rFonts w:ascii="Arial"/>
        </w:rPr>
        <w:t xml:space="preserve">, </w:t>
      </w:r>
      <w:r w:rsidR="0048013E">
        <w:rPr>
          <w:rFonts w:ascii="Arial"/>
        </w:rPr>
        <w:t>Faculty of Medicine UI, Indonesia</w:t>
      </w:r>
    </w:p>
    <w:p w14:paraId="57D92794" w14:textId="77777777" w:rsidR="005973B9" w:rsidRDefault="00E84A32" w:rsidP="005973B9">
      <w:pPr>
        <w:pStyle w:val="BodyText"/>
        <w:spacing w:before="73" w:line="198" w:lineRule="exact"/>
        <w:ind w:left="100" w:right="5987"/>
        <w:rPr>
          <w:rFonts w:ascii="Arial"/>
        </w:rPr>
      </w:pPr>
      <w:r>
        <w:rPr>
          <w:rFonts w:ascii="Arial"/>
        </w:rPr>
        <w:t xml:space="preserve">Andika Trya, </w:t>
      </w:r>
      <w:r w:rsidR="0048013E">
        <w:rPr>
          <w:rFonts w:ascii="Arial"/>
        </w:rPr>
        <w:t>Faculty of Medicine UI, Indonesia</w:t>
      </w:r>
    </w:p>
    <w:p w14:paraId="40D03527" w14:textId="77777777" w:rsidR="00AE3E37" w:rsidRDefault="00AE3E37">
      <w:pPr>
        <w:pStyle w:val="BodyText"/>
        <w:rPr>
          <w:rFonts w:ascii="Arial"/>
          <w:sz w:val="20"/>
        </w:rPr>
      </w:pPr>
    </w:p>
    <w:p w14:paraId="0E93F196" w14:textId="77777777" w:rsidR="00AE3E37" w:rsidRDefault="00AE3E37">
      <w:pPr>
        <w:pStyle w:val="BodyText"/>
        <w:spacing w:before="3"/>
        <w:rPr>
          <w:rFonts w:ascii="Arial"/>
          <w:sz w:val="21"/>
        </w:rPr>
      </w:pPr>
    </w:p>
    <w:p w14:paraId="5CA7C7D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BAAF786" w14:textId="77777777" w:rsidR="00AE3E37" w:rsidRDefault="00A9710C">
      <w:pPr>
        <w:pStyle w:val="Heading3"/>
        <w:spacing w:before="147"/>
        <w:jc w:val="both"/>
      </w:pPr>
      <w:r>
        <w:rPr>
          <w:color w:val="BF5A14"/>
        </w:rPr>
        <w:t>Abstract</w:t>
      </w:r>
      <w:r w:rsidR="00404E5B">
        <w:rPr>
          <w:color w:val="BF5A14"/>
        </w:rPr>
        <w:t xml:space="preserve"> </w:t>
      </w:r>
    </w:p>
    <w:p w14:paraId="203485EC" w14:textId="2217FB8C" w:rsidR="002464DB" w:rsidRPr="00997116" w:rsidRDefault="00707FBE" w:rsidP="00997116">
      <w:pPr>
        <w:pStyle w:val="Heading3"/>
        <w:spacing w:before="74"/>
        <w:jc w:val="both"/>
        <w:rPr>
          <w:rFonts w:ascii="Tw Cen MT" w:hAnsi="Tw Cen MT"/>
          <w:b w:val="0"/>
          <w:sz w:val="18"/>
          <w:szCs w:val="18"/>
          <w:lang w:val="en-ID"/>
        </w:rPr>
      </w:pPr>
      <w:r w:rsidRPr="0048013E">
        <w:rPr>
          <w:rFonts w:ascii="Tw Cen MT" w:hAnsi="Tw Cen MT"/>
          <w:b w:val="0"/>
          <w:i/>
          <w:iCs/>
          <w:sz w:val="18"/>
          <w:szCs w:val="18"/>
          <w:lang w:val="en-ID"/>
        </w:rPr>
        <w:t xml:space="preserve">Garcinia </w:t>
      </w:r>
      <w:proofErr w:type="spellStart"/>
      <w:r w:rsidRPr="0048013E">
        <w:rPr>
          <w:rFonts w:ascii="Tw Cen MT" w:hAnsi="Tw Cen MT"/>
          <w:b w:val="0"/>
          <w:i/>
          <w:iCs/>
          <w:sz w:val="18"/>
          <w:szCs w:val="18"/>
          <w:lang w:val="en-ID"/>
        </w:rPr>
        <w:t>mangostana</w:t>
      </w:r>
      <w:proofErr w:type="spellEnd"/>
      <w:r w:rsidRPr="0048013E">
        <w:rPr>
          <w:rFonts w:ascii="Tw Cen MT" w:hAnsi="Tw Cen MT"/>
          <w:b w:val="0"/>
          <w:i/>
          <w:iCs/>
          <w:sz w:val="18"/>
          <w:szCs w:val="18"/>
          <w:lang w:val="en-ID"/>
        </w:rPr>
        <w:t xml:space="preserve"> </w:t>
      </w:r>
      <w:r w:rsidRPr="0048013E">
        <w:rPr>
          <w:rFonts w:ascii="Tw Cen MT" w:hAnsi="Tw Cen MT"/>
          <w:b w:val="0"/>
          <w:sz w:val="18"/>
          <w:szCs w:val="18"/>
          <w:lang w:val="en-ID"/>
        </w:rPr>
        <w:t xml:space="preserve">Linn. (GML), also known as </w:t>
      </w:r>
      <w:proofErr w:type="spellStart"/>
      <w:r w:rsidRPr="0048013E">
        <w:rPr>
          <w:rFonts w:ascii="Tw Cen MT" w:hAnsi="Tw Cen MT"/>
          <w:b w:val="0"/>
          <w:sz w:val="18"/>
          <w:szCs w:val="18"/>
          <w:lang w:val="en-ID"/>
        </w:rPr>
        <w:t>mangosteen</w:t>
      </w:r>
      <w:proofErr w:type="spellEnd"/>
      <w:r w:rsidRPr="0048013E">
        <w:rPr>
          <w:rFonts w:ascii="Tw Cen MT" w:hAnsi="Tw Cen MT"/>
          <w:b w:val="0"/>
          <w:sz w:val="18"/>
          <w:szCs w:val="18"/>
          <w:lang w:val="en-ID"/>
        </w:rPr>
        <w:t xml:space="preserve">, is a tropical plant, most-known for its fruits, especially in Indonesia, Thailand, </w:t>
      </w:r>
      <w:r w:rsidR="00FC29C8">
        <w:rPr>
          <w:rFonts w:ascii="Tw Cen MT" w:hAnsi="Tw Cen MT"/>
          <w:b w:val="0"/>
          <w:sz w:val="18"/>
          <w:szCs w:val="18"/>
          <w:lang w:val="en-ID"/>
        </w:rPr>
        <w:t xml:space="preserve">Sri Lanka, Malaysia, </w:t>
      </w:r>
      <w:r w:rsidRPr="0048013E">
        <w:rPr>
          <w:rFonts w:ascii="Tw Cen MT" w:hAnsi="Tw Cen MT"/>
          <w:b w:val="0"/>
          <w:sz w:val="18"/>
          <w:szCs w:val="18"/>
          <w:lang w:val="en-ID"/>
        </w:rPr>
        <w:t xml:space="preserve">and other Southeast Asian countries. These countries have used </w:t>
      </w:r>
      <w:proofErr w:type="spellStart"/>
      <w:r w:rsidRPr="0048013E">
        <w:rPr>
          <w:rFonts w:ascii="Tw Cen MT" w:hAnsi="Tw Cen MT"/>
          <w:b w:val="0"/>
          <w:sz w:val="18"/>
          <w:szCs w:val="18"/>
          <w:lang w:val="en-ID"/>
        </w:rPr>
        <w:t>mangosteen</w:t>
      </w:r>
      <w:proofErr w:type="spellEnd"/>
      <w:r w:rsidRPr="0048013E">
        <w:rPr>
          <w:rFonts w:ascii="Tw Cen MT" w:hAnsi="Tw Cen MT"/>
          <w:b w:val="0"/>
          <w:sz w:val="18"/>
          <w:szCs w:val="18"/>
          <w:lang w:val="en-ID"/>
        </w:rPr>
        <w:t xml:space="preserve"> fruit rind (pericarp) as traditional treatments for diarrhoea, dysentery, skin infections, wounds, and other illnesses. </w:t>
      </w:r>
      <w:r w:rsidR="00B76500" w:rsidRPr="0048013E">
        <w:rPr>
          <w:rFonts w:ascii="Tw Cen MT" w:hAnsi="Tw Cen MT"/>
          <w:b w:val="0"/>
          <w:sz w:val="18"/>
          <w:szCs w:val="18"/>
          <w:lang w:val="en-ID"/>
        </w:rPr>
        <w:t>GML has a great biological versatility as a</w:t>
      </w:r>
      <w:r w:rsidR="00E84A32" w:rsidRPr="0048013E">
        <w:rPr>
          <w:rFonts w:ascii="Tw Cen MT" w:hAnsi="Tw Cen MT"/>
          <w:b w:val="0"/>
          <w:sz w:val="18"/>
          <w:szCs w:val="18"/>
          <w:lang w:val="en-ID"/>
        </w:rPr>
        <w:t>n interesting</w:t>
      </w:r>
      <w:r w:rsidR="00B76500" w:rsidRPr="0048013E">
        <w:rPr>
          <w:rFonts w:ascii="Tw Cen MT" w:hAnsi="Tw Cen MT"/>
          <w:b w:val="0"/>
          <w:sz w:val="18"/>
          <w:szCs w:val="18"/>
          <w:lang w:val="en-ID"/>
        </w:rPr>
        <w:t xml:space="preserve"> source of </w:t>
      </w:r>
      <w:r w:rsidR="00E84A32" w:rsidRPr="0048013E">
        <w:rPr>
          <w:rFonts w:ascii="Tw Cen MT" w:hAnsi="Tw Cen MT"/>
          <w:b w:val="0"/>
          <w:sz w:val="18"/>
          <w:szCs w:val="18"/>
          <w:lang w:val="en-ID"/>
        </w:rPr>
        <w:t>bioactive</w:t>
      </w:r>
      <w:r w:rsidR="00B76500" w:rsidRPr="0048013E">
        <w:rPr>
          <w:rFonts w:ascii="Tw Cen MT" w:hAnsi="Tw Cen MT"/>
          <w:b w:val="0"/>
          <w:sz w:val="18"/>
          <w:szCs w:val="18"/>
          <w:lang w:val="en-ID"/>
        </w:rPr>
        <w:t xml:space="preserve"> </w:t>
      </w:r>
      <w:r w:rsidR="00E84A32" w:rsidRPr="0048013E">
        <w:rPr>
          <w:rFonts w:ascii="Tw Cen MT" w:hAnsi="Tw Cen MT"/>
          <w:b w:val="0"/>
          <w:sz w:val="18"/>
          <w:szCs w:val="18"/>
          <w:lang w:val="en-ID"/>
        </w:rPr>
        <w:t>substances</w:t>
      </w:r>
      <w:r w:rsidR="00B76500" w:rsidRPr="0048013E">
        <w:rPr>
          <w:rFonts w:ascii="Tw Cen MT" w:hAnsi="Tw Cen MT"/>
          <w:b w:val="0"/>
          <w:sz w:val="18"/>
          <w:szCs w:val="18"/>
          <w:lang w:val="en-ID"/>
        </w:rPr>
        <w:t xml:space="preserve">. </w:t>
      </w:r>
      <w:r w:rsidR="0070322F">
        <w:rPr>
          <w:rFonts w:ascii="Tw Cen MT" w:hAnsi="Tw Cen MT"/>
          <w:b w:val="0"/>
          <w:sz w:val="18"/>
          <w:szCs w:val="18"/>
          <w:lang w:val="en-ID"/>
        </w:rPr>
        <w:t>These days</w:t>
      </w:r>
      <w:r w:rsidR="00B63108" w:rsidRPr="0048013E">
        <w:rPr>
          <w:rFonts w:ascii="Tw Cen MT" w:hAnsi="Tw Cen MT"/>
          <w:b w:val="0"/>
          <w:sz w:val="18"/>
          <w:szCs w:val="18"/>
          <w:lang w:val="en-ID"/>
        </w:rPr>
        <w:t xml:space="preserve">, attention of research is focused on residual sources which are usually the waste parts of the fruit, such as the pericarp. </w:t>
      </w:r>
      <w:r w:rsidRPr="0048013E">
        <w:rPr>
          <w:rFonts w:ascii="Tw Cen MT" w:hAnsi="Tw Cen MT"/>
          <w:b w:val="0"/>
          <w:sz w:val="18"/>
          <w:szCs w:val="18"/>
          <w:lang w:val="en-ID"/>
        </w:rPr>
        <w:t xml:space="preserve">Numerous studies have been conducted to examine and verify the medicinal properties of </w:t>
      </w:r>
      <w:proofErr w:type="spellStart"/>
      <w:r w:rsidRPr="0048013E">
        <w:rPr>
          <w:rFonts w:ascii="Tw Cen MT" w:hAnsi="Tw Cen MT"/>
          <w:b w:val="0"/>
          <w:sz w:val="18"/>
          <w:szCs w:val="18"/>
          <w:lang w:val="en-ID"/>
        </w:rPr>
        <w:t>man</w:t>
      </w:r>
      <w:r w:rsidR="00B76500" w:rsidRPr="0048013E">
        <w:rPr>
          <w:rFonts w:ascii="Tw Cen MT" w:hAnsi="Tw Cen MT"/>
          <w:b w:val="0"/>
          <w:sz w:val="18"/>
          <w:szCs w:val="18"/>
          <w:lang w:val="en-ID"/>
        </w:rPr>
        <w:t>gosteen</w:t>
      </w:r>
      <w:proofErr w:type="spellEnd"/>
      <w:r w:rsidR="00B76500" w:rsidRPr="0048013E">
        <w:rPr>
          <w:rFonts w:ascii="Tw Cen MT" w:hAnsi="Tw Cen MT"/>
          <w:b w:val="0"/>
          <w:sz w:val="18"/>
          <w:szCs w:val="18"/>
          <w:lang w:val="en-ID"/>
        </w:rPr>
        <w:t xml:space="preserve"> pericarp. </w:t>
      </w:r>
      <w:r w:rsidRPr="0048013E">
        <w:rPr>
          <w:rFonts w:ascii="Tw Cen MT" w:hAnsi="Tw Cen MT"/>
          <w:b w:val="0"/>
          <w:sz w:val="18"/>
          <w:szCs w:val="18"/>
          <w:lang w:val="en-ID"/>
        </w:rPr>
        <w:t xml:space="preserve">The medicinal properties verified so far are anti-inflammatory, </w:t>
      </w:r>
      <w:r w:rsidR="00FC29C8">
        <w:rPr>
          <w:rFonts w:ascii="Tw Cen MT" w:hAnsi="Tw Cen MT"/>
          <w:b w:val="0"/>
          <w:sz w:val="18"/>
          <w:szCs w:val="18"/>
          <w:lang w:val="en-ID"/>
        </w:rPr>
        <w:t xml:space="preserve">antitumoral, </w:t>
      </w:r>
      <w:r w:rsidRPr="0048013E">
        <w:rPr>
          <w:rFonts w:ascii="Tw Cen MT" w:hAnsi="Tw Cen MT"/>
          <w:b w:val="0"/>
          <w:sz w:val="18"/>
          <w:szCs w:val="18"/>
          <w:lang w:val="en-ID"/>
        </w:rPr>
        <w:t xml:space="preserve">antibacterial, antiviral, antifungal, antiallergic, and its antioxidant abilities. </w:t>
      </w:r>
      <w:r w:rsidR="009252C4">
        <w:rPr>
          <w:rFonts w:ascii="Tw Cen MT" w:hAnsi="Tw Cen MT"/>
          <w:b w:val="0"/>
          <w:sz w:val="18"/>
          <w:szCs w:val="18"/>
          <w:lang w:val="en-ID"/>
        </w:rPr>
        <w:t>Many studies have examined the comparison of antioxidant activities in each part of the fruit; pericarp, stem, fruit, and leaves. In those experiments, t</w:t>
      </w:r>
      <w:r w:rsidR="00B63108" w:rsidRPr="0048013E">
        <w:rPr>
          <w:rFonts w:ascii="Tw Cen MT" w:hAnsi="Tw Cen MT"/>
          <w:b w:val="0"/>
          <w:sz w:val="18"/>
          <w:szCs w:val="18"/>
          <w:lang w:val="en-ID"/>
        </w:rPr>
        <w:t xml:space="preserve">he pericarp of </w:t>
      </w:r>
      <w:proofErr w:type="spellStart"/>
      <w:r w:rsidR="00B63108" w:rsidRPr="0048013E">
        <w:rPr>
          <w:rFonts w:ascii="Tw Cen MT" w:hAnsi="Tw Cen MT"/>
          <w:b w:val="0"/>
          <w:sz w:val="18"/>
          <w:szCs w:val="18"/>
          <w:lang w:val="en-ID"/>
        </w:rPr>
        <w:t>mangost</w:t>
      </w:r>
      <w:r w:rsidR="002E0AD2">
        <w:rPr>
          <w:rFonts w:ascii="Tw Cen MT" w:hAnsi="Tw Cen MT"/>
          <w:b w:val="0"/>
          <w:sz w:val="18"/>
          <w:szCs w:val="18"/>
          <w:lang w:val="id-ID"/>
        </w:rPr>
        <w:t>ee</w:t>
      </w:r>
      <w:proofErr w:type="spellEnd"/>
      <w:r w:rsidR="00B63108" w:rsidRPr="0048013E">
        <w:rPr>
          <w:rFonts w:ascii="Tw Cen MT" w:hAnsi="Tw Cen MT"/>
          <w:b w:val="0"/>
          <w:sz w:val="18"/>
          <w:szCs w:val="18"/>
          <w:lang w:val="en-ID"/>
        </w:rPr>
        <w:t xml:space="preserve">n </w:t>
      </w:r>
      <w:r w:rsidR="00B76500" w:rsidRPr="0048013E">
        <w:rPr>
          <w:rFonts w:ascii="Tw Cen MT" w:hAnsi="Tw Cen MT"/>
          <w:b w:val="0"/>
          <w:sz w:val="18"/>
          <w:szCs w:val="18"/>
          <w:lang w:val="en-ID"/>
        </w:rPr>
        <w:t>extract</w:t>
      </w:r>
      <w:r w:rsidR="00B63108" w:rsidRPr="0048013E">
        <w:rPr>
          <w:rFonts w:ascii="Tw Cen MT" w:hAnsi="Tw Cen MT"/>
          <w:b w:val="0"/>
          <w:sz w:val="18"/>
          <w:szCs w:val="18"/>
          <w:lang w:val="en-ID"/>
        </w:rPr>
        <w:t xml:space="preserve"> evidently contains the </w:t>
      </w:r>
      <w:r w:rsidR="00B76500" w:rsidRPr="0048013E">
        <w:rPr>
          <w:rFonts w:ascii="Tw Cen MT" w:hAnsi="Tw Cen MT"/>
          <w:b w:val="0"/>
          <w:sz w:val="18"/>
          <w:szCs w:val="18"/>
          <w:lang w:val="en-ID"/>
        </w:rPr>
        <w:t xml:space="preserve">strongest antioxidant activity among other parts of the fruit.  </w:t>
      </w:r>
      <w:r w:rsidRPr="0048013E">
        <w:rPr>
          <w:rFonts w:ascii="Tw Cen MT" w:hAnsi="Tw Cen MT"/>
          <w:b w:val="0"/>
          <w:sz w:val="18"/>
          <w:szCs w:val="18"/>
          <w:lang w:val="en-ID"/>
        </w:rPr>
        <w:t>Experiments have detected scavenging activities on different extracts of GML, as e</w:t>
      </w:r>
      <w:bookmarkStart w:id="0" w:name="_GoBack"/>
      <w:bookmarkEnd w:id="0"/>
      <w:r w:rsidRPr="0048013E">
        <w:rPr>
          <w:rFonts w:ascii="Tw Cen MT" w:hAnsi="Tw Cen MT"/>
          <w:b w:val="0"/>
          <w:sz w:val="18"/>
          <w:szCs w:val="18"/>
          <w:lang w:val="en-ID"/>
        </w:rPr>
        <w:t xml:space="preserve">ach scavenging activity discovered expands our knowledge of GML’s true antioxidant potential. </w:t>
      </w:r>
      <w:r w:rsidR="00E84A32" w:rsidRPr="0048013E">
        <w:rPr>
          <w:rFonts w:ascii="Tw Cen MT" w:hAnsi="Tw Cen MT"/>
          <w:b w:val="0"/>
          <w:sz w:val="18"/>
          <w:szCs w:val="18"/>
          <w:lang w:val="en-ID"/>
        </w:rPr>
        <w:t xml:space="preserve"> </w:t>
      </w:r>
      <w:r w:rsidRPr="0048013E">
        <w:rPr>
          <w:rFonts w:ascii="Tw Cen MT" w:hAnsi="Tw Cen MT"/>
          <w:b w:val="0"/>
          <w:sz w:val="18"/>
          <w:szCs w:val="18"/>
          <w:lang w:val="en-ID"/>
        </w:rPr>
        <w:t>To accompany the continuous process of discovering GML’s true antioxidant potential, we hereby conduct this review, aimed to gather current information on antioxidant properties of GML and to summarize its potential as an antioxidant agent.</w:t>
      </w:r>
      <w:r w:rsidR="00E84A32" w:rsidRPr="0048013E">
        <w:rPr>
          <w:rFonts w:ascii="Tw Cen MT" w:hAnsi="Tw Cen MT"/>
          <w:b w:val="0"/>
          <w:sz w:val="18"/>
          <w:szCs w:val="18"/>
          <w:lang w:val="en-ID"/>
        </w:rPr>
        <w:t xml:space="preserve"> In addition, the analytical techniques for determining the antioxidant activity of </w:t>
      </w:r>
      <w:proofErr w:type="spellStart"/>
      <w:r w:rsidR="00E84A32" w:rsidRPr="0048013E">
        <w:rPr>
          <w:rFonts w:ascii="Tw Cen MT" w:hAnsi="Tw Cen MT"/>
          <w:b w:val="0"/>
          <w:sz w:val="18"/>
          <w:szCs w:val="18"/>
          <w:lang w:val="en-ID"/>
        </w:rPr>
        <w:t>mangosteen</w:t>
      </w:r>
      <w:proofErr w:type="spellEnd"/>
      <w:r w:rsidR="00E84A32" w:rsidRPr="0048013E">
        <w:rPr>
          <w:rFonts w:ascii="Tw Cen MT" w:hAnsi="Tw Cen MT"/>
          <w:b w:val="0"/>
          <w:sz w:val="18"/>
          <w:szCs w:val="18"/>
          <w:lang w:val="en-ID"/>
        </w:rPr>
        <w:t xml:space="preserve"> pericarp extract, antioxidant activity comparison for parts of </w:t>
      </w:r>
      <w:proofErr w:type="spellStart"/>
      <w:r w:rsidR="00E84A32" w:rsidRPr="0048013E">
        <w:rPr>
          <w:rFonts w:ascii="Tw Cen MT" w:hAnsi="Tw Cen MT"/>
          <w:b w:val="0"/>
          <w:sz w:val="18"/>
          <w:szCs w:val="18"/>
          <w:lang w:val="en-ID"/>
        </w:rPr>
        <w:t>mangost</w:t>
      </w:r>
      <w:r w:rsidR="002E0AD2">
        <w:rPr>
          <w:rFonts w:ascii="Tw Cen MT" w:hAnsi="Tw Cen MT"/>
          <w:b w:val="0"/>
          <w:sz w:val="18"/>
          <w:szCs w:val="18"/>
          <w:lang w:val="id-ID"/>
        </w:rPr>
        <w:t>ee</w:t>
      </w:r>
      <w:proofErr w:type="spellEnd"/>
      <w:r w:rsidR="00E84A32" w:rsidRPr="0048013E">
        <w:rPr>
          <w:rFonts w:ascii="Tw Cen MT" w:hAnsi="Tw Cen MT"/>
          <w:b w:val="0"/>
          <w:sz w:val="18"/>
          <w:szCs w:val="18"/>
          <w:lang w:val="en-ID"/>
        </w:rPr>
        <w:t xml:space="preserve">n fruit, and the bioactive substances discovered affecting the antioxidant activity of </w:t>
      </w:r>
      <w:proofErr w:type="spellStart"/>
      <w:r w:rsidR="00E84A32" w:rsidRPr="0048013E">
        <w:rPr>
          <w:rFonts w:ascii="Tw Cen MT" w:hAnsi="Tw Cen MT"/>
          <w:b w:val="0"/>
          <w:sz w:val="18"/>
          <w:szCs w:val="18"/>
          <w:lang w:val="en-ID"/>
        </w:rPr>
        <w:t>mangosteen</w:t>
      </w:r>
      <w:proofErr w:type="spellEnd"/>
      <w:r w:rsidR="00E84A32" w:rsidRPr="0048013E">
        <w:rPr>
          <w:rFonts w:ascii="Tw Cen MT" w:hAnsi="Tw Cen MT"/>
          <w:b w:val="0"/>
          <w:sz w:val="18"/>
          <w:szCs w:val="18"/>
          <w:lang w:val="en-ID"/>
        </w:rPr>
        <w:t xml:space="preserve"> p</w:t>
      </w:r>
      <w:r w:rsidR="009252C4">
        <w:rPr>
          <w:rFonts w:ascii="Tw Cen MT" w:hAnsi="Tw Cen MT"/>
          <w:b w:val="0"/>
          <w:sz w:val="18"/>
          <w:szCs w:val="18"/>
          <w:lang w:val="en-ID"/>
        </w:rPr>
        <w:t>ericarp extract are also</w:t>
      </w:r>
      <w:r w:rsidR="00E84A32" w:rsidRPr="0048013E">
        <w:rPr>
          <w:rFonts w:ascii="Tw Cen MT" w:hAnsi="Tw Cen MT"/>
          <w:b w:val="0"/>
          <w:sz w:val="18"/>
          <w:szCs w:val="18"/>
          <w:lang w:val="en-ID"/>
        </w:rPr>
        <w:t xml:space="preserve"> discussed</w:t>
      </w:r>
      <w:r w:rsidR="00AD2167">
        <w:rPr>
          <w:rFonts w:ascii="Tw Cen MT" w:hAnsi="Tw Cen MT"/>
          <w:b w:val="0"/>
          <w:sz w:val="18"/>
          <w:szCs w:val="18"/>
          <w:lang w:val="en-ID"/>
        </w:rPr>
        <w:t xml:space="preserve"> in this review</w:t>
      </w:r>
      <w:r w:rsidR="00E84A32" w:rsidRPr="0048013E">
        <w:rPr>
          <w:rFonts w:ascii="Tw Cen MT" w:hAnsi="Tw Cen MT"/>
          <w:b w:val="0"/>
          <w:sz w:val="18"/>
          <w:szCs w:val="18"/>
          <w:lang w:val="en-ID"/>
        </w:rPr>
        <w:t xml:space="preserve">. </w:t>
      </w:r>
      <w:r w:rsidR="0048013E" w:rsidRPr="0048013E">
        <w:rPr>
          <w:rFonts w:ascii="Tw Cen MT" w:hAnsi="Tw Cen MT"/>
          <w:b w:val="0"/>
          <w:sz w:val="18"/>
          <w:szCs w:val="18"/>
          <w:lang w:val="en-ID"/>
        </w:rPr>
        <w:t xml:space="preserve"> </w:t>
      </w:r>
    </w:p>
    <w:p w14:paraId="033B2477" w14:textId="77777777" w:rsidR="0070322F" w:rsidRDefault="0070322F" w:rsidP="005973B9">
      <w:pPr>
        <w:spacing w:line="204" w:lineRule="exact"/>
        <w:rPr>
          <w:rFonts w:ascii="Arial"/>
          <w:b/>
          <w:color w:val="BF5A14"/>
          <w:sz w:val="20"/>
        </w:rPr>
      </w:pPr>
    </w:p>
    <w:p w14:paraId="53F07870" w14:textId="70BAA160" w:rsidR="005973B9" w:rsidRDefault="00D95E31" w:rsidP="005973B9">
      <w:pPr>
        <w:spacing w:line="204" w:lineRule="exact"/>
        <w:rPr>
          <w:rFonts w:ascii="Arial"/>
          <w:b/>
          <w:sz w:val="20"/>
        </w:rPr>
      </w:pPr>
      <w:r>
        <w:rPr>
          <w:rFonts w:ascii="Arial"/>
          <w:b/>
          <w:color w:val="BF5A14"/>
          <w:sz w:val="20"/>
        </w:rPr>
        <w:t>References</w:t>
      </w:r>
    </w:p>
    <w:p w14:paraId="4B4952F4" w14:textId="77777777" w:rsidR="00B63108" w:rsidRPr="009252C4" w:rsidRDefault="00B63108" w:rsidP="009252C4">
      <w:pPr>
        <w:pStyle w:val="ListParagraph"/>
        <w:numPr>
          <w:ilvl w:val="0"/>
          <w:numId w:val="5"/>
        </w:numPr>
        <w:tabs>
          <w:tab w:val="left" w:pos="426"/>
        </w:tabs>
        <w:spacing w:line="240" w:lineRule="auto"/>
        <w:ind w:left="426" w:right="119"/>
        <w:rPr>
          <w:sz w:val="18"/>
          <w:lang w:val="en-ID"/>
        </w:rPr>
      </w:pPr>
      <w:r w:rsidRPr="009252C4">
        <w:rPr>
          <w:sz w:val="18"/>
          <w:lang w:val="en-ID"/>
        </w:rPr>
        <w:t xml:space="preserve">Mohamad bin Osman, Abd Rahman M (2006) </w:t>
      </w:r>
      <w:proofErr w:type="spellStart"/>
      <w:r w:rsidRPr="009252C4">
        <w:rPr>
          <w:sz w:val="18"/>
          <w:lang w:val="en-ID"/>
        </w:rPr>
        <w:t>Mangosteen</w:t>
      </w:r>
      <w:proofErr w:type="spellEnd"/>
      <w:r w:rsidRPr="009252C4">
        <w:rPr>
          <w:sz w:val="18"/>
          <w:lang w:val="en-ID"/>
        </w:rPr>
        <w:t xml:space="preserve"> - </w:t>
      </w:r>
      <w:r w:rsidRPr="009252C4">
        <w:rPr>
          <w:i/>
          <w:iCs/>
          <w:sz w:val="18"/>
          <w:lang w:val="en-ID"/>
        </w:rPr>
        <w:t xml:space="preserve">Garcinia </w:t>
      </w:r>
      <w:proofErr w:type="spellStart"/>
      <w:r w:rsidRPr="009252C4">
        <w:rPr>
          <w:i/>
          <w:iCs/>
          <w:sz w:val="18"/>
          <w:lang w:val="en-ID"/>
        </w:rPr>
        <w:t>mangostana</w:t>
      </w:r>
      <w:proofErr w:type="spellEnd"/>
      <w:r w:rsidRPr="009252C4">
        <w:rPr>
          <w:sz w:val="18"/>
          <w:lang w:val="en-ID"/>
        </w:rPr>
        <w:t>. Southampton Centre of Underutilised Crops, University of Southampton, Southampton, UK. p. 55-59</w:t>
      </w:r>
    </w:p>
    <w:p w14:paraId="72FBE173" w14:textId="77777777" w:rsidR="001736A8" w:rsidRDefault="00B63108" w:rsidP="001736A8">
      <w:pPr>
        <w:pStyle w:val="ListParagraph"/>
        <w:numPr>
          <w:ilvl w:val="0"/>
          <w:numId w:val="5"/>
        </w:numPr>
        <w:tabs>
          <w:tab w:val="left" w:pos="426"/>
        </w:tabs>
        <w:spacing w:line="276" w:lineRule="auto"/>
        <w:ind w:left="426" w:right="119"/>
        <w:rPr>
          <w:rFonts w:ascii="Tw Cen MT" w:hAnsi="Tw Cen MT"/>
          <w:sz w:val="18"/>
          <w:szCs w:val="18"/>
          <w:lang w:val="en-ID"/>
        </w:rPr>
      </w:pPr>
      <w:r w:rsidRPr="001736A8">
        <w:rPr>
          <w:rFonts w:ascii="Tw Cen MT" w:hAnsi="Tw Cen MT"/>
          <w:sz w:val="18"/>
          <w:szCs w:val="18"/>
          <w:lang w:val="en-ID"/>
        </w:rPr>
        <w:t xml:space="preserve">Jose P, Noemi C, Marisol O, Jazmin MP (2008) Medicinal properties of </w:t>
      </w:r>
      <w:proofErr w:type="spellStart"/>
      <w:r w:rsidRPr="001736A8">
        <w:rPr>
          <w:rFonts w:ascii="Tw Cen MT" w:hAnsi="Tw Cen MT"/>
          <w:sz w:val="18"/>
          <w:szCs w:val="18"/>
          <w:lang w:val="en-ID"/>
        </w:rPr>
        <w:t>mangosteen</w:t>
      </w:r>
      <w:proofErr w:type="spellEnd"/>
      <w:r w:rsidRPr="001736A8">
        <w:rPr>
          <w:rFonts w:ascii="Tw Cen MT" w:hAnsi="Tw Cen MT"/>
          <w:sz w:val="18"/>
          <w:szCs w:val="18"/>
          <w:lang w:val="en-ID"/>
        </w:rPr>
        <w:t xml:space="preserve"> (Garcinia </w:t>
      </w:r>
      <w:proofErr w:type="spellStart"/>
      <w:r w:rsidRPr="001736A8">
        <w:rPr>
          <w:rFonts w:ascii="Tw Cen MT" w:hAnsi="Tw Cen MT"/>
          <w:sz w:val="18"/>
          <w:szCs w:val="18"/>
          <w:lang w:val="en-ID"/>
        </w:rPr>
        <w:t>mangostana</w:t>
      </w:r>
      <w:proofErr w:type="spellEnd"/>
      <w:r w:rsidRPr="001736A8">
        <w:rPr>
          <w:rFonts w:ascii="Tw Cen MT" w:hAnsi="Tw Cen MT"/>
          <w:sz w:val="18"/>
          <w:szCs w:val="18"/>
          <w:lang w:val="en-ID"/>
        </w:rPr>
        <w:t>). Food and Chemical Toxicology 46: 3227–3239.</w:t>
      </w:r>
    </w:p>
    <w:p w14:paraId="25DA5D28" w14:textId="77EF09E3" w:rsidR="00BB75C0" w:rsidRPr="00BB75C0" w:rsidRDefault="00BB75C0" w:rsidP="00BB75C0">
      <w:pPr>
        <w:pStyle w:val="ListParagraph"/>
        <w:numPr>
          <w:ilvl w:val="0"/>
          <w:numId w:val="5"/>
        </w:numPr>
        <w:tabs>
          <w:tab w:val="left" w:pos="426"/>
        </w:tabs>
        <w:spacing w:line="276" w:lineRule="auto"/>
        <w:ind w:left="426" w:right="119"/>
        <w:rPr>
          <w:rFonts w:ascii="Tw Cen MT" w:hAnsi="Tw Cen MT"/>
          <w:sz w:val="18"/>
          <w:szCs w:val="18"/>
          <w:lang w:val="en-ID"/>
        </w:rPr>
      </w:pPr>
      <w:proofErr w:type="spellStart"/>
      <w:r>
        <w:rPr>
          <w:rFonts w:ascii="Tw Cen MT" w:hAnsi="Tw Cen MT"/>
          <w:sz w:val="18"/>
          <w:szCs w:val="18"/>
          <w:lang w:val="en-ID"/>
        </w:rPr>
        <w:t>Suttirak</w:t>
      </w:r>
      <w:proofErr w:type="spellEnd"/>
      <w:r>
        <w:rPr>
          <w:rFonts w:ascii="Tw Cen MT" w:hAnsi="Tw Cen MT"/>
          <w:sz w:val="18"/>
          <w:szCs w:val="18"/>
          <w:lang w:val="en-ID"/>
        </w:rPr>
        <w:t xml:space="preserve">, W., </w:t>
      </w:r>
      <w:proofErr w:type="spellStart"/>
      <w:r>
        <w:rPr>
          <w:rFonts w:ascii="Tw Cen MT" w:hAnsi="Tw Cen MT"/>
          <w:sz w:val="18"/>
          <w:szCs w:val="18"/>
          <w:lang w:val="en-ID"/>
        </w:rPr>
        <w:t>Manurakchinakorn</w:t>
      </w:r>
      <w:proofErr w:type="spellEnd"/>
      <w:r>
        <w:rPr>
          <w:rFonts w:ascii="Tw Cen MT" w:hAnsi="Tw Cen MT"/>
          <w:sz w:val="18"/>
          <w:szCs w:val="18"/>
          <w:lang w:val="en-ID"/>
        </w:rPr>
        <w:t xml:space="preserve">, S (2014) In vitro antioxidant properties of </w:t>
      </w:r>
      <w:proofErr w:type="spellStart"/>
      <w:r>
        <w:rPr>
          <w:rFonts w:ascii="Tw Cen MT" w:hAnsi="Tw Cen MT"/>
          <w:sz w:val="18"/>
          <w:szCs w:val="18"/>
          <w:lang w:val="en-ID"/>
        </w:rPr>
        <w:t>mangosteen</w:t>
      </w:r>
      <w:proofErr w:type="spellEnd"/>
      <w:r>
        <w:rPr>
          <w:rFonts w:ascii="Tw Cen MT" w:hAnsi="Tw Cen MT"/>
          <w:sz w:val="18"/>
          <w:szCs w:val="18"/>
          <w:lang w:val="en-ID"/>
        </w:rPr>
        <w:t xml:space="preserve"> peel extract. Journal of food </w:t>
      </w:r>
      <w:proofErr w:type="spellStart"/>
      <w:r>
        <w:rPr>
          <w:rFonts w:ascii="Tw Cen MT" w:hAnsi="Tw Cen MT"/>
          <w:sz w:val="18"/>
          <w:szCs w:val="18"/>
          <w:lang w:val="en-ID"/>
        </w:rPr>
        <w:t>scienc</w:t>
      </w:r>
      <w:proofErr w:type="spellEnd"/>
      <w:r>
        <w:rPr>
          <w:rFonts w:ascii="Tw Cen MT" w:hAnsi="Tw Cen MT"/>
          <w:sz w:val="18"/>
          <w:szCs w:val="18"/>
          <w:lang w:val="en-ID"/>
        </w:rPr>
        <w:t xml:space="preserve"> and technology, 51(12), 3546-3558.</w:t>
      </w:r>
    </w:p>
    <w:p w14:paraId="09501938" w14:textId="4FBABCA2" w:rsidR="002464DB" w:rsidRDefault="00BB75C0" w:rsidP="001736A8">
      <w:pPr>
        <w:pStyle w:val="ListParagraph"/>
        <w:numPr>
          <w:ilvl w:val="0"/>
          <w:numId w:val="5"/>
        </w:numPr>
        <w:tabs>
          <w:tab w:val="left" w:pos="426"/>
        </w:tabs>
        <w:spacing w:line="276" w:lineRule="auto"/>
        <w:ind w:left="426" w:right="119"/>
        <w:rPr>
          <w:rFonts w:ascii="Tw Cen MT" w:hAnsi="Tw Cen MT"/>
          <w:sz w:val="18"/>
          <w:szCs w:val="18"/>
          <w:lang w:val="en-ID"/>
        </w:rPr>
      </w:pPr>
      <w:proofErr w:type="spellStart"/>
      <w:r>
        <w:rPr>
          <w:rFonts w:ascii="Tw Cen MT" w:hAnsi="Tw Cen MT"/>
          <w:sz w:val="18"/>
          <w:szCs w:val="18"/>
          <w:lang w:val="en-ID"/>
        </w:rPr>
        <w:t>Arazo</w:t>
      </w:r>
      <w:proofErr w:type="spellEnd"/>
      <w:r>
        <w:rPr>
          <w:rFonts w:ascii="Tw Cen MT" w:hAnsi="Tw Cen MT"/>
          <w:sz w:val="18"/>
          <w:szCs w:val="18"/>
          <w:lang w:val="en-ID"/>
        </w:rPr>
        <w:t xml:space="preserve"> M, Bello A, </w:t>
      </w:r>
      <w:proofErr w:type="spellStart"/>
      <w:r>
        <w:rPr>
          <w:rFonts w:ascii="Tw Cen MT" w:hAnsi="Tw Cen MT"/>
          <w:sz w:val="18"/>
          <w:szCs w:val="18"/>
          <w:lang w:val="en-ID"/>
        </w:rPr>
        <w:t>Rastrelli</w:t>
      </w:r>
      <w:proofErr w:type="spellEnd"/>
      <w:r>
        <w:rPr>
          <w:rFonts w:ascii="Tw Cen MT" w:hAnsi="Tw Cen MT"/>
          <w:sz w:val="18"/>
          <w:szCs w:val="18"/>
          <w:lang w:val="en-ID"/>
        </w:rPr>
        <w:t xml:space="preserve"> L</w:t>
      </w:r>
      <w:r w:rsidR="002464DB">
        <w:rPr>
          <w:rFonts w:ascii="Tw Cen MT" w:hAnsi="Tw Cen MT"/>
          <w:sz w:val="18"/>
          <w:szCs w:val="18"/>
          <w:lang w:val="en-ID"/>
        </w:rPr>
        <w:t xml:space="preserve">, </w:t>
      </w:r>
      <w:proofErr w:type="spellStart"/>
      <w:r w:rsidR="002464DB">
        <w:rPr>
          <w:rFonts w:ascii="Tw Cen MT" w:hAnsi="Tw Cen MT"/>
          <w:sz w:val="18"/>
          <w:szCs w:val="18"/>
          <w:lang w:val="en-ID"/>
        </w:rPr>
        <w:t>Montelie</w:t>
      </w:r>
      <w:r>
        <w:rPr>
          <w:rFonts w:ascii="Tw Cen MT" w:hAnsi="Tw Cen MT"/>
          <w:sz w:val="18"/>
          <w:szCs w:val="18"/>
          <w:lang w:val="en-ID"/>
        </w:rPr>
        <w:t>r</w:t>
      </w:r>
      <w:proofErr w:type="spellEnd"/>
      <w:r>
        <w:rPr>
          <w:rFonts w:ascii="Tw Cen MT" w:hAnsi="Tw Cen MT"/>
          <w:sz w:val="18"/>
          <w:szCs w:val="18"/>
          <w:lang w:val="en-ID"/>
        </w:rPr>
        <w:t xml:space="preserve"> M, Delgado L, </w:t>
      </w:r>
      <w:proofErr w:type="spellStart"/>
      <w:r>
        <w:rPr>
          <w:rFonts w:ascii="Tw Cen MT" w:hAnsi="Tw Cen MT"/>
          <w:sz w:val="18"/>
          <w:szCs w:val="18"/>
          <w:lang w:val="en-ID"/>
        </w:rPr>
        <w:t>Panfet</w:t>
      </w:r>
      <w:proofErr w:type="spellEnd"/>
      <w:r>
        <w:rPr>
          <w:rFonts w:ascii="Tw Cen MT" w:hAnsi="Tw Cen MT"/>
          <w:sz w:val="18"/>
          <w:szCs w:val="18"/>
          <w:lang w:val="en-ID"/>
        </w:rPr>
        <w:t xml:space="preserve"> C</w:t>
      </w:r>
      <w:r w:rsidR="002464DB">
        <w:rPr>
          <w:rFonts w:ascii="Tw Cen MT" w:hAnsi="Tw Cen MT"/>
          <w:sz w:val="18"/>
          <w:szCs w:val="18"/>
          <w:lang w:val="en-ID"/>
        </w:rPr>
        <w:t xml:space="preserve"> (2011) Antioxidant properties of pulp and peel of yellow </w:t>
      </w:r>
      <w:proofErr w:type="spellStart"/>
      <w:r w:rsidR="002464DB">
        <w:rPr>
          <w:rFonts w:ascii="Tw Cen MT" w:hAnsi="Tw Cen MT"/>
          <w:sz w:val="18"/>
          <w:szCs w:val="18"/>
          <w:lang w:val="en-ID"/>
        </w:rPr>
        <w:t>mangosteen</w:t>
      </w:r>
      <w:proofErr w:type="spellEnd"/>
      <w:r w:rsidR="002464DB">
        <w:rPr>
          <w:rFonts w:ascii="Tw Cen MT" w:hAnsi="Tw Cen MT"/>
          <w:sz w:val="18"/>
          <w:szCs w:val="18"/>
          <w:lang w:val="en-ID"/>
        </w:rPr>
        <w:t xml:space="preserve"> fruits. Emirate Journal of Food and Agriculture, 517 0 524.</w:t>
      </w:r>
    </w:p>
    <w:p w14:paraId="4B04A79E" w14:textId="02D714D3" w:rsidR="002464DB" w:rsidRPr="002464DB" w:rsidRDefault="002464DB" w:rsidP="001736A8">
      <w:pPr>
        <w:pStyle w:val="ListParagraph"/>
        <w:numPr>
          <w:ilvl w:val="0"/>
          <w:numId w:val="5"/>
        </w:numPr>
        <w:tabs>
          <w:tab w:val="left" w:pos="426"/>
        </w:tabs>
        <w:spacing w:line="276" w:lineRule="auto"/>
        <w:ind w:left="426" w:right="119"/>
        <w:rPr>
          <w:rFonts w:ascii="Tw Cen MT" w:hAnsi="Tw Cen MT"/>
          <w:sz w:val="18"/>
          <w:szCs w:val="18"/>
          <w:lang w:val="en-ID"/>
        </w:rPr>
      </w:pPr>
      <w:proofErr w:type="spellStart"/>
      <w:r>
        <w:rPr>
          <w:rFonts w:ascii="Tw Cen MT" w:hAnsi="Tw Cen MT"/>
          <w:sz w:val="18"/>
          <w:szCs w:val="18"/>
          <w:lang w:val="en-ID"/>
        </w:rPr>
        <w:t>Palokawong</w:t>
      </w:r>
      <w:proofErr w:type="spellEnd"/>
      <w:r w:rsidR="00BB75C0">
        <w:rPr>
          <w:rFonts w:ascii="Tw Cen MT" w:hAnsi="Tw Cen MT"/>
          <w:sz w:val="18"/>
          <w:szCs w:val="18"/>
          <w:lang w:val="en-ID"/>
        </w:rPr>
        <w:t xml:space="preserve"> C, </w:t>
      </w:r>
      <w:proofErr w:type="spellStart"/>
      <w:r w:rsidR="00BB75C0">
        <w:rPr>
          <w:rFonts w:ascii="Tw Cen MT" w:hAnsi="Tw Cen MT"/>
          <w:sz w:val="18"/>
          <w:szCs w:val="18"/>
          <w:lang w:val="en-ID"/>
        </w:rPr>
        <w:t>Sophonodora</w:t>
      </w:r>
      <w:proofErr w:type="spellEnd"/>
      <w:r w:rsidR="00BB75C0">
        <w:rPr>
          <w:rFonts w:ascii="Tw Cen MT" w:hAnsi="Tw Cen MT"/>
          <w:sz w:val="18"/>
          <w:szCs w:val="18"/>
          <w:lang w:val="en-ID"/>
        </w:rPr>
        <w:t xml:space="preserve"> P, </w:t>
      </w:r>
      <w:proofErr w:type="spellStart"/>
      <w:r w:rsidR="00BB75C0">
        <w:rPr>
          <w:rFonts w:ascii="Tw Cen MT" w:hAnsi="Tw Cen MT"/>
          <w:sz w:val="18"/>
          <w:szCs w:val="18"/>
          <w:lang w:val="en-ID"/>
        </w:rPr>
        <w:t>Pisuchpen</w:t>
      </w:r>
      <w:proofErr w:type="spellEnd"/>
      <w:r w:rsidR="00BB75C0">
        <w:rPr>
          <w:rFonts w:ascii="Tw Cen MT" w:hAnsi="Tw Cen MT"/>
          <w:sz w:val="18"/>
          <w:szCs w:val="18"/>
          <w:lang w:val="en-ID"/>
        </w:rPr>
        <w:t xml:space="preserve"> S, </w:t>
      </w:r>
      <w:proofErr w:type="spellStart"/>
      <w:r w:rsidR="00BB75C0">
        <w:rPr>
          <w:rFonts w:ascii="Tw Cen MT" w:hAnsi="Tw Cen MT"/>
          <w:sz w:val="18"/>
          <w:szCs w:val="18"/>
          <w:lang w:val="en-ID"/>
        </w:rPr>
        <w:t>Phongpaichit</w:t>
      </w:r>
      <w:proofErr w:type="spellEnd"/>
      <w:r w:rsidR="00BB75C0">
        <w:rPr>
          <w:rFonts w:ascii="Tw Cen MT" w:hAnsi="Tw Cen MT"/>
          <w:sz w:val="18"/>
          <w:szCs w:val="18"/>
          <w:lang w:val="en-ID"/>
        </w:rPr>
        <w:t xml:space="preserve"> S</w:t>
      </w:r>
      <w:r>
        <w:rPr>
          <w:rFonts w:ascii="Tw Cen MT" w:hAnsi="Tw Cen MT"/>
          <w:sz w:val="18"/>
          <w:szCs w:val="18"/>
          <w:lang w:val="en-ID"/>
        </w:rPr>
        <w:t xml:space="preserve"> (2010) Antioxidant and antimicrobial activities of crude extracts from </w:t>
      </w:r>
      <w:proofErr w:type="spellStart"/>
      <w:r>
        <w:rPr>
          <w:rFonts w:ascii="Tw Cen MT" w:hAnsi="Tw Cen MT"/>
          <w:sz w:val="18"/>
          <w:szCs w:val="18"/>
          <w:lang w:val="en-ID"/>
        </w:rPr>
        <w:t>mangosteen</w:t>
      </w:r>
      <w:proofErr w:type="spellEnd"/>
      <w:r>
        <w:rPr>
          <w:rFonts w:ascii="Tw Cen MT" w:hAnsi="Tw Cen MT"/>
          <w:sz w:val="18"/>
          <w:szCs w:val="18"/>
          <w:lang w:val="en-ID"/>
        </w:rPr>
        <w:t xml:space="preserve"> (Garcinia </w:t>
      </w:r>
      <w:proofErr w:type="spellStart"/>
      <w:r>
        <w:rPr>
          <w:rFonts w:ascii="Tw Cen MT" w:hAnsi="Tw Cen MT"/>
          <w:sz w:val="18"/>
          <w:szCs w:val="18"/>
          <w:lang w:val="en-ID"/>
        </w:rPr>
        <w:t>mangostana</w:t>
      </w:r>
      <w:proofErr w:type="spellEnd"/>
      <w:r>
        <w:rPr>
          <w:rFonts w:ascii="Tw Cen MT" w:hAnsi="Tw Cen MT"/>
          <w:sz w:val="18"/>
          <w:szCs w:val="18"/>
          <w:lang w:val="en-ID"/>
        </w:rPr>
        <w:t xml:space="preserve"> L.) parts and some essential oils. Int Food Res J, 17 (3), 583-9.</w:t>
      </w:r>
    </w:p>
    <w:p w14:paraId="48C7FA57" w14:textId="77777777" w:rsidR="00FC29C8" w:rsidRPr="002464DB" w:rsidRDefault="00FC29C8" w:rsidP="002464DB">
      <w:pPr>
        <w:tabs>
          <w:tab w:val="left" w:pos="426"/>
        </w:tabs>
        <w:ind w:left="66" w:right="119"/>
        <w:rPr>
          <w:sz w:val="18"/>
          <w:lang w:val="en-ID"/>
        </w:rPr>
      </w:pPr>
    </w:p>
    <w:p w14:paraId="3ADBAA35" w14:textId="77777777" w:rsidR="00AE3E37" w:rsidRPr="008756E6" w:rsidRDefault="00AE3E37" w:rsidP="008756E6">
      <w:pPr>
        <w:tabs>
          <w:tab w:val="left" w:pos="384"/>
        </w:tabs>
        <w:ind w:right="117"/>
      </w:pPr>
    </w:p>
    <w:p w14:paraId="42CDE240" w14:textId="77777777" w:rsidR="00997116" w:rsidRDefault="008756E6">
      <w:pPr>
        <w:spacing w:line="200" w:lineRule="exact"/>
        <w:jc w:val="both"/>
        <w:rPr>
          <w:rFonts w:ascii="Calibri" w:hAnsi="Calibri"/>
        </w:rPr>
      </w:pPr>
      <w:r>
        <w:rPr>
          <w:rFonts w:ascii="Calibri" w:hAnsi="Calibri"/>
        </w:rPr>
        <w:t xml:space="preserve"> </w:t>
      </w:r>
    </w:p>
    <w:p w14:paraId="2C4E7078" w14:textId="77777777" w:rsidR="00997116" w:rsidRDefault="00997116">
      <w:pPr>
        <w:spacing w:line="200" w:lineRule="exact"/>
        <w:jc w:val="both"/>
        <w:rPr>
          <w:rFonts w:ascii="Calibri" w:hAnsi="Calibri"/>
        </w:rPr>
      </w:pPr>
    </w:p>
    <w:p w14:paraId="58CE3F68" w14:textId="77777777" w:rsidR="00997116" w:rsidRDefault="00997116">
      <w:pPr>
        <w:spacing w:line="200" w:lineRule="exact"/>
        <w:jc w:val="both"/>
        <w:rPr>
          <w:rFonts w:ascii="Calibri" w:hAnsi="Calibri"/>
        </w:rPr>
      </w:pPr>
    </w:p>
    <w:p w14:paraId="181D7B7D" w14:textId="6F6D8D2F"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E1721C8" w14:textId="77777777" w:rsidR="00AE3E37" w:rsidRDefault="00AE3E37">
      <w:pPr>
        <w:pStyle w:val="BodyText"/>
        <w:rPr>
          <w:rFonts w:ascii="Calibri"/>
          <w:sz w:val="20"/>
        </w:rPr>
      </w:pPr>
    </w:p>
    <w:p w14:paraId="1877D86A" w14:textId="585D709B" w:rsidR="00AE3E37" w:rsidRDefault="00292ED9" w:rsidP="00BB75C0">
      <w:pPr>
        <w:pStyle w:val="BodyText"/>
        <w:spacing w:line="40" w:lineRule="exact"/>
        <w:ind w:left="2160"/>
        <w:rPr>
          <w:rFonts w:ascii="Calibri"/>
          <w:sz w:val="4"/>
        </w:rPr>
      </w:pPr>
      <w:r>
        <w:rPr>
          <w:rFonts w:ascii="Calibri"/>
          <w:noProof/>
          <w:sz w:val="4"/>
        </w:rPr>
        <mc:AlternateContent>
          <mc:Choice Requires="wpg">
            <w:drawing>
              <wp:inline distT="0" distB="0" distL="0" distR="0" wp14:anchorId="6FBD000A" wp14:editId="13B5BDA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inline>
            </w:drawing>
          </mc:Choice>
          <mc:Fallback>
            <w:pict>
              <v:group w14:anchorId="72D75EC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9ngQwIAANYEAAAOAAAAZHJzL2Uyb0RvYy54bWyklNuO2jAQhu8r9R2s3ENCCFmICKuK0w3t&#10;Im37AMZ2DqpjW7YhoKrv3rEToMteVNreRGPPwTPfb2f+fG44OjFtainyYDSMAsQEkbQWZR78+L4Z&#10;TANkLBYUcylYHlyYCZ4Xnz/NW5WxWFaSU6YRFBEma1UeVNaqLAwNqViDzVAqJsBZSN1gC0tdhlTj&#10;Fqo3PIyjKA1bqanSkjBjYHfVOYOFr18UjNiXojDMIp4H0Jv1X+2/B/cNF3OclRqrqiZ9G/gDXTS4&#10;FnDordQKW4yOun5XqqmJlkYWdkhkE8qiqAnzM8A0o+hhmq2WR+VnKbO2VDdMgPaB04fLkm+nvUY1&#10;Be2SAAncgEb+WJQ4Nq0qMwjZavWq9robEMydJD8NuMNHv1uXXTA6tF8lhXL4aKVncy5040rA1Ojs&#10;JbjcJGBniwhsjmdPk6fxJEAEfPEkiXqJSAU6vssi1brPS+N01CUlPiPEWXecb7Fvyc0D18zcSZr/&#10;I/laYcW8QMZhupKE9juSu1owNOlA+oil2GuP1WQGgP6TUQx31oHoKVwppXHcT/t2WJwpbeyWyQY5&#10;Iw84NODZ49POWKfYPcRJIeSm5hz2ccYFaq/I3dpIXlPn9QtdHpZcoxN27yhKoun14DdhcF8F9dUq&#10;hum6ty2ueWfD6Vy4ejAI9NNb3UP5NYtm6+l6mgySOF0PkojSwZfNMhmkm9HTZDVeLZer0W/HEqpc&#10;80HdjmQn7UHSiwfs90Ho/orC4/Fp/UN3r/PvtY+6/44WfwA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BqO9ngQwIAANYE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B61D6B" w14:textId="7D2D7EF5" w:rsidR="00AE3E37" w:rsidRDefault="008756E6" w:rsidP="00404E5B">
      <w:pPr>
        <w:spacing w:before="92"/>
        <w:ind w:right="4234"/>
        <w:rPr>
          <w:rFonts w:ascii="Arial"/>
        </w:rPr>
      </w:pPr>
      <w:r>
        <w:rPr>
          <w:noProof/>
        </w:rPr>
        <w:t xml:space="preserve">              </w:t>
      </w:r>
      <w:r>
        <w:rPr>
          <w:noProof/>
        </w:rPr>
        <w:drawing>
          <wp:inline distT="0" distB="0" distL="0" distR="0" wp14:anchorId="5912191C" wp14:editId="5426321D">
            <wp:extent cx="667497" cy="676836"/>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9">
                      <a:extLst>
                        <a:ext uri="{28A0092B-C50C-407E-A947-70E740481C1C}">
                          <a14:useLocalDpi xmlns:a14="http://schemas.microsoft.com/office/drawing/2010/main" val="0"/>
                        </a:ext>
                      </a:extLst>
                    </a:blip>
                    <a:srcRect b="32476"/>
                    <a:stretch/>
                  </pic:blipFill>
                  <pic:spPr bwMode="auto">
                    <a:xfrm>
                      <a:off x="0" y="0"/>
                      <a:ext cx="668911" cy="67826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0D937395" w14:textId="61B3DB79" w:rsidR="00AE3E37" w:rsidRDefault="002464DB">
      <w:pPr>
        <w:spacing w:before="41" w:line="154" w:lineRule="exact"/>
        <w:ind w:left="213" w:right="231"/>
        <w:jc w:val="both"/>
        <w:rPr>
          <w:rFonts w:ascii="Arial"/>
          <w:sz w:val="14"/>
        </w:rPr>
      </w:pPr>
      <w:r>
        <w:rPr>
          <w:rFonts w:ascii="Arial"/>
          <w:sz w:val="14"/>
        </w:rPr>
        <w:t xml:space="preserve">Amirah Deandra </w:t>
      </w:r>
      <w:proofErr w:type="spellStart"/>
      <w:r>
        <w:rPr>
          <w:rFonts w:ascii="Arial"/>
          <w:sz w:val="14"/>
        </w:rPr>
        <w:t>Diba</w:t>
      </w:r>
      <w:proofErr w:type="spellEnd"/>
      <w:r>
        <w:rPr>
          <w:rFonts w:ascii="Arial"/>
          <w:sz w:val="14"/>
        </w:rPr>
        <w:t xml:space="preserve"> is a</w:t>
      </w:r>
      <w:r w:rsidR="00BB75C0" w:rsidRPr="00BB75C0">
        <w:rPr>
          <w:rFonts w:ascii="Arial"/>
          <w:sz w:val="14"/>
        </w:rPr>
        <w:t xml:space="preserve"> </w:t>
      </w:r>
      <w:r w:rsidR="00BB75C0">
        <w:rPr>
          <w:rFonts w:ascii="Arial"/>
          <w:sz w:val="14"/>
        </w:rPr>
        <w:t xml:space="preserve">currently a </w:t>
      </w:r>
      <w:r w:rsidR="002E0AD2">
        <w:rPr>
          <w:rFonts w:ascii="Arial"/>
          <w:sz w:val="14"/>
        </w:rPr>
        <w:t>fourth-year</w:t>
      </w:r>
      <w:r w:rsidR="00BB75C0">
        <w:rPr>
          <w:rFonts w:ascii="Arial"/>
          <w:sz w:val="14"/>
        </w:rPr>
        <w:t xml:space="preserve"> student </w:t>
      </w:r>
      <w:r>
        <w:rPr>
          <w:rFonts w:ascii="Arial"/>
          <w:sz w:val="14"/>
        </w:rPr>
        <w:t xml:space="preserve">at Faculty of Medicine </w:t>
      </w:r>
      <w:r w:rsidR="003A47D1">
        <w:rPr>
          <w:rFonts w:ascii="Arial"/>
          <w:sz w:val="14"/>
          <w:lang w:val="id-ID"/>
        </w:rPr>
        <w:t>Universitas</w:t>
      </w:r>
      <w:r>
        <w:rPr>
          <w:rFonts w:ascii="Arial"/>
          <w:sz w:val="14"/>
        </w:rPr>
        <w:t xml:space="preserve"> Indonesia. </w:t>
      </w:r>
      <w:r w:rsidR="00BB75C0">
        <w:rPr>
          <w:rFonts w:ascii="Arial"/>
          <w:sz w:val="14"/>
        </w:rPr>
        <w:t xml:space="preserve">In the past year, she has been doing research on </w:t>
      </w:r>
      <w:r w:rsidR="00BB75C0">
        <w:rPr>
          <w:rFonts w:ascii="Arial"/>
          <w:i/>
          <w:sz w:val="14"/>
        </w:rPr>
        <w:t xml:space="preserve">Garcinia </w:t>
      </w:r>
      <w:proofErr w:type="spellStart"/>
      <w:r w:rsidR="00BB75C0">
        <w:rPr>
          <w:rFonts w:ascii="Arial"/>
          <w:i/>
          <w:sz w:val="14"/>
        </w:rPr>
        <w:t>mangostana</w:t>
      </w:r>
      <w:proofErr w:type="spellEnd"/>
      <w:r w:rsidR="00BB75C0">
        <w:rPr>
          <w:rFonts w:ascii="Arial"/>
          <w:i/>
          <w:sz w:val="14"/>
        </w:rPr>
        <w:t xml:space="preserve"> </w:t>
      </w:r>
      <w:r w:rsidR="00BB75C0" w:rsidRPr="002E0AD2">
        <w:rPr>
          <w:rFonts w:ascii="Arial"/>
          <w:sz w:val="14"/>
        </w:rPr>
        <w:t>Linn</w:t>
      </w:r>
      <w:r w:rsidR="00BB75C0">
        <w:rPr>
          <w:rFonts w:ascii="Arial"/>
          <w:i/>
          <w:sz w:val="14"/>
        </w:rPr>
        <w:t xml:space="preserve"> </w:t>
      </w:r>
      <w:r w:rsidR="00BB75C0">
        <w:rPr>
          <w:rFonts w:ascii="Arial"/>
          <w:sz w:val="14"/>
        </w:rPr>
        <w:t xml:space="preserve">extracts. She has done her thesis research at Faculty of Medicine </w:t>
      </w:r>
      <w:r w:rsidR="003A47D1">
        <w:rPr>
          <w:rFonts w:ascii="Arial"/>
          <w:sz w:val="14"/>
          <w:lang w:val="id-ID"/>
        </w:rPr>
        <w:t>Universitas</w:t>
      </w:r>
      <w:r w:rsidR="00BB75C0">
        <w:rPr>
          <w:rFonts w:ascii="Arial"/>
          <w:sz w:val="14"/>
        </w:rPr>
        <w:t xml:space="preserve"> Indonesia. Now, she is interested and open to more experiences in research, evaluation, and literature studies. </w:t>
      </w:r>
    </w:p>
    <w:p w14:paraId="6CC5C935" w14:textId="4AAD1999" w:rsidR="00AE3E37" w:rsidRDefault="00A9710C">
      <w:pPr>
        <w:spacing w:before="62"/>
        <w:ind w:left="4217" w:right="4235"/>
        <w:jc w:val="center"/>
        <w:rPr>
          <w:rStyle w:val="Hyperlink"/>
          <w:rFonts w:ascii="Arial"/>
          <w:sz w:val="14"/>
        </w:rPr>
      </w:pPr>
      <w:r>
        <w:rPr>
          <w:rFonts w:ascii="Arial"/>
          <w:sz w:val="14"/>
        </w:rPr>
        <w:t xml:space="preserve">Email: </w:t>
      </w:r>
      <w:hyperlink r:id="rId10" w:history="1">
        <w:r w:rsidR="00BB75C0">
          <w:rPr>
            <w:rStyle w:val="Hyperlink"/>
            <w:rFonts w:ascii="Arial"/>
            <w:sz w:val="14"/>
          </w:rPr>
          <w:t>amirahdeandra@gmail.com</w:t>
        </w:r>
      </w:hyperlink>
    </w:p>
    <w:p w14:paraId="32EEDDBF" w14:textId="524F3E3A" w:rsidR="002E0AD2" w:rsidRDefault="00F90DC0">
      <w:pPr>
        <w:spacing w:before="62"/>
        <w:ind w:left="4217" w:right="4235"/>
        <w:jc w:val="center"/>
        <w:rPr>
          <w:rFonts w:ascii="Arial"/>
          <w:sz w:val="14"/>
        </w:rPr>
      </w:pPr>
      <w:r>
        <w:rPr>
          <w:noProof/>
        </w:rPr>
        <mc:AlternateContent>
          <mc:Choice Requires="wps">
            <w:drawing>
              <wp:anchor distT="0" distB="0" distL="0" distR="0" simplePos="0" relativeHeight="251655680" behindDoc="0" locked="0" layoutInCell="1" allowOverlap="1" wp14:anchorId="6E5D3778" wp14:editId="1BB3B318">
                <wp:simplePos x="0" y="0"/>
                <wp:positionH relativeFrom="page">
                  <wp:posOffset>2058670</wp:posOffset>
                </wp:positionH>
                <wp:positionV relativeFrom="paragraph">
                  <wp:posOffset>289280</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A154B"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22.8pt" to="433.1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JyA9QEAALQDAAAOAAAAZHJzL2Uyb0RvYy54bWysU9uO0zAQfUfiHyy/t0mbtHSjpivUCy8L&#10;VNrlA1zbaSwcj2W7TSvEvzN2L8vCG+LFGmdmjs+cM5k/njpNjtJ5Baamo2FOiTQchDL7mn572Qxm&#10;lPjAjGAajKzpWXr6uHj/bt7bSo6hBS2kIwhifNXbmrYh2CrLPG9lx/wQrDSYbMB1LODV7TPhWI/o&#10;nc7GeT7NenDCOuDSe/y6uiTpIuE3jeTha9N4GYiuKXIL6XTp3MUzW8xZtXfMtopfabB/YNExZfDR&#10;O9SKBUYOTv0F1SnuwEMThhy6DJpGcZlmwGlG+R/TPLfMyjQLiuPtXSb//2D5l+PWESXQu4ISwzr0&#10;6EkZSYooTW99hRVLs3VxOH4yz/YJ+HdPDCxbZvYyUXw5W2wbxY7sTUu8eIsP7PrPILCGHQIknU6N&#10;6yIkKkBOyY7z3Q55CoTjx6Isx0UxoYTfchmrbo3W+fBJQkdiUFONnBMwOz75EImw6lYS3zGwUVon&#10;t7UhfU2nxSRPDR60EjEZy7zb75bakSOL+5KX+SytCIK9KXNwMCKBtZKJ9TUOTOlLjPXaRDwcBelc&#10;o8tC/HjIH9az9awclOPpelDmQgw+bpblYLoZfZisitVyuRr9TFq+9idZo5IXT3Ygzlt3kxtXI817&#10;XeO4e7/fkymvP9viFwAAAP//AwBQSwMEFAAGAAgAAAAhANoMfVjdAAAACQEAAA8AAABkcnMvZG93&#10;bnJldi54bWxMj8FOwzAMhu9IvENkJC6IpaRr1ZWmE0LAhQPa2AO4jWkrGqdqsq28PUEc4Gj70+/v&#10;r7aLHcWJZj841nC3SkAQt84M3Gk4vD/fFiB8QDY4OiYNX+RhW19eVFgad+YdnfahEzGEfYka+hCm&#10;Ukrf9mTRr9xEHG8fbrYY4jh30sx4juF2lCpJcmlx4Pihx4kee2o/90er4XVErxb11GS7myEtsje7&#10;cfii9fXV8nAPItAS/mD40Y/qUEenxh3ZeDFqSNVaRVTDOstBRKDI8xRE87uQdSX/N6i/AQAA//8D&#10;AFBLAQItABQABgAIAAAAIQC2gziS/gAAAOEBAAATAAAAAAAAAAAAAAAAAAAAAABbQ29udGVudF9U&#10;eXBlc10ueG1sUEsBAi0AFAAGAAgAAAAhADj9If/WAAAAlAEAAAsAAAAAAAAAAAAAAAAALwEAAF9y&#10;ZWxzLy5yZWxzUEsBAi0AFAAGAAgAAAAhAGIknID1AQAAtAMAAA4AAAAAAAAAAAAAAAAALgIAAGRy&#10;cy9lMm9Eb2MueG1sUEsBAi0AFAAGAAgAAAAhANoMfVjdAAAACQEAAA8AAAAAAAAAAAAAAAAATwQA&#10;AGRycy9kb3ducmV2LnhtbFBLBQYAAAAABAAEAPMAAABZBQAAAAA=&#10;" strokecolor="#004080" strokeweight=".5pt">
                <w10:wrap type="topAndBottom" anchorx="page"/>
              </v:line>
            </w:pict>
          </mc:Fallback>
        </mc:AlternateContent>
      </w:r>
    </w:p>
    <w:p w14:paraId="6B8D418F" w14:textId="0CE7EF38" w:rsidR="00F90DC0" w:rsidRDefault="00F90DC0">
      <w:pPr>
        <w:pStyle w:val="BodyText"/>
        <w:spacing w:before="2"/>
        <w:rPr>
          <w:rFonts w:ascii="Arial"/>
          <w:sz w:val="19"/>
        </w:rPr>
      </w:pPr>
    </w:p>
    <w:p w14:paraId="7AC4EB4A" w14:textId="3CA2F2F4" w:rsidR="00AE3E37" w:rsidRDefault="00AE3E37">
      <w:pPr>
        <w:pStyle w:val="BodyText"/>
        <w:spacing w:before="2"/>
        <w:rPr>
          <w:rFonts w:ascii="Arial"/>
          <w:sz w:val="19"/>
        </w:rPr>
      </w:pPr>
    </w:p>
    <w:p w14:paraId="236A770F" w14:textId="25ED1A1E" w:rsidR="00BB75C0" w:rsidRPr="002E0AD2" w:rsidRDefault="002E0AD2" w:rsidP="002E0AD2">
      <w:pPr>
        <w:pStyle w:val="BodyText"/>
        <w:ind w:left="720"/>
        <w:rPr>
          <w:rFonts w:ascii="Arial"/>
          <w:sz w:val="20"/>
        </w:rPr>
      </w:pPr>
      <w:r>
        <w:rPr>
          <w:rFonts w:ascii="Arial"/>
          <w:sz w:val="20"/>
          <w:lang w:val="id-ID"/>
        </w:rPr>
        <w:t xml:space="preserve">  </w:t>
      </w:r>
      <w:r>
        <w:rPr>
          <w:noProof/>
        </w:rPr>
        <w:drawing>
          <wp:inline distT="0" distB="0" distL="0" distR="0" wp14:anchorId="00047970" wp14:editId="46B35BE2">
            <wp:extent cx="678180" cy="6565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4979" t="3973" r="13888" b="29573"/>
                    <a:stretch/>
                  </pic:blipFill>
                  <pic:spPr bwMode="auto">
                    <a:xfrm>
                      <a:off x="0" y="0"/>
                      <a:ext cx="678180" cy="656590"/>
                    </a:xfrm>
                    <a:prstGeom prst="rect">
                      <a:avLst/>
                    </a:prstGeom>
                    <a:ln>
                      <a:noFill/>
                    </a:ln>
                    <a:extLst>
                      <a:ext uri="{53640926-AAD7-44D8-BBD7-CCE9431645EC}">
                        <a14:shadowObscured xmlns:a14="http://schemas.microsoft.com/office/drawing/2010/main"/>
                      </a:ext>
                    </a:extLst>
                  </pic:spPr>
                </pic:pic>
              </a:graphicData>
            </a:graphic>
          </wp:inline>
        </w:drawing>
      </w:r>
      <w:r w:rsidRPr="002E0AD2">
        <w:rPr>
          <w:rFonts w:ascii="Arial"/>
          <w:color w:val="BF5A14"/>
          <w:sz w:val="22"/>
        </w:rPr>
        <w:t>Biography</w:t>
      </w:r>
    </w:p>
    <w:p w14:paraId="5C42C919" w14:textId="77777777" w:rsidR="002E0AD2" w:rsidRDefault="002E0AD2" w:rsidP="00BB75C0">
      <w:pPr>
        <w:spacing w:before="41" w:line="154" w:lineRule="exact"/>
        <w:ind w:left="213" w:right="231"/>
        <w:jc w:val="both"/>
        <w:rPr>
          <w:rFonts w:ascii="Arial"/>
          <w:sz w:val="14"/>
        </w:rPr>
      </w:pPr>
    </w:p>
    <w:p w14:paraId="2989C86A" w14:textId="52B8524F" w:rsidR="00BB75C0" w:rsidRPr="00361577" w:rsidRDefault="00F90DC0" w:rsidP="00BB75C0">
      <w:pPr>
        <w:spacing w:before="41" w:line="154" w:lineRule="exact"/>
        <w:ind w:left="213" w:right="231"/>
        <w:jc w:val="both"/>
        <w:rPr>
          <w:rFonts w:ascii="Arial"/>
          <w:sz w:val="14"/>
          <w:lang w:val="id-ID"/>
        </w:rPr>
      </w:pPr>
      <w:r>
        <w:rPr>
          <w:rFonts w:ascii="Arial"/>
          <w:sz w:val="14"/>
          <w:lang w:val="id-ID"/>
        </w:rPr>
        <w:t xml:space="preserve">Andika Trya </w:t>
      </w:r>
      <w:proofErr w:type="spellStart"/>
      <w:r>
        <w:rPr>
          <w:rFonts w:ascii="Arial"/>
          <w:sz w:val="14"/>
          <w:lang w:val="id-ID"/>
        </w:rPr>
        <w:t>is</w:t>
      </w:r>
      <w:proofErr w:type="spellEnd"/>
      <w:r>
        <w:rPr>
          <w:rFonts w:ascii="Arial"/>
          <w:sz w:val="14"/>
          <w:lang w:val="id-ID"/>
        </w:rPr>
        <w:t xml:space="preserve"> </w:t>
      </w:r>
      <w:proofErr w:type="spellStart"/>
      <w:r w:rsidR="00931E59">
        <w:rPr>
          <w:rFonts w:ascii="Arial"/>
          <w:sz w:val="14"/>
          <w:lang w:val="id-ID"/>
        </w:rPr>
        <w:t>currently</w:t>
      </w:r>
      <w:proofErr w:type="spellEnd"/>
      <w:r w:rsidR="00931E59">
        <w:rPr>
          <w:rFonts w:ascii="Arial"/>
          <w:sz w:val="14"/>
          <w:lang w:val="id-ID"/>
        </w:rPr>
        <w:t xml:space="preserve"> </w:t>
      </w:r>
      <w:proofErr w:type="spellStart"/>
      <w:r>
        <w:rPr>
          <w:rFonts w:ascii="Arial"/>
          <w:sz w:val="14"/>
          <w:lang w:val="id-ID"/>
        </w:rPr>
        <w:t>a</w:t>
      </w:r>
      <w:r w:rsidR="00931E59">
        <w:rPr>
          <w:rFonts w:ascii="Arial"/>
          <w:sz w:val="14"/>
          <w:lang w:val="id-ID"/>
        </w:rPr>
        <w:t>n</w:t>
      </w:r>
      <w:proofErr w:type="spellEnd"/>
      <w:r w:rsidR="00931E59">
        <w:rPr>
          <w:rFonts w:ascii="Arial"/>
          <w:sz w:val="14"/>
          <w:lang w:val="id-ID"/>
        </w:rPr>
        <w:t xml:space="preserve"> </w:t>
      </w:r>
      <w:proofErr w:type="spellStart"/>
      <w:r>
        <w:rPr>
          <w:rFonts w:ascii="Arial"/>
          <w:sz w:val="14"/>
          <w:lang w:val="id-ID"/>
        </w:rPr>
        <w:t>undergraduate</w:t>
      </w:r>
      <w:proofErr w:type="spellEnd"/>
      <w:r>
        <w:rPr>
          <w:rFonts w:ascii="Arial"/>
          <w:sz w:val="14"/>
          <w:lang w:val="id-ID"/>
        </w:rPr>
        <w:t xml:space="preserve"> </w:t>
      </w:r>
      <w:proofErr w:type="spellStart"/>
      <w:r>
        <w:rPr>
          <w:rFonts w:ascii="Arial"/>
          <w:sz w:val="14"/>
          <w:lang w:val="id-ID"/>
        </w:rPr>
        <w:t>student</w:t>
      </w:r>
      <w:proofErr w:type="spellEnd"/>
      <w:r>
        <w:rPr>
          <w:rFonts w:ascii="Arial"/>
          <w:sz w:val="14"/>
          <w:lang w:val="id-ID"/>
        </w:rPr>
        <w:t xml:space="preserve"> </w:t>
      </w:r>
      <w:r w:rsidR="00931E59">
        <w:rPr>
          <w:rFonts w:ascii="Arial"/>
          <w:sz w:val="14"/>
          <w:lang w:val="id-ID"/>
        </w:rPr>
        <w:t xml:space="preserve">in </w:t>
      </w:r>
      <w:proofErr w:type="spellStart"/>
      <w:r w:rsidR="00931E59">
        <w:rPr>
          <w:rFonts w:ascii="Arial"/>
          <w:sz w:val="14"/>
          <w:lang w:val="id-ID"/>
        </w:rPr>
        <w:t>the</w:t>
      </w:r>
      <w:proofErr w:type="spellEnd"/>
      <w:r>
        <w:rPr>
          <w:rFonts w:ascii="Arial"/>
          <w:sz w:val="14"/>
          <w:lang w:val="id-ID"/>
        </w:rPr>
        <w:t xml:space="preserve"> </w:t>
      </w:r>
      <w:proofErr w:type="spellStart"/>
      <w:r>
        <w:rPr>
          <w:rFonts w:ascii="Arial"/>
          <w:sz w:val="14"/>
          <w:lang w:val="id-ID"/>
        </w:rPr>
        <w:t>Faculty</w:t>
      </w:r>
      <w:proofErr w:type="spellEnd"/>
      <w:r>
        <w:rPr>
          <w:rFonts w:ascii="Arial"/>
          <w:sz w:val="14"/>
          <w:lang w:val="id-ID"/>
        </w:rPr>
        <w:t xml:space="preserve"> </w:t>
      </w:r>
      <w:proofErr w:type="spellStart"/>
      <w:r>
        <w:rPr>
          <w:rFonts w:ascii="Arial"/>
          <w:sz w:val="14"/>
          <w:lang w:val="id-ID"/>
        </w:rPr>
        <w:t>of</w:t>
      </w:r>
      <w:proofErr w:type="spellEnd"/>
      <w:r>
        <w:rPr>
          <w:rFonts w:ascii="Arial"/>
          <w:sz w:val="14"/>
          <w:lang w:val="id-ID"/>
        </w:rPr>
        <w:t xml:space="preserve"> </w:t>
      </w:r>
      <w:proofErr w:type="spellStart"/>
      <w:r>
        <w:rPr>
          <w:rFonts w:ascii="Arial"/>
          <w:sz w:val="14"/>
          <w:lang w:val="id-ID"/>
        </w:rPr>
        <w:t>Medicine</w:t>
      </w:r>
      <w:proofErr w:type="spellEnd"/>
      <w:r>
        <w:rPr>
          <w:rFonts w:ascii="Arial"/>
          <w:sz w:val="14"/>
          <w:lang w:val="id-ID"/>
        </w:rPr>
        <w:t xml:space="preserve">, Universitas Indonesia. </w:t>
      </w:r>
      <w:r w:rsidR="00931E59">
        <w:rPr>
          <w:rFonts w:ascii="Arial"/>
          <w:sz w:val="14"/>
          <w:lang w:val="id-ID"/>
        </w:rPr>
        <w:t>His</w:t>
      </w:r>
      <w:r w:rsidR="00361577">
        <w:rPr>
          <w:rFonts w:ascii="Arial"/>
          <w:sz w:val="14"/>
          <w:lang w:val="id-ID"/>
        </w:rPr>
        <w:t xml:space="preserve"> </w:t>
      </w:r>
      <w:proofErr w:type="spellStart"/>
      <w:r w:rsidR="00361577">
        <w:rPr>
          <w:rFonts w:ascii="Arial"/>
          <w:sz w:val="14"/>
          <w:lang w:val="id-ID"/>
        </w:rPr>
        <w:t>most</w:t>
      </w:r>
      <w:proofErr w:type="spellEnd"/>
      <w:r w:rsidR="00361577">
        <w:rPr>
          <w:rFonts w:ascii="Arial"/>
          <w:sz w:val="14"/>
          <w:lang w:val="id-ID"/>
        </w:rPr>
        <w:t xml:space="preserve"> </w:t>
      </w:r>
      <w:proofErr w:type="spellStart"/>
      <w:r w:rsidR="00361577">
        <w:rPr>
          <w:rFonts w:ascii="Arial"/>
          <w:sz w:val="14"/>
          <w:lang w:val="id-ID"/>
        </w:rPr>
        <w:t>recent</w:t>
      </w:r>
      <w:proofErr w:type="spellEnd"/>
      <w:r w:rsidR="00361577">
        <w:rPr>
          <w:rFonts w:ascii="Arial"/>
          <w:sz w:val="14"/>
          <w:lang w:val="id-ID"/>
        </w:rPr>
        <w:t xml:space="preserve"> </w:t>
      </w:r>
      <w:proofErr w:type="spellStart"/>
      <w:r w:rsidR="00361577">
        <w:rPr>
          <w:rFonts w:ascii="Arial"/>
          <w:sz w:val="14"/>
          <w:lang w:val="id-ID"/>
        </w:rPr>
        <w:t>interest</w:t>
      </w:r>
      <w:proofErr w:type="spellEnd"/>
      <w:r w:rsidR="00361577">
        <w:rPr>
          <w:rFonts w:ascii="Arial"/>
          <w:sz w:val="14"/>
          <w:lang w:val="id-ID"/>
        </w:rPr>
        <w:t xml:space="preserve"> </w:t>
      </w:r>
      <w:proofErr w:type="spellStart"/>
      <w:r w:rsidR="00361577">
        <w:rPr>
          <w:rFonts w:ascii="Arial"/>
          <w:sz w:val="14"/>
          <w:lang w:val="id-ID"/>
        </w:rPr>
        <w:t>and</w:t>
      </w:r>
      <w:proofErr w:type="spellEnd"/>
      <w:r w:rsidR="00361577">
        <w:rPr>
          <w:rFonts w:ascii="Arial"/>
          <w:sz w:val="14"/>
          <w:lang w:val="id-ID"/>
        </w:rPr>
        <w:t xml:space="preserve"> </w:t>
      </w:r>
      <w:proofErr w:type="spellStart"/>
      <w:r w:rsidR="00361577">
        <w:rPr>
          <w:rFonts w:ascii="Arial"/>
          <w:sz w:val="14"/>
          <w:lang w:val="id-ID"/>
        </w:rPr>
        <w:t>research</w:t>
      </w:r>
      <w:proofErr w:type="spellEnd"/>
      <w:r w:rsidR="00361577">
        <w:rPr>
          <w:rFonts w:ascii="Arial"/>
          <w:sz w:val="14"/>
          <w:lang w:val="id-ID"/>
        </w:rPr>
        <w:t xml:space="preserve"> </w:t>
      </w:r>
      <w:proofErr w:type="spellStart"/>
      <w:r w:rsidR="00361577">
        <w:rPr>
          <w:rFonts w:ascii="Arial"/>
          <w:sz w:val="14"/>
          <w:lang w:val="id-ID"/>
        </w:rPr>
        <w:t>focuses</w:t>
      </w:r>
      <w:proofErr w:type="spellEnd"/>
      <w:r w:rsidR="00361577">
        <w:rPr>
          <w:rFonts w:ascii="Arial"/>
          <w:sz w:val="14"/>
          <w:lang w:val="id-ID"/>
        </w:rPr>
        <w:t xml:space="preserve"> </w:t>
      </w:r>
      <w:proofErr w:type="spellStart"/>
      <w:r w:rsidR="00361577">
        <w:rPr>
          <w:rFonts w:ascii="Arial"/>
          <w:sz w:val="14"/>
          <w:lang w:val="id-ID"/>
        </w:rPr>
        <w:t>on</w:t>
      </w:r>
      <w:proofErr w:type="spellEnd"/>
      <w:r w:rsidR="00361577">
        <w:rPr>
          <w:rFonts w:ascii="Arial"/>
          <w:sz w:val="14"/>
          <w:lang w:val="id-ID"/>
        </w:rPr>
        <w:t xml:space="preserve"> </w:t>
      </w:r>
      <w:proofErr w:type="spellStart"/>
      <w:r w:rsidR="00361577">
        <w:rPr>
          <w:rFonts w:ascii="Arial"/>
          <w:i/>
          <w:sz w:val="14"/>
          <w:lang w:val="id-ID"/>
        </w:rPr>
        <w:t>Garcinia</w:t>
      </w:r>
      <w:proofErr w:type="spellEnd"/>
      <w:r w:rsidR="00361577">
        <w:rPr>
          <w:rFonts w:ascii="Arial"/>
          <w:i/>
          <w:sz w:val="14"/>
          <w:lang w:val="id-ID"/>
        </w:rPr>
        <w:t xml:space="preserve"> </w:t>
      </w:r>
      <w:proofErr w:type="spellStart"/>
      <w:r w:rsidR="00361577">
        <w:rPr>
          <w:rFonts w:ascii="Arial"/>
          <w:i/>
          <w:sz w:val="14"/>
          <w:lang w:val="id-ID"/>
        </w:rPr>
        <w:t>mangostana</w:t>
      </w:r>
      <w:proofErr w:type="spellEnd"/>
      <w:r w:rsidR="00361577">
        <w:rPr>
          <w:rFonts w:ascii="Arial"/>
          <w:i/>
          <w:sz w:val="14"/>
          <w:lang w:val="id-ID"/>
        </w:rPr>
        <w:t xml:space="preserve"> </w:t>
      </w:r>
      <w:proofErr w:type="spellStart"/>
      <w:r w:rsidR="00361577">
        <w:rPr>
          <w:rFonts w:ascii="Arial"/>
          <w:sz w:val="14"/>
          <w:lang w:val="id-ID"/>
        </w:rPr>
        <w:t>Linn</w:t>
      </w:r>
      <w:proofErr w:type="spellEnd"/>
      <w:r w:rsidR="00361577">
        <w:rPr>
          <w:rFonts w:ascii="Arial"/>
          <w:sz w:val="14"/>
          <w:lang w:val="id-ID"/>
        </w:rPr>
        <w:t xml:space="preserve">. </w:t>
      </w:r>
      <w:proofErr w:type="spellStart"/>
      <w:r w:rsidR="00361577">
        <w:rPr>
          <w:rFonts w:ascii="Arial"/>
          <w:sz w:val="14"/>
          <w:lang w:val="id-ID"/>
        </w:rPr>
        <w:t>fractions</w:t>
      </w:r>
      <w:proofErr w:type="spellEnd"/>
      <w:r w:rsidR="00361577">
        <w:rPr>
          <w:rFonts w:ascii="Arial"/>
          <w:sz w:val="14"/>
          <w:lang w:val="id-ID"/>
        </w:rPr>
        <w:t xml:space="preserve"> </w:t>
      </w:r>
      <w:proofErr w:type="spellStart"/>
      <w:r w:rsidR="00361577">
        <w:rPr>
          <w:rFonts w:ascii="Arial"/>
          <w:sz w:val="14"/>
          <w:lang w:val="id-ID"/>
        </w:rPr>
        <w:t>and</w:t>
      </w:r>
      <w:proofErr w:type="spellEnd"/>
      <w:r w:rsidR="00361577">
        <w:rPr>
          <w:rFonts w:ascii="Arial"/>
          <w:sz w:val="14"/>
          <w:lang w:val="id-ID"/>
        </w:rPr>
        <w:t xml:space="preserve"> </w:t>
      </w:r>
      <w:proofErr w:type="spellStart"/>
      <w:r w:rsidR="00361577">
        <w:rPr>
          <w:rFonts w:ascii="Arial"/>
          <w:sz w:val="14"/>
          <w:lang w:val="id-ID"/>
        </w:rPr>
        <w:t>extracts</w:t>
      </w:r>
      <w:proofErr w:type="spellEnd"/>
      <w:r w:rsidR="00361577">
        <w:rPr>
          <w:rFonts w:ascii="Arial"/>
          <w:sz w:val="14"/>
          <w:lang w:val="id-ID"/>
        </w:rPr>
        <w:t>.</w:t>
      </w:r>
      <w:r w:rsidR="00931E59">
        <w:rPr>
          <w:rFonts w:ascii="Arial"/>
          <w:sz w:val="14"/>
          <w:lang w:val="id-ID"/>
        </w:rPr>
        <w:t xml:space="preserve"> </w:t>
      </w:r>
      <w:r w:rsidR="00F93D37">
        <w:rPr>
          <w:rFonts w:ascii="Arial"/>
          <w:sz w:val="14"/>
          <w:lang w:val="id-ID"/>
        </w:rPr>
        <w:t>His</w:t>
      </w:r>
      <w:r w:rsidR="00361577">
        <w:rPr>
          <w:rFonts w:ascii="Arial"/>
          <w:sz w:val="14"/>
          <w:lang w:val="id-ID"/>
        </w:rPr>
        <w:t xml:space="preserve"> </w:t>
      </w:r>
      <w:proofErr w:type="spellStart"/>
      <w:r w:rsidR="00931E59">
        <w:rPr>
          <w:rFonts w:ascii="Arial"/>
          <w:sz w:val="14"/>
          <w:lang w:val="id-ID"/>
        </w:rPr>
        <w:t>undergraduate</w:t>
      </w:r>
      <w:proofErr w:type="spellEnd"/>
      <w:r w:rsidR="00931E59">
        <w:rPr>
          <w:rFonts w:ascii="Arial"/>
          <w:sz w:val="14"/>
          <w:lang w:val="id-ID"/>
        </w:rPr>
        <w:t xml:space="preserve"> </w:t>
      </w:r>
      <w:proofErr w:type="spellStart"/>
      <w:r w:rsidR="00931E59">
        <w:rPr>
          <w:rFonts w:ascii="Arial"/>
          <w:sz w:val="14"/>
          <w:lang w:val="id-ID"/>
        </w:rPr>
        <w:t>thesis</w:t>
      </w:r>
      <w:proofErr w:type="spellEnd"/>
      <w:r w:rsidR="00931E59">
        <w:rPr>
          <w:rFonts w:ascii="Arial"/>
          <w:sz w:val="14"/>
          <w:lang w:val="id-ID"/>
        </w:rPr>
        <w:t xml:space="preserve"> </w:t>
      </w:r>
      <w:proofErr w:type="spellStart"/>
      <w:r w:rsidR="00931E59">
        <w:rPr>
          <w:rFonts w:ascii="Arial"/>
          <w:sz w:val="14"/>
          <w:lang w:val="id-ID"/>
        </w:rPr>
        <w:t>analyzed</w:t>
      </w:r>
      <w:proofErr w:type="spellEnd"/>
      <w:r w:rsidR="00931E59">
        <w:rPr>
          <w:rFonts w:ascii="Arial"/>
          <w:sz w:val="14"/>
          <w:lang w:val="id-ID"/>
        </w:rPr>
        <w:t xml:space="preserve"> </w:t>
      </w:r>
      <w:proofErr w:type="spellStart"/>
      <w:r w:rsidR="00931E59">
        <w:rPr>
          <w:rFonts w:ascii="Arial"/>
          <w:sz w:val="14"/>
          <w:lang w:val="id-ID"/>
        </w:rPr>
        <w:t>liver</w:t>
      </w:r>
      <w:proofErr w:type="spellEnd"/>
      <w:r w:rsidR="00931E59">
        <w:rPr>
          <w:rFonts w:ascii="Arial"/>
          <w:sz w:val="14"/>
          <w:lang w:val="id-ID"/>
        </w:rPr>
        <w:t xml:space="preserve"> </w:t>
      </w:r>
      <w:proofErr w:type="spellStart"/>
      <w:r w:rsidR="00931E59">
        <w:rPr>
          <w:rFonts w:ascii="Arial"/>
          <w:sz w:val="14"/>
          <w:lang w:val="id-ID"/>
        </w:rPr>
        <w:t>and</w:t>
      </w:r>
      <w:proofErr w:type="spellEnd"/>
      <w:r w:rsidR="00931E59">
        <w:rPr>
          <w:rFonts w:ascii="Arial"/>
          <w:sz w:val="14"/>
          <w:lang w:val="id-ID"/>
        </w:rPr>
        <w:t xml:space="preserve"> </w:t>
      </w:r>
      <w:proofErr w:type="spellStart"/>
      <w:r w:rsidR="00931E59">
        <w:rPr>
          <w:rFonts w:ascii="Arial"/>
          <w:sz w:val="14"/>
          <w:lang w:val="id-ID"/>
        </w:rPr>
        <w:t>kidney</w:t>
      </w:r>
      <w:proofErr w:type="spellEnd"/>
      <w:r w:rsidR="00931E59">
        <w:rPr>
          <w:rFonts w:ascii="Arial"/>
          <w:sz w:val="14"/>
          <w:lang w:val="id-ID"/>
        </w:rPr>
        <w:t xml:space="preserve"> </w:t>
      </w:r>
      <w:proofErr w:type="spellStart"/>
      <w:r w:rsidR="00931E59">
        <w:rPr>
          <w:rFonts w:ascii="Arial"/>
          <w:sz w:val="14"/>
          <w:lang w:val="id-ID"/>
        </w:rPr>
        <w:t>function</w:t>
      </w:r>
      <w:proofErr w:type="spellEnd"/>
      <w:r w:rsidR="00361577">
        <w:rPr>
          <w:rFonts w:ascii="Arial"/>
          <w:sz w:val="14"/>
          <w:lang w:val="id-ID"/>
        </w:rPr>
        <w:t xml:space="preserve"> </w:t>
      </w:r>
      <w:proofErr w:type="spellStart"/>
      <w:r w:rsidR="00361577">
        <w:rPr>
          <w:rFonts w:ascii="Arial"/>
          <w:sz w:val="14"/>
          <w:lang w:val="id-ID"/>
        </w:rPr>
        <w:t>on</w:t>
      </w:r>
      <w:proofErr w:type="spellEnd"/>
      <w:r w:rsidR="00361577">
        <w:rPr>
          <w:rFonts w:ascii="Arial"/>
          <w:sz w:val="14"/>
          <w:lang w:val="id-ID"/>
        </w:rPr>
        <w:t xml:space="preserve"> </w:t>
      </w:r>
      <w:proofErr w:type="spellStart"/>
      <w:r w:rsidR="00361577">
        <w:rPr>
          <w:rFonts w:ascii="Arial"/>
          <w:sz w:val="14"/>
          <w:lang w:val="id-ID"/>
        </w:rPr>
        <w:t>mice</w:t>
      </w:r>
      <w:proofErr w:type="spellEnd"/>
      <w:r w:rsidR="00361577">
        <w:rPr>
          <w:rFonts w:ascii="Arial"/>
          <w:sz w:val="14"/>
          <w:lang w:val="id-ID"/>
        </w:rPr>
        <w:t xml:space="preserve"> </w:t>
      </w:r>
      <w:proofErr w:type="spellStart"/>
      <w:r w:rsidR="00361577">
        <w:rPr>
          <w:rFonts w:ascii="Arial"/>
          <w:sz w:val="14"/>
          <w:lang w:val="id-ID"/>
        </w:rPr>
        <w:t>given</w:t>
      </w:r>
      <w:proofErr w:type="spellEnd"/>
      <w:r w:rsidR="00361577">
        <w:rPr>
          <w:rFonts w:ascii="Arial"/>
          <w:sz w:val="14"/>
          <w:lang w:val="id-ID"/>
        </w:rPr>
        <w:t xml:space="preserve"> </w:t>
      </w:r>
      <w:proofErr w:type="spellStart"/>
      <w:r w:rsidR="00361577">
        <w:rPr>
          <w:rFonts w:ascii="Arial"/>
          <w:sz w:val="14"/>
          <w:lang w:val="id-ID"/>
        </w:rPr>
        <w:t>ethyl</w:t>
      </w:r>
      <w:proofErr w:type="spellEnd"/>
      <w:r w:rsidR="00361577">
        <w:rPr>
          <w:rFonts w:ascii="Arial"/>
          <w:sz w:val="14"/>
          <w:lang w:val="id-ID"/>
        </w:rPr>
        <w:t xml:space="preserve"> </w:t>
      </w:r>
      <w:proofErr w:type="spellStart"/>
      <w:r w:rsidR="00361577">
        <w:rPr>
          <w:rFonts w:ascii="Arial"/>
          <w:sz w:val="14"/>
          <w:lang w:val="id-ID"/>
        </w:rPr>
        <w:t>acetate</w:t>
      </w:r>
      <w:proofErr w:type="spellEnd"/>
      <w:r w:rsidR="00361577">
        <w:rPr>
          <w:rFonts w:ascii="Arial"/>
          <w:sz w:val="14"/>
          <w:lang w:val="id-ID"/>
        </w:rPr>
        <w:t xml:space="preserve"> </w:t>
      </w:r>
      <w:proofErr w:type="spellStart"/>
      <w:r w:rsidR="00361577">
        <w:rPr>
          <w:rFonts w:ascii="Arial"/>
          <w:sz w:val="14"/>
          <w:lang w:val="id-ID"/>
        </w:rPr>
        <w:t>fraction</w:t>
      </w:r>
      <w:proofErr w:type="spellEnd"/>
      <w:r w:rsidR="00361577">
        <w:rPr>
          <w:rFonts w:ascii="Arial"/>
          <w:sz w:val="14"/>
          <w:lang w:val="id-ID"/>
        </w:rPr>
        <w:t xml:space="preserve"> </w:t>
      </w:r>
      <w:proofErr w:type="spellStart"/>
      <w:r w:rsidR="00361577">
        <w:rPr>
          <w:rFonts w:ascii="Arial"/>
          <w:sz w:val="14"/>
          <w:lang w:val="id-ID"/>
        </w:rPr>
        <w:t>of</w:t>
      </w:r>
      <w:proofErr w:type="spellEnd"/>
      <w:r w:rsidR="00361577">
        <w:rPr>
          <w:rFonts w:ascii="Arial"/>
          <w:sz w:val="14"/>
          <w:lang w:val="id-ID"/>
        </w:rPr>
        <w:t xml:space="preserve"> </w:t>
      </w:r>
      <w:proofErr w:type="spellStart"/>
      <w:r w:rsidR="00361577">
        <w:rPr>
          <w:rFonts w:ascii="Arial"/>
          <w:i/>
          <w:sz w:val="14"/>
          <w:lang w:val="id-ID"/>
        </w:rPr>
        <w:t>Garcinia</w:t>
      </w:r>
      <w:proofErr w:type="spellEnd"/>
      <w:r w:rsidR="00361577">
        <w:rPr>
          <w:rFonts w:ascii="Arial"/>
          <w:i/>
          <w:sz w:val="14"/>
          <w:lang w:val="id-ID"/>
        </w:rPr>
        <w:t xml:space="preserve"> </w:t>
      </w:r>
      <w:proofErr w:type="spellStart"/>
      <w:r w:rsidR="00361577">
        <w:rPr>
          <w:rFonts w:ascii="Arial"/>
          <w:i/>
          <w:sz w:val="14"/>
          <w:lang w:val="id-ID"/>
        </w:rPr>
        <w:t>mangostana</w:t>
      </w:r>
      <w:proofErr w:type="spellEnd"/>
      <w:r w:rsidR="00361577">
        <w:rPr>
          <w:rFonts w:ascii="Arial"/>
          <w:sz w:val="14"/>
          <w:lang w:val="id-ID"/>
        </w:rPr>
        <w:t xml:space="preserve"> </w:t>
      </w:r>
      <w:proofErr w:type="spellStart"/>
      <w:r w:rsidR="00361577">
        <w:rPr>
          <w:rFonts w:ascii="Arial"/>
          <w:sz w:val="14"/>
          <w:lang w:val="id-ID"/>
        </w:rPr>
        <w:t>Linn</w:t>
      </w:r>
      <w:proofErr w:type="spellEnd"/>
      <w:r w:rsidR="00361577">
        <w:rPr>
          <w:rFonts w:ascii="Arial"/>
          <w:sz w:val="14"/>
          <w:lang w:val="id-ID"/>
        </w:rPr>
        <w:t xml:space="preserve">. </w:t>
      </w:r>
      <w:r w:rsidR="00F93D37">
        <w:rPr>
          <w:rFonts w:ascii="Arial"/>
          <w:sz w:val="14"/>
          <w:lang w:val="id-ID"/>
        </w:rPr>
        <w:t xml:space="preserve">As a </w:t>
      </w:r>
      <w:proofErr w:type="spellStart"/>
      <w:r w:rsidR="00F93D37">
        <w:rPr>
          <w:rFonts w:ascii="Arial"/>
          <w:sz w:val="14"/>
          <w:lang w:val="id-ID"/>
        </w:rPr>
        <w:t>lifelong</w:t>
      </w:r>
      <w:proofErr w:type="spellEnd"/>
      <w:r w:rsidR="00F93D37">
        <w:rPr>
          <w:rFonts w:ascii="Arial"/>
          <w:sz w:val="14"/>
          <w:lang w:val="id-ID"/>
        </w:rPr>
        <w:t xml:space="preserve"> </w:t>
      </w:r>
      <w:proofErr w:type="spellStart"/>
      <w:r w:rsidR="00F93D37">
        <w:rPr>
          <w:rFonts w:ascii="Arial"/>
          <w:sz w:val="14"/>
          <w:lang w:val="id-ID"/>
        </w:rPr>
        <w:t>learner</w:t>
      </w:r>
      <w:proofErr w:type="spellEnd"/>
      <w:r w:rsidR="00F93D37">
        <w:rPr>
          <w:rFonts w:ascii="Arial"/>
          <w:sz w:val="14"/>
          <w:lang w:val="id-ID"/>
        </w:rPr>
        <w:t xml:space="preserve">, he </w:t>
      </w:r>
      <w:proofErr w:type="spellStart"/>
      <w:r w:rsidR="00F93D37">
        <w:rPr>
          <w:rFonts w:ascii="Arial"/>
          <w:sz w:val="14"/>
          <w:lang w:val="id-ID"/>
        </w:rPr>
        <w:t>strives</w:t>
      </w:r>
      <w:proofErr w:type="spellEnd"/>
      <w:r w:rsidR="00F93D37">
        <w:rPr>
          <w:rFonts w:ascii="Arial"/>
          <w:sz w:val="14"/>
          <w:lang w:val="id-ID"/>
        </w:rPr>
        <w:t xml:space="preserve"> </w:t>
      </w:r>
      <w:proofErr w:type="spellStart"/>
      <w:r w:rsidR="00F93D37">
        <w:rPr>
          <w:rFonts w:ascii="Arial"/>
          <w:sz w:val="14"/>
          <w:lang w:val="id-ID"/>
        </w:rPr>
        <w:t>to</w:t>
      </w:r>
      <w:proofErr w:type="spellEnd"/>
      <w:r w:rsidR="00F93D37">
        <w:rPr>
          <w:rFonts w:ascii="Arial"/>
          <w:sz w:val="14"/>
          <w:lang w:val="id-ID"/>
        </w:rPr>
        <w:t xml:space="preserve"> </w:t>
      </w:r>
      <w:proofErr w:type="spellStart"/>
      <w:r w:rsidR="00F93D37">
        <w:rPr>
          <w:rFonts w:ascii="Arial"/>
          <w:sz w:val="14"/>
          <w:lang w:val="id-ID"/>
        </w:rPr>
        <w:t>expand</w:t>
      </w:r>
      <w:proofErr w:type="spellEnd"/>
      <w:r w:rsidR="00F93D37">
        <w:rPr>
          <w:rFonts w:ascii="Arial"/>
          <w:sz w:val="14"/>
          <w:lang w:val="id-ID"/>
        </w:rPr>
        <w:t xml:space="preserve"> his </w:t>
      </w:r>
      <w:proofErr w:type="spellStart"/>
      <w:r w:rsidR="00F93D37">
        <w:rPr>
          <w:rFonts w:ascii="Arial"/>
          <w:sz w:val="14"/>
          <w:lang w:val="id-ID"/>
        </w:rPr>
        <w:t>knowledge</w:t>
      </w:r>
      <w:proofErr w:type="spellEnd"/>
      <w:r w:rsidR="00F93D37">
        <w:rPr>
          <w:rFonts w:ascii="Arial"/>
          <w:sz w:val="14"/>
          <w:lang w:val="id-ID"/>
        </w:rPr>
        <w:t xml:space="preserve"> </w:t>
      </w:r>
      <w:proofErr w:type="spellStart"/>
      <w:r w:rsidR="00F93D37">
        <w:rPr>
          <w:rFonts w:ascii="Arial"/>
          <w:sz w:val="14"/>
          <w:lang w:val="id-ID"/>
        </w:rPr>
        <w:t>and</w:t>
      </w:r>
      <w:proofErr w:type="spellEnd"/>
      <w:r w:rsidR="00F93D37">
        <w:rPr>
          <w:rFonts w:ascii="Arial"/>
          <w:sz w:val="14"/>
          <w:lang w:val="id-ID"/>
        </w:rPr>
        <w:t xml:space="preserve"> </w:t>
      </w:r>
      <w:proofErr w:type="spellStart"/>
      <w:r w:rsidR="00F93D37">
        <w:rPr>
          <w:rFonts w:ascii="Arial"/>
          <w:sz w:val="14"/>
          <w:lang w:val="id-ID"/>
        </w:rPr>
        <w:t>experience</w:t>
      </w:r>
      <w:proofErr w:type="spellEnd"/>
      <w:r w:rsidR="00F93D37">
        <w:rPr>
          <w:rFonts w:ascii="Arial"/>
          <w:sz w:val="14"/>
          <w:lang w:val="id-ID"/>
        </w:rPr>
        <w:t xml:space="preserve"> in </w:t>
      </w:r>
      <w:proofErr w:type="spellStart"/>
      <w:r w:rsidR="00F93D37">
        <w:rPr>
          <w:rFonts w:ascii="Arial"/>
          <w:sz w:val="14"/>
          <w:lang w:val="id-ID"/>
        </w:rPr>
        <w:t>the</w:t>
      </w:r>
      <w:proofErr w:type="spellEnd"/>
      <w:r w:rsidR="00F93D37">
        <w:rPr>
          <w:rFonts w:ascii="Arial"/>
          <w:sz w:val="14"/>
          <w:lang w:val="id-ID"/>
        </w:rPr>
        <w:t xml:space="preserve"> </w:t>
      </w:r>
      <w:proofErr w:type="spellStart"/>
      <w:r w:rsidR="00F93D37">
        <w:rPr>
          <w:rFonts w:ascii="Arial"/>
          <w:sz w:val="14"/>
          <w:lang w:val="id-ID"/>
        </w:rPr>
        <w:t>vast</w:t>
      </w:r>
      <w:proofErr w:type="spellEnd"/>
      <w:r w:rsidR="00F93D37">
        <w:rPr>
          <w:rFonts w:ascii="Arial"/>
          <w:sz w:val="14"/>
          <w:lang w:val="id-ID"/>
        </w:rPr>
        <w:t xml:space="preserve"> </w:t>
      </w:r>
      <w:proofErr w:type="spellStart"/>
      <w:r w:rsidR="00F93D37">
        <w:rPr>
          <w:rFonts w:ascii="Arial"/>
          <w:sz w:val="14"/>
          <w:lang w:val="id-ID"/>
        </w:rPr>
        <w:t>clinical</w:t>
      </w:r>
      <w:proofErr w:type="spellEnd"/>
      <w:r w:rsidR="00F93D37">
        <w:rPr>
          <w:rFonts w:ascii="Arial"/>
          <w:sz w:val="14"/>
          <w:lang w:val="id-ID"/>
        </w:rPr>
        <w:t xml:space="preserve"> </w:t>
      </w:r>
      <w:proofErr w:type="spellStart"/>
      <w:r w:rsidR="00F93D37">
        <w:rPr>
          <w:rFonts w:ascii="Arial"/>
          <w:sz w:val="14"/>
          <w:lang w:val="id-ID"/>
        </w:rPr>
        <w:t>and</w:t>
      </w:r>
      <w:proofErr w:type="spellEnd"/>
      <w:r w:rsidR="00F93D37">
        <w:rPr>
          <w:rFonts w:ascii="Arial"/>
          <w:sz w:val="14"/>
          <w:lang w:val="id-ID"/>
        </w:rPr>
        <w:t xml:space="preserve"> </w:t>
      </w:r>
      <w:proofErr w:type="spellStart"/>
      <w:r w:rsidR="00F93D37">
        <w:rPr>
          <w:rFonts w:ascii="Arial"/>
          <w:sz w:val="14"/>
          <w:lang w:val="id-ID"/>
        </w:rPr>
        <w:t>biomedical</w:t>
      </w:r>
      <w:proofErr w:type="spellEnd"/>
      <w:r w:rsidR="00F93D37">
        <w:rPr>
          <w:rFonts w:ascii="Arial"/>
          <w:sz w:val="14"/>
          <w:lang w:val="id-ID"/>
        </w:rPr>
        <w:t xml:space="preserve"> </w:t>
      </w:r>
      <w:proofErr w:type="spellStart"/>
      <w:r w:rsidR="00F93D37">
        <w:rPr>
          <w:rFonts w:ascii="Arial"/>
          <w:sz w:val="14"/>
          <w:lang w:val="id-ID"/>
        </w:rPr>
        <w:t>field</w:t>
      </w:r>
      <w:proofErr w:type="spellEnd"/>
      <w:r w:rsidR="00F93D37">
        <w:rPr>
          <w:rFonts w:ascii="Arial"/>
          <w:sz w:val="14"/>
          <w:lang w:val="id-ID"/>
        </w:rPr>
        <w:t xml:space="preserve"> </w:t>
      </w:r>
      <w:proofErr w:type="spellStart"/>
      <w:r w:rsidR="00F93D37">
        <w:rPr>
          <w:rFonts w:ascii="Arial"/>
          <w:sz w:val="14"/>
          <w:lang w:val="id-ID"/>
        </w:rPr>
        <w:t>of</w:t>
      </w:r>
      <w:proofErr w:type="spellEnd"/>
      <w:r w:rsidR="00F93D37">
        <w:rPr>
          <w:rFonts w:ascii="Arial"/>
          <w:sz w:val="14"/>
          <w:lang w:val="id-ID"/>
        </w:rPr>
        <w:t xml:space="preserve"> study.</w:t>
      </w:r>
    </w:p>
    <w:p w14:paraId="5DC537AD" w14:textId="3BEA3716" w:rsidR="00BB75C0" w:rsidRDefault="00BB75C0" w:rsidP="00BB75C0">
      <w:pPr>
        <w:spacing w:before="62"/>
        <w:ind w:left="4217" w:right="4235"/>
        <w:jc w:val="center"/>
        <w:rPr>
          <w:rFonts w:ascii="Arial"/>
          <w:sz w:val="14"/>
        </w:rPr>
      </w:pPr>
      <w:r>
        <w:rPr>
          <w:rFonts w:ascii="Arial"/>
          <w:sz w:val="14"/>
        </w:rPr>
        <w:t xml:space="preserve">Email: </w:t>
      </w:r>
      <w:hyperlink r:id="rId12" w:history="1">
        <w:r w:rsidR="002E0AD2" w:rsidRPr="00063D36">
          <w:rPr>
            <w:rStyle w:val="Hyperlink"/>
            <w:rFonts w:ascii="Arial"/>
            <w:sz w:val="14"/>
            <w:lang w:val="id-ID"/>
          </w:rPr>
          <w:t>dikatrya</w:t>
        </w:r>
        <w:r w:rsidR="002E0AD2" w:rsidRPr="00063D36">
          <w:rPr>
            <w:rStyle w:val="Hyperlink"/>
            <w:rFonts w:ascii="Arial"/>
            <w:sz w:val="14"/>
          </w:rPr>
          <w:t>@gmail.com</w:t>
        </w:r>
      </w:hyperlink>
    </w:p>
    <w:p w14:paraId="1FC38DD9" w14:textId="77777777" w:rsidR="00AE3E37" w:rsidRDefault="00AE3E37">
      <w:pPr>
        <w:pStyle w:val="BodyText"/>
        <w:rPr>
          <w:rFonts w:ascii="Arial"/>
          <w:sz w:val="20"/>
        </w:rPr>
      </w:pPr>
    </w:p>
    <w:p w14:paraId="2C257967" w14:textId="77777777" w:rsidR="00AE3E37" w:rsidRDefault="00AE3E37">
      <w:pPr>
        <w:pStyle w:val="BodyText"/>
        <w:spacing w:before="7"/>
        <w:rPr>
          <w:rFonts w:ascii="Arial"/>
          <w:sz w:val="29"/>
        </w:rPr>
      </w:pPr>
    </w:p>
    <w:p w14:paraId="34AF2768" w14:textId="77777777"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14:paraId="7D2A89E1" w14:textId="043A6FC1" w:rsidR="002E0AD2" w:rsidRDefault="004F41FA">
      <w:pPr>
        <w:pStyle w:val="BodyText"/>
        <w:spacing w:before="3"/>
        <w:rPr>
          <w:rFonts w:ascii="Minion Pro"/>
          <w:sz w:val="26"/>
        </w:rPr>
      </w:pPr>
      <w:r>
        <w:rPr>
          <w:rFonts w:ascii="Minion Pro"/>
          <w:sz w:val="26"/>
        </w:rPr>
        <w:t xml:space="preserve"> </w:t>
      </w:r>
    </w:p>
    <w:sectPr w:rsidR="002E0AD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F4FD6" w14:textId="77777777" w:rsidR="00B451F5" w:rsidRDefault="00B451F5">
      <w:r>
        <w:separator/>
      </w:r>
    </w:p>
  </w:endnote>
  <w:endnote w:type="continuationSeparator" w:id="0">
    <w:p w14:paraId="1CB64776" w14:textId="77777777" w:rsidR="00B451F5" w:rsidRDefault="00B4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3752E" w14:textId="77777777" w:rsidR="002464DB" w:rsidRDefault="002464DB">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B4E4CB5" wp14:editId="15E18D2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39A78C" w14:textId="77777777" w:rsidR="002464DB" w:rsidRPr="005B3A56" w:rsidRDefault="002464D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DD828C" w14:textId="77777777" w:rsidR="002464DB" w:rsidRPr="002E0AD2" w:rsidRDefault="002464DB">
                          <w:pPr>
                            <w:spacing w:before="8"/>
                            <w:ind w:left="20" w:right="-12"/>
                            <w:rPr>
                              <w:rFonts w:ascii="Arial"/>
                              <w:color w:val="FFFFFF" w:themeColor="background1"/>
                              <w:sz w:val="16"/>
                            </w:rPr>
                          </w:pPr>
                          <w:r w:rsidRPr="002E0AD2">
                            <w:rPr>
                              <w:rFonts w:ascii="Arial"/>
                              <w:color w:val="FFFFFF" w:themeColor="background1"/>
                              <w:sz w:val="16"/>
                            </w:rPr>
                            <w:t xml:space="preserve">ISSN: 2167-0846 JPAR an open access </w:t>
                          </w:r>
                          <w:proofErr w:type="spellStart"/>
                          <w:r w:rsidRPr="002E0AD2">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E4CB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MnPwIAADwEAAAOAAAAZHJzL2Uyb0RvYy54bWysU8lu2zAQvRfoPxC8K1qsOJZgOfBaFEgX&#10;IOkH0BRlCZU4LElHSoP+e4dUlLrtreiFGM7yZuY9cnk7dC15FNo0IAsaX0WUCMmhbOSpoF8eDsGC&#10;EmOZLFkLUhT0SRh6u3r7ZtmrXCRQQ1sKTRBEmrxXBa2tVXkYGl6LjpkrUEJisALdMYtXfQpLzXpE&#10;79owiaJ52IMulQYujEHvbgzSlcevKsHtp6oywpK2oDib9af259Gd4WrJ8pNmqm74yxjsH6boWCOx&#10;6SvUjllGzrr5C6pruAYDlb3i0IVQVQ0XfgfcJo7+2Oa+Zkr4XZAco15pMv8Pln98/KxJUxY0o0Sy&#10;DiV6EIMlGxjIzLHTK5Nj0r3CNDugG1X2mxp1B/yrIRK2NZMnsdYa+lqwEqeLXWV4UTriGAdy7D9A&#10;iW3Y2YIHGirdOeqQDILoqNLTqzJuFI7OJJ7N4xRDHGNJusgSL13I8qlaaWPfCeiIMwqqUXmPzh7v&#10;jHXTsHxKcc0kHJq29eq38jcHJo4e7I2lLuam8GI+Z1G2X+wXaZAm832QRmUZrA/bNJgf4pvr3Wy3&#10;3e7iH+OjuiiKkzTaJFlwmC9ugrRKr4PsJloEUZxtsnmUZunu4Iuw9dTUk+f4Gpmzw3HwKiWTJkco&#10;n5BNDeOTxi+IRg36OyU9PueCmm9npgUl7XuJiri3Pxl6Mo6TwSTH0oJaSkZza8c/cla6OdWIPGou&#10;YY2qVY0n1Mk7TvGiNT5Rz/PLd3J/4PLus359+tVP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K9UAyc/AgAAPAQA&#10;AA4AAAAAAAAAAAAAAAAALgIAAGRycy9lMm9Eb2MueG1sUEsBAi0AFAAGAAgAAAAhAGYLEIXhAAAA&#10;DAEAAA8AAAAAAAAAAAAAAAAAmQQAAGRycy9kb3ducmV2LnhtbFBLBQYAAAAABAAEAPMAAACnBQAA&#10;AAA=&#10;" filled="f" stroked="f">
              <v:textbox inset="0,0,0,0">
                <w:txbxContent>
                  <w:p w14:paraId="6739A78C" w14:textId="77777777" w:rsidR="002464DB" w:rsidRPr="005B3A56" w:rsidRDefault="002464D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9DD828C" w14:textId="77777777" w:rsidR="002464DB" w:rsidRPr="002E0AD2" w:rsidRDefault="002464DB">
                    <w:pPr>
                      <w:spacing w:before="8"/>
                      <w:ind w:left="20" w:right="-12"/>
                      <w:rPr>
                        <w:rFonts w:ascii="Arial"/>
                        <w:color w:val="FFFFFF" w:themeColor="background1"/>
                        <w:sz w:val="16"/>
                      </w:rPr>
                    </w:pPr>
                    <w:r w:rsidRPr="002E0AD2">
                      <w:rPr>
                        <w:rFonts w:ascii="Arial"/>
                        <w:color w:val="FFFFFF" w:themeColor="background1"/>
                        <w:sz w:val="16"/>
                      </w:rPr>
                      <w:t xml:space="preserve">ISSN: 2167-0846 JPAR an open access </w:t>
                    </w:r>
                    <w:proofErr w:type="spellStart"/>
                    <w:r w:rsidRPr="002E0AD2">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8EFE882" wp14:editId="76B77B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005AF43" w14:textId="77777777" w:rsidR="002464DB" w:rsidRPr="005B3A56" w:rsidRDefault="002464D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2179CD" w14:textId="77777777" w:rsidR="002464DB" w:rsidRPr="005B3A56" w:rsidRDefault="002464D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FE88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lMQAIAADwEAAAOAAAAZHJzL2Uyb0RvYy54bWysU9tu2zAMfR+wfxD07thOXCc26hRt0gwD&#10;ugvQ7gMUWY6N2aImKbG7Yv8+So6zbnsb9iJQInlInkNd3wxdS05CmwZkQeNZRImQHMpGHgr65WkX&#10;rCgxlsmStSBFQZ+FoTfrt2+ue5WLOdTQlkITBJEm71VBa2tVHoaG16JjZgZKSHRWoDtm8aoPYalZ&#10;j+hdG86jKA170KXSwIUx+LodnXTt8atKcPupqoywpC0o9mb9qf25d2e4vmb5QTNVN/zcBvuHLjrW&#10;SCx6gdoyy8hRN39BdQ3XYKCyMw5dCFXVcOFnwGni6I9pHmumhJ8FyTHqQpP5f7D84+mzJk1ZUBRK&#10;sg4lehKDJXcwkLljp1cmx6BHhWF2wGdU2U9q1APwr4ZI2NRMHsSt1tDXgpXYXewyw1epI45xIPv+&#10;A5RYhh0teKCh0p2jDskgiI4qPV+Uca1wVzJOl/ECXRx9izhdpVe+BMunbKWNfSegI84oqEblPTo7&#10;PRjrumH5FOKKSdg1bevVb+VvDxg4vmBtTHU+14UX8yWLsvvV/SoJknl6HyRRWQa3u00SpLt4ebVd&#10;bDebbfxjXKpXSfE8ie7mWbBLV8sgqZKrIFtGqyCKs7ssjZIs2e58EpaeinryHF8jc3bYD16lxaTJ&#10;HspnZFPDuNL4BdGoQX+npMd1Lqj5dmRaUNK+l6iI2/3J0JOxnwwmOaYW1FIymhs7/pGj0s2hRuRR&#10;cwm3qFrVeEKdvGMXZ61xRT3P5+/k/sDru4/69enXPwEAAP//AwBQSwMEFAAGAAgAAAAhAHWpH53h&#10;AAAADQEAAA8AAABkcnMvZG93bnJldi54bWxMj0FPwzAMhe9I/IfISNxYsmmrutJ0mhCckBBdOXBM&#10;W6+N1jilybby7zEnuNl+T8/fy3ezG8QFp2A9aVguFAikxreWOg0f1ctDCiJEQ60ZPKGGbwywK25v&#10;cpO1/kolXg6xExxCITMa+hjHTMrQ9OhMWPgRibWjn5yJvE6dbCdz5XA3yJVSiXTGEn/ozYhPPTan&#10;w9lp2H9S+Wy/3ur38ljaqtoqek1OWt/fzftHEBHn+GeGX3xGh4KZan+mNohBw0atV2xlYbNNlyDY&#10;kqQp16v5lKx5kkUu/7cofgAAAP//AwBQSwECLQAUAAYACAAAACEAtoM4kv4AAADhAQAAEwAAAAAA&#10;AAAAAAAAAAAAAAAAW0NvbnRlbnRfVHlwZXNdLnhtbFBLAQItABQABgAIAAAAIQA4/SH/1gAAAJQB&#10;AAALAAAAAAAAAAAAAAAAAC8BAABfcmVscy8ucmVsc1BLAQItABQABgAIAAAAIQDTjHlMQAIAADwE&#10;AAAOAAAAAAAAAAAAAAAAAC4CAABkcnMvZTJvRG9jLnhtbFBLAQItABQABgAIAAAAIQB1qR+d4QAA&#10;AA0BAAAPAAAAAAAAAAAAAAAAAJoEAABkcnMvZG93bnJldi54bWxQSwUGAAAAAAQABADzAAAAqAUA&#10;AAAA&#10;" filled="f" stroked="f">
              <v:textbox inset="0,0,0,0">
                <w:txbxContent>
                  <w:p w14:paraId="6005AF43" w14:textId="77777777" w:rsidR="002464DB" w:rsidRPr="005B3A56" w:rsidRDefault="002464D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52179CD" w14:textId="77777777" w:rsidR="002464DB" w:rsidRPr="005B3A56" w:rsidRDefault="002464D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80C80A7" wp14:editId="12B0872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70A902A" w14:textId="77777777" w:rsidR="002464DB" w:rsidRPr="005B3A56" w:rsidRDefault="002464D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497698" w14:textId="77777777" w:rsidR="002464DB" w:rsidRPr="005B3A56" w:rsidRDefault="002464D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C80A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JKPwIAADwEAAAOAAAAZHJzL2Uyb0RvYy54bWysU9tu2zAMfR+wfxD07tpO3MQO4hS5DgO6&#10;C9DuAxRZjo3ZoiYptbti/z5KrrNsexv2IlAieUieQy3v+rYhT0KbGmRO45uIEiE5FLU85fTL4yFI&#10;KTGWyYI1IEVOn4Whd6u3b5adWogJVNAUQhMEkWbRqZxW1qpFGBpeiZaZG1BCorME3TKLV30KC806&#10;RG+bcBJFs7ADXSgNXBiDr7vBSVcevywFt5/K0ghLmpxib9af2p9Hd4arJVucNFNVzV/bYP/QRctq&#10;iUUvUDtmGTnr+i+otuYaDJT2hkMbQlnWXPgZcJo4+mOah4op4WdBcoy60GT+Hyz/+PRZk7rI6ZwS&#10;yVqU6FH0lmygJ7Fjp1NmgUEPCsNsj8+osp/UqHvgXw2RsK2YPIm11tBVghXYnc8Mr1IHHONAjt0H&#10;KLAMO1vwQH2pW0cdkkEQHVV6vijjWuGuZDyL5im6OPqm0yid3rrmQrYYs5U29p2AljgjpxqV9+js&#10;6d7YIXQMccUkHOqm8eo38rcHxBxesDamOp/rwov5kkXZPt2nSZBMZvsgiYoiWB+2STA7xPPb3XS3&#10;3e7iH8NSXSXFkyTaTLLgMEvnQVImt0E2j9IgirNNNouSLNkdfBKWHot68hxfA3O2P/ZepWTU5AjF&#10;M7KpYVhp/IJoVKC/U9LhOufUfDszLShp3ktUxO3+aOjROI4GkxxTc2opGcytHf7IWen6VCHyoLmE&#10;NapW1p5QJ+/QBQrhLriiXpLX7+T+wPXdR/369KufAAAA//8DAFBLAwQUAAYACAAAACEA4y1yTuIA&#10;AAAOAQAADwAAAGRycy9kb3ducmV2LnhtbEyPwU7DMBBE70j8g7VI3KjdAgkJcaoKwQkJkYYDRyd2&#10;E6vxOsRuG/6e7ancZjWj2TfFenYDO5opWI8SlgsBzGDrtcVOwlf9dvcELESFWg0ejYRfE2BdXl8V&#10;Ktf+hJU5bmPHqARDriT0MY4556HtjVNh4UeD5O385FSkc+q4ntSJyt3AV0Ik3CmL9KFXo3npTbvf&#10;HpyEzTdWr/bno/msdpWt60zge7KX8vZm3jwDi2aOlzCc8QkdSmJq/AF1YIOE7D4l9EjGY5YmwM6R&#10;5UqQakglD1kKvCz4/xnlHwAAAP//AwBQSwECLQAUAAYACAAAACEAtoM4kv4AAADhAQAAEwAAAAAA&#10;AAAAAAAAAAAAAAAAW0NvbnRlbnRfVHlwZXNdLnhtbFBLAQItABQABgAIAAAAIQA4/SH/1gAAAJQB&#10;AAALAAAAAAAAAAAAAAAAAC8BAABfcmVscy8ucmVsc1BLAQItABQABgAIAAAAIQCMWtJKPwIAADwE&#10;AAAOAAAAAAAAAAAAAAAAAC4CAABkcnMvZTJvRG9jLnhtbFBLAQItABQABgAIAAAAIQDjLXJO4gAA&#10;AA4BAAAPAAAAAAAAAAAAAAAAAJkEAABkcnMvZG93bnJldi54bWxQSwUGAAAAAAQABADzAAAAqAUA&#10;AAAA&#10;" filled="f" stroked="f">
              <v:textbox inset="0,0,0,0">
                <w:txbxContent>
                  <w:p w14:paraId="470A902A" w14:textId="77777777" w:rsidR="002464DB" w:rsidRPr="005B3A56" w:rsidRDefault="002464D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B497698" w14:textId="77777777" w:rsidR="002464DB" w:rsidRPr="005B3A56" w:rsidRDefault="002464D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E2EB6" w14:textId="77777777" w:rsidR="00B451F5" w:rsidRDefault="00B451F5">
      <w:r>
        <w:separator/>
      </w:r>
    </w:p>
  </w:footnote>
  <w:footnote w:type="continuationSeparator" w:id="0">
    <w:p w14:paraId="72BFEAB5" w14:textId="77777777" w:rsidR="00B451F5" w:rsidRDefault="00B45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F4088" w14:textId="77777777" w:rsidR="002464DB" w:rsidRDefault="002464DB">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362B7CC" wp14:editId="0D3200F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93E6A3E" w14:textId="77777777" w:rsidR="002464DB" w:rsidRPr="005B3A56" w:rsidRDefault="002464D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62B7C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xFPQIAADYEAAAOAAAAZHJzL2Uyb0RvYy54bWysU9tu2zAMfR+wfxD07vhSN7GNOkWbNMOA&#10;7gK0+wBFlmNjtqhJSuys2L+PkpOs296GvQiUSB6S51A3t2PfkYPQpgVZ0ngWUSIkh6qVu5J+ed4E&#10;GSXGMlmxDqQo6VEYert8++ZmUIVIoIGuEpogiDTFoEraWKuKMDS8ET0zM1BCorMG3TOLV70LK80G&#10;RO+7MImieTiArpQGLozB1/XkpEuPX9eC2091bYQlXUmxN+tP7c+tO8PlDSt2mqmm5ac22D900bNW&#10;YtEL1JpZRva6/Quqb7kGA7WdcehDqOuWCz8DThNHf0zz1DAl/CxIjlEXmsz/g+UfD581aSvULqZE&#10;sh41ehajJfcwkmtHz6BMgVFPCuPsiM8Y6kc16hH4V0MkrBomd+JOaxgawSpsL3aZ4avUCcc4kO3w&#10;ASosw/YWPNBY695xh2wQREeZjhdpXCvclcyuknmMLo6+JInyzGsXsuKcrbSx7wT0xBkl1Si9R2eH&#10;R2NdN6w4h7hiEjZt13n5O/nbAwZOL1gbU53PdeHVfMmj/CF7yNIgTeYPQRpVVXC3WaXBfBMvrtdX&#10;69VqHf+YtupVUpyk0X2SB5t5tgjSOr0O8kWUBVGc3+fzKM3T9cYnYelzUU+e42tizo7b8STGFqoj&#10;0qhhWmb8fGg0oL9TMuAil9R82zMtKOneS5TCbf3Z0GdjezaY5JhaUkvJZK7s9Dv2Sre7BpEnsSXc&#10;oVx165l0uk5dnETG5fQEnz6S2/7Xdx/167svfwIAAP//AwBQSwMEFAAGAAgAAAAhANhoKsTfAAAA&#10;CgEAAA8AAABkcnMvZG93bnJldi54bWxMjzFPwzAUhHck/oP1kNionaBGbYhTVQgmJEQaBkYnfk2s&#10;xs8hdtvw7+tOdDzd6e67YjPbgZ1w8saRhGQhgCG1ThvqJHzX708rYD4o0mpwhBL+0MOmvL8rVK7d&#10;mSo87ULHYgn5XEnoQxhzzn3bo1V+4Uak6O3dZFWIcuq4ntQ5ltuBp0Jk3CpDcaFXI7722B52Ryth&#10;+0PVm/n9bL6qfWXqei3oIztI+fgwb1+ABZzDfxiu+BEdysjUuCNpzwYJq+c0fgkSlmkC7BpIUpEB&#10;a6KVrYGXBb+9UF4AAAD//wMAUEsBAi0AFAAGAAgAAAAhALaDOJL+AAAA4QEAABMAAAAAAAAAAAAA&#10;AAAAAAAAAFtDb250ZW50X1R5cGVzXS54bWxQSwECLQAUAAYACAAAACEAOP0h/9YAAACUAQAACwAA&#10;AAAAAAAAAAAAAAAvAQAAX3JlbHMvLnJlbHNQSwECLQAUAAYACAAAACEADW28RT0CAAA2BAAADgAA&#10;AAAAAAAAAAAAAAAuAgAAZHJzL2Uyb0RvYy54bWxQSwECLQAUAAYACAAAACEA2GgqxN8AAAAKAQAA&#10;DwAAAAAAAAAAAAAAAACXBAAAZHJzL2Rvd25yZXYueG1sUEsFBgAAAAAEAAQA8wAAAKMFAAAAAA==&#10;" filled="f" stroked="f">
              <v:textbox inset="0,0,0,0">
                <w:txbxContent>
                  <w:p w14:paraId="193E6A3E" w14:textId="77777777" w:rsidR="002464DB" w:rsidRPr="005B3A56" w:rsidRDefault="002464D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25B3D13" wp14:editId="1142D0B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642C0A9" w14:textId="77777777" w:rsidR="002464DB" w:rsidRPr="005B3A56" w:rsidRDefault="002464D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E5D170" w14:textId="77777777" w:rsidR="002464DB" w:rsidRPr="005B3A56" w:rsidRDefault="002464D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B3D1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kv/QAIAAD0EAAAOAAAAZHJzL2Uyb0RvYy54bWysU9tu2zAMfR+wfxD07voy24mNOkWbNMOA&#10;7gK0+wBFlmNjtqhJSu1u2L+PkuOu296GvQgURR6S51CXV9PQk0ehTQeyovFFRImQHOpOHiv6+WEf&#10;rCkxlsma9SBFRZ+EoVeb168uR1WKBFroa6EJgkhTjqqirbWqDEPDWzEwcwFKSHxsQA/M4lUfw1qz&#10;EdGHPkyiKA9H0LXSwIUx6N3Nj3Tj8ZtGcPuxaYywpK8o9mb9qf15cGe4uWTlUTPVdvzcBvuHLgbW&#10;SSz6DLVjlpGT7v6CGjquwUBjLzgMITRNx4WfAaeJoz+muW+ZEn4WJMeoZ5rM/4PlHx4/adLVqB3S&#10;I9mAGj2IyZIbmEjq6BmVKTHqXmGcndCNoX5Uo+6AfzFEwrZl8iiutYaxFazG9mKXGb5InXGMAzmM&#10;76HGMuxkwQNNjR4cd8gGQXTs4+lZGtcKR2eeZUmWZ5RwfMuiIll57UJWLtlKG/tWwECcUVGN0nt0&#10;9nhnrOuGlUuIKyZh3/W9l7+XvzkwcPZgbUx1b64Lr+b3Iipu17frNEiT/DZIo7oOrvfbNMj38Srb&#10;vdltt7v4x7xVL5LiJI1ukiLY5+tVkDZpFhSraB1EcXFT5FFapLu9T8LSS1FPnuNrZs5Oh2mWadHk&#10;APUTsqlh3mn8g2i0oL9RMuI+V9R8PTEtKOnfSVTELf9i6MU4LAaTHFMraimZza2dP8lJ6e7YIvKs&#10;uYRrVK3pPKFO3rmLs9a4o57n839yn+Dl3Uf9+vWbn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Bmrkv/QAIAAD0EAAAO&#10;AAAAAAAAAAAAAAAAAC4CAABkcnMvZTJvRG9jLnhtbFBLAQItABQABgAIAAAAIQC9kUAW3gAAAAoB&#10;AAAPAAAAAAAAAAAAAAAAAJoEAABkcnMvZG93bnJldi54bWxQSwUGAAAAAAQABADzAAAApQUAAAAA&#10;" filled="f" stroked="f">
              <v:textbox inset="0,0,0,0">
                <w:txbxContent>
                  <w:p w14:paraId="3642C0A9" w14:textId="77777777" w:rsidR="002464DB" w:rsidRPr="005B3A56" w:rsidRDefault="002464D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9E5D170" w14:textId="77777777" w:rsidR="002464DB" w:rsidRPr="005B3A56" w:rsidRDefault="002464D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B7D0F"/>
    <w:multiLevelType w:val="hybridMultilevel"/>
    <w:tmpl w:val="E7DC8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0305320"/>
    <w:multiLevelType w:val="multilevel"/>
    <w:tmpl w:val="58A42498"/>
    <w:lvl w:ilvl="0">
      <w:start w:val="1"/>
      <w:numFmt w:val="decimal"/>
      <w:lvlText w:val="%1."/>
      <w:lvlJc w:val="left"/>
      <w:pPr>
        <w:tabs>
          <w:tab w:val="num" w:pos="-708"/>
        </w:tabs>
        <w:ind w:left="-708" w:hanging="360"/>
      </w:pPr>
    </w:lvl>
    <w:lvl w:ilvl="1" w:tentative="1">
      <w:start w:val="1"/>
      <w:numFmt w:val="decimal"/>
      <w:lvlText w:val="%2."/>
      <w:lvlJc w:val="left"/>
      <w:pPr>
        <w:tabs>
          <w:tab w:val="num" w:pos="12"/>
        </w:tabs>
        <w:ind w:left="12" w:hanging="360"/>
      </w:pPr>
    </w:lvl>
    <w:lvl w:ilvl="2" w:tentative="1">
      <w:start w:val="1"/>
      <w:numFmt w:val="decimal"/>
      <w:lvlText w:val="%3."/>
      <w:lvlJc w:val="left"/>
      <w:pPr>
        <w:tabs>
          <w:tab w:val="num" w:pos="732"/>
        </w:tabs>
        <w:ind w:left="732" w:hanging="360"/>
      </w:pPr>
    </w:lvl>
    <w:lvl w:ilvl="3" w:tentative="1">
      <w:start w:val="1"/>
      <w:numFmt w:val="decimal"/>
      <w:lvlText w:val="%4."/>
      <w:lvlJc w:val="left"/>
      <w:pPr>
        <w:tabs>
          <w:tab w:val="num" w:pos="1452"/>
        </w:tabs>
        <w:ind w:left="1452" w:hanging="360"/>
      </w:pPr>
    </w:lvl>
    <w:lvl w:ilvl="4" w:tentative="1">
      <w:start w:val="1"/>
      <w:numFmt w:val="decimal"/>
      <w:lvlText w:val="%5."/>
      <w:lvlJc w:val="left"/>
      <w:pPr>
        <w:tabs>
          <w:tab w:val="num" w:pos="2172"/>
        </w:tabs>
        <w:ind w:left="2172" w:hanging="360"/>
      </w:pPr>
    </w:lvl>
    <w:lvl w:ilvl="5" w:tentative="1">
      <w:start w:val="1"/>
      <w:numFmt w:val="decimal"/>
      <w:lvlText w:val="%6."/>
      <w:lvlJc w:val="left"/>
      <w:pPr>
        <w:tabs>
          <w:tab w:val="num" w:pos="2892"/>
        </w:tabs>
        <w:ind w:left="2892" w:hanging="360"/>
      </w:pPr>
    </w:lvl>
    <w:lvl w:ilvl="6" w:tentative="1">
      <w:start w:val="1"/>
      <w:numFmt w:val="decimal"/>
      <w:lvlText w:val="%7."/>
      <w:lvlJc w:val="left"/>
      <w:pPr>
        <w:tabs>
          <w:tab w:val="num" w:pos="3612"/>
        </w:tabs>
        <w:ind w:left="3612" w:hanging="360"/>
      </w:pPr>
    </w:lvl>
    <w:lvl w:ilvl="7" w:tentative="1">
      <w:start w:val="1"/>
      <w:numFmt w:val="decimal"/>
      <w:lvlText w:val="%8."/>
      <w:lvlJc w:val="left"/>
      <w:pPr>
        <w:tabs>
          <w:tab w:val="num" w:pos="4332"/>
        </w:tabs>
        <w:ind w:left="4332" w:hanging="360"/>
      </w:pPr>
    </w:lvl>
    <w:lvl w:ilvl="8" w:tentative="1">
      <w:start w:val="1"/>
      <w:numFmt w:val="decimal"/>
      <w:lvlText w:val="%9."/>
      <w:lvlJc w:val="left"/>
      <w:pPr>
        <w:tabs>
          <w:tab w:val="num" w:pos="5052"/>
        </w:tabs>
        <w:ind w:left="5052" w:hanging="36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109B"/>
    <w:rsid w:val="001736A8"/>
    <w:rsid w:val="002464DB"/>
    <w:rsid w:val="00292ED9"/>
    <w:rsid w:val="002B45DB"/>
    <w:rsid w:val="002E0AD2"/>
    <w:rsid w:val="00361577"/>
    <w:rsid w:val="003A47D1"/>
    <w:rsid w:val="00404E5B"/>
    <w:rsid w:val="00414F7B"/>
    <w:rsid w:val="004355DC"/>
    <w:rsid w:val="004473B6"/>
    <w:rsid w:val="004749B4"/>
    <w:rsid w:val="0048013E"/>
    <w:rsid w:val="00494130"/>
    <w:rsid w:val="004F3523"/>
    <w:rsid w:val="004F41FA"/>
    <w:rsid w:val="005973B9"/>
    <w:rsid w:val="005B3A56"/>
    <w:rsid w:val="006060CE"/>
    <w:rsid w:val="0063497F"/>
    <w:rsid w:val="0070322F"/>
    <w:rsid w:val="00707FBE"/>
    <w:rsid w:val="00873DF0"/>
    <w:rsid w:val="008756E6"/>
    <w:rsid w:val="009252C4"/>
    <w:rsid w:val="00931E59"/>
    <w:rsid w:val="009435D3"/>
    <w:rsid w:val="00997116"/>
    <w:rsid w:val="009B2D44"/>
    <w:rsid w:val="00A07E82"/>
    <w:rsid w:val="00A9710C"/>
    <w:rsid w:val="00AD2167"/>
    <w:rsid w:val="00AE3E37"/>
    <w:rsid w:val="00B21A57"/>
    <w:rsid w:val="00B451F5"/>
    <w:rsid w:val="00B63108"/>
    <w:rsid w:val="00B76500"/>
    <w:rsid w:val="00BB75C0"/>
    <w:rsid w:val="00BC601E"/>
    <w:rsid w:val="00C27F1E"/>
    <w:rsid w:val="00C33602"/>
    <w:rsid w:val="00CD6F55"/>
    <w:rsid w:val="00D95E31"/>
    <w:rsid w:val="00DE3104"/>
    <w:rsid w:val="00E84A32"/>
    <w:rsid w:val="00F72EEA"/>
    <w:rsid w:val="00F84CAE"/>
    <w:rsid w:val="00F90DC0"/>
    <w:rsid w:val="00F93D37"/>
    <w:rsid w:val="00FC29C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63C534"/>
  <w15:docId w15:val="{1F4A6D02-A8E8-44E8-8245-21193DFD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E0A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6248">
      <w:bodyDiv w:val="1"/>
      <w:marLeft w:val="0"/>
      <w:marRight w:val="0"/>
      <w:marTop w:val="0"/>
      <w:marBottom w:val="0"/>
      <w:divBdr>
        <w:top w:val="none" w:sz="0" w:space="0" w:color="auto"/>
        <w:left w:val="none" w:sz="0" w:space="0" w:color="auto"/>
        <w:bottom w:val="none" w:sz="0" w:space="0" w:color="auto"/>
        <w:right w:val="none" w:sz="0" w:space="0" w:color="auto"/>
      </w:divBdr>
    </w:div>
    <w:div w:id="247546932">
      <w:bodyDiv w:val="1"/>
      <w:marLeft w:val="0"/>
      <w:marRight w:val="0"/>
      <w:marTop w:val="0"/>
      <w:marBottom w:val="0"/>
      <w:divBdr>
        <w:top w:val="none" w:sz="0" w:space="0" w:color="auto"/>
        <w:left w:val="none" w:sz="0" w:space="0" w:color="auto"/>
        <w:bottom w:val="none" w:sz="0" w:space="0" w:color="auto"/>
        <w:right w:val="none" w:sz="0" w:space="0" w:color="auto"/>
      </w:divBdr>
    </w:div>
    <w:div w:id="282536374">
      <w:bodyDiv w:val="1"/>
      <w:marLeft w:val="0"/>
      <w:marRight w:val="0"/>
      <w:marTop w:val="0"/>
      <w:marBottom w:val="0"/>
      <w:divBdr>
        <w:top w:val="none" w:sz="0" w:space="0" w:color="auto"/>
        <w:left w:val="none" w:sz="0" w:space="0" w:color="auto"/>
        <w:bottom w:val="none" w:sz="0" w:space="0" w:color="auto"/>
        <w:right w:val="none" w:sz="0" w:space="0" w:color="auto"/>
      </w:divBdr>
    </w:div>
    <w:div w:id="40857650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59523437">
      <w:bodyDiv w:val="1"/>
      <w:marLeft w:val="0"/>
      <w:marRight w:val="0"/>
      <w:marTop w:val="0"/>
      <w:marBottom w:val="0"/>
      <w:divBdr>
        <w:top w:val="none" w:sz="0" w:space="0" w:color="auto"/>
        <w:left w:val="none" w:sz="0" w:space="0" w:color="auto"/>
        <w:bottom w:val="none" w:sz="0" w:space="0" w:color="auto"/>
        <w:right w:val="none" w:sz="0" w:space="0" w:color="auto"/>
      </w:divBdr>
    </w:div>
    <w:div w:id="935751644">
      <w:bodyDiv w:val="1"/>
      <w:marLeft w:val="0"/>
      <w:marRight w:val="0"/>
      <w:marTop w:val="0"/>
      <w:marBottom w:val="0"/>
      <w:divBdr>
        <w:top w:val="none" w:sz="0" w:space="0" w:color="auto"/>
        <w:left w:val="none" w:sz="0" w:space="0" w:color="auto"/>
        <w:bottom w:val="none" w:sz="0" w:space="0" w:color="auto"/>
        <w:right w:val="none" w:sz="0" w:space="0" w:color="auto"/>
      </w:divBdr>
    </w:div>
    <w:div w:id="1210605459">
      <w:bodyDiv w:val="1"/>
      <w:marLeft w:val="0"/>
      <w:marRight w:val="0"/>
      <w:marTop w:val="0"/>
      <w:marBottom w:val="0"/>
      <w:divBdr>
        <w:top w:val="none" w:sz="0" w:space="0" w:color="auto"/>
        <w:left w:val="none" w:sz="0" w:space="0" w:color="auto"/>
        <w:bottom w:val="none" w:sz="0" w:space="0" w:color="auto"/>
        <w:right w:val="none" w:sz="0" w:space="0" w:color="auto"/>
      </w:divBdr>
    </w:div>
    <w:div w:id="1253588434">
      <w:bodyDiv w:val="1"/>
      <w:marLeft w:val="0"/>
      <w:marRight w:val="0"/>
      <w:marTop w:val="0"/>
      <w:marBottom w:val="0"/>
      <w:divBdr>
        <w:top w:val="none" w:sz="0" w:space="0" w:color="auto"/>
        <w:left w:val="none" w:sz="0" w:space="0" w:color="auto"/>
        <w:bottom w:val="none" w:sz="0" w:space="0" w:color="auto"/>
        <w:right w:val="none" w:sz="0" w:space="0" w:color="auto"/>
      </w:divBdr>
    </w:div>
    <w:div w:id="1369531108">
      <w:bodyDiv w:val="1"/>
      <w:marLeft w:val="0"/>
      <w:marRight w:val="0"/>
      <w:marTop w:val="0"/>
      <w:marBottom w:val="0"/>
      <w:divBdr>
        <w:top w:val="none" w:sz="0" w:space="0" w:color="auto"/>
        <w:left w:val="none" w:sz="0" w:space="0" w:color="auto"/>
        <w:bottom w:val="none" w:sz="0" w:space="0" w:color="auto"/>
        <w:right w:val="none" w:sz="0" w:space="0" w:color="auto"/>
      </w:divBdr>
    </w:div>
    <w:div w:id="1452439887">
      <w:bodyDiv w:val="1"/>
      <w:marLeft w:val="0"/>
      <w:marRight w:val="0"/>
      <w:marTop w:val="0"/>
      <w:marBottom w:val="0"/>
      <w:divBdr>
        <w:top w:val="none" w:sz="0" w:space="0" w:color="auto"/>
        <w:left w:val="none" w:sz="0" w:space="0" w:color="auto"/>
        <w:bottom w:val="none" w:sz="0" w:space="0" w:color="auto"/>
        <w:right w:val="none" w:sz="0" w:space="0" w:color="auto"/>
      </w:divBdr>
    </w:div>
    <w:div w:id="146172985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2642850">
      <w:bodyDiv w:val="1"/>
      <w:marLeft w:val="0"/>
      <w:marRight w:val="0"/>
      <w:marTop w:val="0"/>
      <w:marBottom w:val="0"/>
      <w:divBdr>
        <w:top w:val="none" w:sz="0" w:space="0" w:color="auto"/>
        <w:left w:val="none" w:sz="0" w:space="0" w:color="auto"/>
        <w:bottom w:val="none" w:sz="0" w:space="0" w:color="auto"/>
        <w:right w:val="none" w:sz="0" w:space="0" w:color="auto"/>
      </w:divBdr>
    </w:div>
    <w:div w:id="1692418897">
      <w:bodyDiv w:val="1"/>
      <w:marLeft w:val="0"/>
      <w:marRight w:val="0"/>
      <w:marTop w:val="0"/>
      <w:marBottom w:val="0"/>
      <w:divBdr>
        <w:top w:val="none" w:sz="0" w:space="0" w:color="auto"/>
        <w:left w:val="none" w:sz="0" w:space="0" w:color="auto"/>
        <w:bottom w:val="none" w:sz="0" w:space="0" w:color="auto"/>
        <w:right w:val="none" w:sz="0" w:space="0" w:color="auto"/>
      </w:divBdr>
    </w:div>
    <w:div w:id="1856072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ikatry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Andika Trya</cp:lastModifiedBy>
  <cp:revision>21</cp:revision>
  <dcterms:created xsi:type="dcterms:W3CDTF">2016-08-31T10:27:00Z</dcterms:created>
  <dcterms:modified xsi:type="dcterms:W3CDTF">2018-09-17T23:04:00Z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