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8B5B25" w:rsidRDefault="008607C6" w:rsidP="00494130">
      <w:pPr>
        <w:pStyle w:val="1"/>
        <w:spacing w:before="170"/>
        <w:ind w:left="0"/>
        <w:rPr>
          <w:rFonts w:ascii="Garamond" w:eastAsia="標楷體" w:hAnsi="Garamond" w:cs="Times New Roman"/>
          <w:szCs w:val="24"/>
        </w:rPr>
      </w:pPr>
      <w:r w:rsidRPr="008B5B25">
        <w:rPr>
          <w:rFonts w:ascii="Garamond" w:eastAsia="標楷體" w:hAnsi="Garamond" w:cs="Times New Roman" w:hint="eastAsia"/>
          <w:szCs w:val="24"/>
        </w:rPr>
        <w:t>Treatment</w:t>
      </w:r>
      <w:r w:rsidR="00E85B38" w:rsidRPr="008B5B25">
        <w:rPr>
          <w:rFonts w:ascii="Garamond" w:eastAsia="標楷體" w:hAnsi="Garamond" w:cs="Times New Roman" w:hint="eastAsia"/>
          <w:szCs w:val="24"/>
        </w:rPr>
        <w:t xml:space="preserve"> of </w:t>
      </w:r>
      <w:r w:rsidR="00E85B38" w:rsidRPr="001F3E64">
        <w:rPr>
          <w:rFonts w:ascii="Garamond" w:eastAsia="標楷體" w:hAnsi="Garamond" w:cs="Times New Roman"/>
          <w:szCs w:val="24"/>
        </w:rPr>
        <w:t>genito-pelvic pain/penetration disorder</w:t>
      </w:r>
      <w:r w:rsidR="00E85B38" w:rsidRPr="008B5B25">
        <w:rPr>
          <w:rFonts w:ascii="Garamond" w:eastAsia="標楷體" w:hAnsi="Garamond" w:cs="Times New Roman" w:hint="eastAsia"/>
          <w:szCs w:val="24"/>
        </w:rPr>
        <w:t xml:space="preserve">: </w:t>
      </w:r>
      <w:r w:rsidRPr="008B5B25">
        <w:rPr>
          <w:rFonts w:ascii="Garamond" w:eastAsia="標楷體" w:hAnsi="Garamond" w:cs="Times New Roman" w:hint="eastAsia"/>
          <w:szCs w:val="24"/>
        </w:rPr>
        <w:t xml:space="preserve">From </w:t>
      </w:r>
      <w:r w:rsidRPr="008B5B25">
        <w:rPr>
          <w:rFonts w:ascii="Garamond" w:eastAsia="標楷體" w:hAnsi="Garamond" w:cs="Times New Roman"/>
          <w:szCs w:val="24"/>
        </w:rPr>
        <w:t>cognitive</w:t>
      </w:r>
      <w:r w:rsidRPr="008B5B25">
        <w:rPr>
          <w:rFonts w:ascii="Garamond" w:eastAsia="標楷體" w:hAnsi="Garamond" w:cs="Times New Roman" w:hint="eastAsia"/>
          <w:szCs w:val="24"/>
        </w:rPr>
        <w:t>-behavior</w:t>
      </w:r>
      <w:r w:rsidR="001E3D98">
        <w:rPr>
          <w:rFonts w:ascii="Garamond" w:eastAsia="標楷體" w:hAnsi="Garamond" w:cs="Times New Roman" w:hint="eastAsia"/>
          <w:szCs w:val="24"/>
          <w:lang w:eastAsia="zh-TW"/>
        </w:rPr>
        <w:t>al</w:t>
      </w:r>
      <w:r w:rsidRPr="008B5B25">
        <w:rPr>
          <w:rFonts w:ascii="Garamond" w:eastAsia="標楷體" w:hAnsi="Garamond" w:cs="Times New Roman" w:hint="eastAsia"/>
          <w:szCs w:val="24"/>
        </w:rPr>
        <w:t xml:space="preserve"> sex </w:t>
      </w:r>
      <w:r w:rsidRPr="008B5B25">
        <w:rPr>
          <w:rFonts w:ascii="Garamond" w:eastAsia="標楷體" w:hAnsi="Garamond" w:cs="Times New Roman"/>
          <w:szCs w:val="24"/>
        </w:rPr>
        <w:t>therapist</w:t>
      </w:r>
      <w:r w:rsidRPr="008B5B25">
        <w:rPr>
          <w:rFonts w:ascii="Garamond" w:eastAsia="標楷體" w:hAnsi="Garamond" w:cs="Times New Roman" w:hint="eastAsia"/>
          <w:szCs w:val="24"/>
        </w:rPr>
        <w:t xml:space="preserve"> view</w:t>
      </w:r>
    </w:p>
    <w:p w:rsidR="005973B9" w:rsidRPr="00B665BA" w:rsidRDefault="00E85B38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TW"/>
        </w:rPr>
      </w:pPr>
      <w:r>
        <w:rPr>
          <w:rFonts w:ascii="Garamond" w:hAnsi="Garamond" w:cstheme="minorHAnsi" w:hint="eastAsia"/>
          <w:szCs w:val="24"/>
        </w:rPr>
        <w:t>S</w:t>
      </w:r>
      <w:r w:rsidR="007B6776">
        <w:rPr>
          <w:rFonts w:ascii="Garamond" w:eastAsia="Gulim" w:hAnsi="Garamond" w:cstheme="minorHAnsi"/>
          <w:szCs w:val="24"/>
        </w:rPr>
        <w:t>ung</w:t>
      </w:r>
      <w:r w:rsidR="007B6776">
        <w:rPr>
          <w:rFonts w:ascii="Garamond" w:eastAsiaTheme="minorEastAsia" w:hAnsi="Garamond" w:cstheme="minorHAnsi" w:hint="eastAsia"/>
          <w:szCs w:val="24"/>
          <w:lang w:eastAsia="zh-TW"/>
        </w:rPr>
        <w:t>-</w:t>
      </w:r>
      <w:r w:rsidRPr="00CE7612">
        <w:rPr>
          <w:rFonts w:ascii="Garamond" w:eastAsia="Gulim" w:hAnsi="Garamond" w:cstheme="minorHAnsi"/>
          <w:szCs w:val="24"/>
        </w:rPr>
        <w:t>Chen</w:t>
      </w:r>
      <w:r w:rsidR="007B6776">
        <w:rPr>
          <w:rFonts w:ascii="Garamond" w:eastAsiaTheme="minorEastAsia" w:hAnsi="Garamond" w:cstheme="minorHAnsi" w:hint="eastAsia"/>
          <w:szCs w:val="24"/>
          <w:lang w:eastAsia="zh-TW"/>
        </w:rPr>
        <w:t xml:space="preserve"> Tung</w:t>
      </w:r>
      <w:r>
        <w:rPr>
          <w:rFonts w:ascii="Garamond" w:hAnsi="Garamond" w:cstheme="minorHAnsi" w:hint="eastAsia"/>
          <w:szCs w:val="24"/>
        </w:rPr>
        <w:t>, M.D.,</w:t>
      </w:r>
      <w:r w:rsidR="005973B9">
        <w:rPr>
          <w:rFonts w:ascii="Arial"/>
        </w:rPr>
        <w:t xml:space="preserve"> </w:t>
      </w:r>
      <w:r w:rsidR="00B665BA" w:rsidRPr="00FD42A8">
        <w:rPr>
          <w:rFonts w:ascii="Garamond" w:eastAsia="Gulim" w:hAnsi="Garamond"/>
          <w:szCs w:val="24"/>
        </w:rPr>
        <w:t>Sung-Ful Sexual Health Center</w:t>
      </w:r>
      <w:r w:rsidR="00B665BA" w:rsidRPr="00FD42A8">
        <w:rPr>
          <w:rFonts w:ascii="Garamond" w:eastAsia="Gulim" w:hAnsi="Garamond" w:cstheme="minorHAnsi"/>
          <w:szCs w:val="24"/>
        </w:rPr>
        <w:t>;</w:t>
      </w:r>
      <w:r w:rsidR="00B665BA">
        <w:rPr>
          <w:rFonts w:ascii="Garamond" w:eastAsiaTheme="minorEastAsia" w:hAnsi="Garamond" w:cstheme="minorHAnsi" w:hint="eastAsia"/>
          <w:szCs w:val="24"/>
          <w:lang w:eastAsia="zh-TW"/>
        </w:rPr>
        <w:t xml:space="preserve"> Taiwan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1221F7" w:rsidRPr="005F200A" w:rsidRDefault="00E85B38" w:rsidP="001221F7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5F200A">
        <w:rPr>
          <w:rFonts w:hint="eastAsia"/>
          <w:sz w:val="18"/>
          <w:szCs w:val="18"/>
        </w:rPr>
        <w:t>Background</w:t>
      </w:r>
      <w:r w:rsidR="00A9710C" w:rsidRPr="005F200A">
        <w:rPr>
          <w:sz w:val="18"/>
          <w:szCs w:val="18"/>
        </w:rPr>
        <w:t xml:space="preserve">: </w:t>
      </w:r>
      <w:r w:rsidR="005B12A8" w:rsidRPr="005F200A">
        <w:rPr>
          <w:rFonts w:hint="eastAsia"/>
          <w:sz w:val="18"/>
          <w:szCs w:val="18"/>
        </w:rPr>
        <w:t>G</w:t>
      </w:r>
      <w:r w:rsidR="00B665BA" w:rsidRPr="005F200A">
        <w:rPr>
          <w:sz w:val="18"/>
          <w:szCs w:val="18"/>
        </w:rPr>
        <w:t>enito-pelvic pain/penetration disorder</w:t>
      </w:r>
      <w:r w:rsidR="00B665BA" w:rsidRPr="005F200A">
        <w:rPr>
          <w:rFonts w:hint="eastAsia"/>
          <w:sz w:val="18"/>
          <w:szCs w:val="18"/>
        </w:rPr>
        <w:t xml:space="preserve"> </w:t>
      </w:r>
      <w:r w:rsidR="005B12A8" w:rsidRPr="005F200A">
        <w:rPr>
          <w:rFonts w:hint="eastAsia"/>
          <w:sz w:val="18"/>
          <w:szCs w:val="18"/>
        </w:rPr>
        <w:t xml:space="preserve">(GPPPD) </w:t>
      </w:r>
      <w:r w:rsidR="00B665BA" w:rsidRPr="005F200A">
        <w:rPr>
          <w:rFonts w:hint="eastAsia"/>
          <w:sz w:val="18"/>
          <w:szCs w:val="18"/>
        </w:rPr>
        <w:t xml:space="preserve">is </w:t>
      </w:r>
      <w:r w:rsidR="00B665BA" w:rsidRPr="005F200A">
        <w:rPr>
          <w:sz w:val="18"/>
          <w:szCs w:val="18"/>
        </w:rPr>
        <w:t>one of the leading causes of </w:t>
      </w:r>
      <w:r w:rsidR="00B665BA" w:rsidRPr="005F200A">
        <w:rPr>
          <w:rFonts w:hint="eastAsia"/>
          <w:sz w:val="18"/>
          <w:szCs w:val="18"/>
        </w:rPr>
        <w:t xml:space="preserve">female sexual dysfunction </w:t>
      </w:r>
      <w:r w:rsidR="00B665BA" w:rsidRPr="005F200A">
        <w:rPr>
          <w:sz w:val="18"/>
          <w:szCs w:val="18"/>
        </w:rPr>
        <w:t>but not well defined or understood</w:t>
      </w:r>
      <w:r w:rsidR="001221F7" w:rsidRPr="005F200A">
        <w:rPr>
          <w:rFonts w:hint="eastAsia"/>
          <w:sz w:val="18"/>
          <w:szCs w:val="18"/>
        </w:rPr>
        <w:t xml:space="preserve"> and affects women</w:t>
      </w:r>
      <w:r w:rsidR="001221F7" w:rsidRPr="005F200A">
        <w:rPr>
          <w:sz w:val="18"/>
          <w:szCs w:val="18"/>
        </w:rPr>
        <w:t>’</w:t>
      </w:r>
      <w:r w:rsidR="001221F7" w:rsidRPr="005F200A">
        <w:rPr>
          <w:rFonts w:hint="eastAsia"/>
          <w:sz w:val="18"/>
          <w:szCs w:val="18"/>
        </w:rPr>
        <w:t>s sexual health and satisfaction.</w:t>
      </w:r>
      <w:r w:rsidR="005B12A8" w:rsidRPr="005F200A">
        <w:rPr>
          <w:rFonts w:hint="eastAsia"/>
          <w:sz w:val="18"/>
          <w:szCs w:val="18"/>
        </w:rPr>
        <w:t xml:space="preserve"> </w:t>
      </w:r>
      <w:r w:rsidR="001221F7" w:rsidRPr="005F200A">
        <w:rPr>
          <w:sz w:val="18"/>
          <w:szCs w:val="18"/>
        </w:rPr>
        <w:t xml:space="preserve">The purpose of this study </w:t>
      </w:r>
      <w:r w:rsidR="001221F7" w:rsidRPr="005F200A">
        <w:rPr>
          <w:rFonts w:hint="eastAsia"/>
          <w:sz w:val="18"/>
          <w:szCs w:val="18"/>
        </w:rPr>
        <w:t>were</w:t>
      </w:r>
      <w:r w:rsidR="00A9710C" w:rsidRPr="005F200A">
        <w:rPr>
          <w:sz w:val="18"/>
          <w:szCs w:val="18"/>
        </w:rPr>
        <w:t xml:space="preserve"> describe</w:t>
      </w:r>
      <w:r w:rsidR="001221F7" w:rsidRPr="005F200A">
        <w:rPr>
          <w:rFonts w:hint="eastAsia"/>
          <w:sz w:val="18"/>
          <w:szCs w:val="18"/>
        </w:rPr>
        <w:t>d</w:t>
      </w:r>
      <w:r w:rsidR="00A9710C" w:rsidRPr="005F200A">
        <w:rPr>
          <w:sz w:val="18"/>
          <w:szCs w:val="18"/>
        </w:rPr>
        <w:t xml:space="preserve"> the </w:t>
      </w:r>
      <w:r w:rsidR="005B12A8" w:rsidRPr="005F200A">
        <w:rPr>
          <w:rFonts w:hint="eastAsia"/>
          <w:sz w:val="18"/>
          <w:szCs w:val="18"/>
        </w:rPr>
        <w:t>patients</w:t>
      </w:r>
      <w:r w:rsidR="005B12A8" w:rsidRPr="005F200A">
        <w:rPr>
          <w:sz w:val="18"/>
          <w:szCs w:val="18"/>
        </w:rPr>
        <w:t>’</w:t>
      </w:r>
      <w:r w:rsidR="005B12A8" w:rsidRPr="005F200A">
        <w:rPr>
          <w:rFonts w:hint="eastAsia"/>
          <w:sz w:val="18"/>
          <w:szCs w:val="18"/>
        </w:rPr>
        <w:t xml:space="preserve"> </w:t>
      </w:r>
      <w:r w:rsidR="001221F7" w:rsidRPr="005F200A">
        <w:rPr>
          <w:rFonts w:hint="eastAsia"/>
          <w:sz w:val="18"/>
          <w:szCs w:val="18"/>
        </w:rPr>
        <w:t xml:space="preserve">sexual behaviors before treatment and </w:t>
      </w:r>
      <w:r w:rsidR="005B12A8" w:rsidRPr="005F200A">
        <w:rPr>
          <w:rFonts w:hint="eastAsia"/>
          <w:sz w:val="18"/>
          <w:szCs w:val="18"/>
        </w:rPr>
        <w:t xml:space="preserve">clinical </w:t>
      </w:r>
      <w:r w:rsidR="008607C6" w:rsidRPr="005F200A">
        <w:rPr>
          <w:sz w:val="18"/>
          <w:szCs w:val="18"/>
        </w:rPr>
        <w:t xml:space="preserve">experience of </w:t>
      </w:r>
      <w:r w:rsidR="008607C6" w:rsidRPr="005F200A">
        <w:rPr>
          <w:rFonts w:hint="eastAsia"/>
          <w:sz w:val="18"/>
          <w:szCs w:val="18"/>
        </w:rPr>
        <w:t>help-</w:t>
      </w:r>
      <w:r w:rsidR="008607C6" w:rsidRPr="005F200A">
        <w:rPr>
          <w:sz w:val="18"/>
          <w:szCs w:val="18"/>
        </w:rPr>
        <w:t>seeking</w:t>
      </w:r>
      <w:r w:rsidR="00A9710C" w:rsidRPr="005F200A">
        <w:rPr>
          <w:sz w:val="18"/>
          <w:szCs w:val="18"/>
        </w:rPr>
        <w:t xml:space="preserve"> for </w:t>
      </w:r>
      <w:r w:rsidR="005B12A8" w:rsidRPr="005F200A">
        <w:rPr>
          <w:rFonts w:hint="eastAsia"/>
          <w:sz w:val="18"/>
          <w:szCs w:val="18"/>
        </w:rPr>
        <w:t>GPPPD</w:t>
      </w:r>
      <w:r w:rsidR="001221F7" w:rsidRPr="005F200A">
        <w:rPr>
          <w:rFonts w:hint="eastAsia"/>
          <w:sz w:val="18"/>
          <w:szCs w:val="18"/>
        </w:rPr>
        <w:t>,</w:t>
      </w:r>
      <w:r w:rsidR="008607C6" w:rsidRPr="005F200A">
        <w:rPr>
          <w:rFonts w:hint="eastAsia"/>
          <w:sz w:val="18"/>
          <w:szCs w:val="18"/>
        </w:rPr>
        <w:t xml:space="preserve"> and </w:t>
      </w:r>
      <w:r w:rsidR="001221F7" w:rsidRPr="005F200A">
        <w:rPr>
          <w:rFonts w:hint="eastAsia"/>
          <w:sz w:val="18"/>
          <w:szCs w:val="18"/>
        </w:rPr>
        <w:t>compared effectiveness of intensive and weekly cognitive-behavior</w:t>
      </w:r>
      <w:r w:rsidR="001E3D98" w:rsidRPr="005F200A">
        <w:rPr>
          <w:rFonts w:hint="eastAsia"/>
          <w:sz w:val="18"/>
          <w:szCs w:val="18"/>
        </w:rPr>
        <w:t>al</w:t>
      </w:r>
      <w:r w:rsidR="001221F7" w:rsidRPr="005F200A">
        <w:rPr>
          <w:rFonts w:hint="eastAsia"/>
          <w:sz w:val="18"/>
          <w:szCs w:val="18"/>
        </w:rPr>
        <w:t xml:space="preserve"> therapy (CBT) on GPPPD.</w:t>
      </w:r>
      <w:r w:rsidR="001221F7" w:rsidRPr="005F200A">
        <w:rPr>
          <w:sz w:val="18"/>
          <w:szCs w:val="18"/>
        </w:rPr>
        <w:t xml:space="preserve"> Method and material</w:t>
      </w:r>
      <w:r w:rsidR="001221F7" w:rsidRPr="005F200A">
        <w:rPr>
          <w:rFonts w:hint="eastAsia"/>
          <w:sz w:val="18"/>
          <w:szCs w:val="18"/>
        </w:rPr>
        <w:t xml:space="preserve">：27 </w:t>
      </w:r>
      <w:r w:rsidR="001221F7" w:rsidRPr="005F200A">
        <w:rPr>
          <w:sz w:val="18"/>
          <w:szCs w:val="18"/>
        </w:rPr>
        <w:t>patients meeting</w:t>
      </w:r>
      <w:r w:rsidR="001221F7" w:rsidRPr="005F200A">
        <w:rPr>
          <w:rFonts w:hint="eastAsia"/>
          <w:sz w:val="18"/>
          <w:szCs w:val="18"/>
        </w:rPr>
        <w:t xml:space="preserve"> DSM-5 </w:t>
      </w:r>
      <w:r w:rsidR="001221F7" w:rsidRPr="005F200A">
        <w:rPr>
          <w:sz w:val="18"/>
          <w:szCs w:val="18"/>
        </w:rPr>
        <w:t>criteria</w:t>
      </w:r>
      <w:r w:rsidR="001221F7" w:rsidRPr="005F200A">
        <w:rPr>
          <w:rFonts w:hint="eastAsia"/>
          <w:sz w:val="18"/>
          <w:szCs w:val="18"/>
        </w:rPr>
        <w:t xml:space="preserve"> for GPPPD </w:t>
      </w:r>
      <w:r w:rsidR="001221F7" w:rsidRPr="005F200A">
        <w:rPr>
          <w:sz w:val="18"/>
          <w:szCs w:val="18"/>
        </w:rPr>
        <w:t>were</w:t>
      </w:r>
      <w:r w:rsidR="001221F7" w:rsidRPr="005F200A">
        <w:rPr>
          <w:rFonts w:hint="eastAsia"/>
          <w:sz w:val="18"/>
          <w:szCs w:val="18"/>
        </w:rPr>
        <w:t xml:space="preserve"> enrolled.</w:t>
      </w:r>
      <w:r w:rsidR="001221F7" w:rsidRPr="005F200A">
        <w:rPr>
          <w:sz w:val="18"/>
          <w:szCs w:val="18"/>
        </w:rPr>
        <w:t xml:space="preserve"> </w:t>
      </w:r>
      <w:r w:rsidR="001221F7" w:rsidRPr="005F200A">
        <w:rPr>
          <w:rFonts w:hint="eastAsia"/>
          <w:sz w:val="18"/>
          <w:szCs w:val="18"/>
        </w:rPr>
        <w:t xml:space="preserve">14 </w:t>
      </w:r>
      <w:r w:rsidR="001221F7" w:rsidRPr="005F200A">
        <w:rPr>
          <w:sz w:val="18"/>
          <w:szCs w:val="18"/>
        </w:rPr>
        <w:t>patients</w:t>
      </w:r>
      <w:r w:rsidR="001221F7" w:rsidRPr="005F200A">
        <w:rPr>
          <w:rFonts w:hint="eastAsia"/>
          <w:sz w:val="18"/>
          <w:szCs w:val="18"/>
        </w:rPr>
        <w:t xml:space="preserve"> from China</w:t>
      </w:r>
      <w:r w:rsidR="001221F7" w:rsidRPr="005F200A">
        <w:rPr>
          <w:sz w:val="18"/>
          <w:szCs w:val="18"/>
        </w:rPr>
        <w:t xml:space="preserve"> undertook intensive CBT </w:t>
      </w:r>
      <w:r w:rsidR="001221F7" w:rsidRPr="005F200A">
        <w:rPr>
          <w:rFonts w:hint="eastAsia"/>
          <w:sz w:val="18"/>
          <w:szCs w:val="18"/>
        </w:rPr>
        <w:t xml:space="preserve">(iCBT, 3 1.5-hr sessions over 3 days) </w:t>
      </w:r>
      <w:r w:rsidR="001221F7" w:rsidRPr="005F200A">
        <w:rPr>
          <w:sz w:val="18"/>
          <w:szCs w:val="18"/>
        </w:rPr>
        <w:t>us</w:t>
      </w:r>
      <w:r w:rsidR="001221F7" w:rsidRPr="005F200A">
        <w:rPr>
          <w:rFonts w:hint="eastAsia"/>
          <w:sz w:val="18"/>
          <w:szCs w:val="18"/>
        </w:rPr>
        <w:t>ed</w:t>
      </w:r>
      <w:r w:rsidR="001221F7" w:rsidRPr="005F200A">
        <w:rPr>
          <w:sz w:val="18"/>
          <w:szCs w:val="18"/>
        </w:rPr>
        <w:t xml:space="preserve"> a comparison group of </w:t>
      </w:r>
      <w:r w:rsidR="001221F7" w:rsidRPr="005F200A">
        <w:rPr>
          <w:rFonts w:hint="eastAsia"/>
          <w:sz w:val="18"/>
          <w:szCs w:val="18"/>
        </w:rPr>
        <w:t>13</w:t>
      </w:r>
      <w:r w:rsidR="001221F7" w:rsidRPr="005F200A">
        <w:rPr>
          <w:sz w:val="18"/>
          <w:szCs w:val="18"/>
        </w:rPr>
        <w:t xml:space="preserve"> patients</w:t>
      </w:r>
      <w:r w:rsidR="001221F7" w:rsidRPr="005F200A">
        <w:rPr>
          <w:rFonts w:hint="eastAsia"/>
          <w:sz w:val="18"/>
          <w:szCs w:val="18"/>
        </w:rPr>
        <w:t xml:space="preserve"> from Taiwan</w:t>
      </w:r>
      <w:r w:rsidR="001221F7" w:rsidRPr="005F200A">
        <w:rPr>
          <w:sz w:val="18"/>
          <w:szCs w:val="18"/>
        </w:rPr>
        <w:t xml:space="preserve"> undertook weekly CBT </w:t>
      </w:r>
      <w:r w:rsidR="001221F7" w:rsidRPr="005F200A">
        <w:rPr>
          <w:rFonts w:hint="eastAsia"/>
          <w:sz w:val="18"/>
          <w:szCs w:val="18"/>
        </w:rPr>
        <w:t>(wCBT, 4 2-hr sessions over 4 wks)</w:t>
      </w:r>
      <w:r w:rsidR="001221F7" w:rsidRPr="005F200A">
        <w:rPr>
          <w:sz w:val="18"/>
          <w:szCs w:val="18"/>
        </w:rPr>
        <w:t>.</w:t>
      </w:r>
      <w:r w:rsidR="001221F7" w:rsidRPr="005F200A">
        <w:rPr>
          <w:rFonts w:hint="eastAsia"/>
          <w:sz w:val="18"/>
          <w:szCs w:val="18"/>
        </w:rPr>
        <w:t xml:space="preserve"> </w:t>
      </w:r>
      <w:r w:rsidR="001221F7" w:rsidRPr="005F200A">
        <w:rPr>
          <w:sz w:val="18"/>
          <w:szCs w:val="18"/>
        </w:rPr>
        <w:t xml:space="preserve">All participants responded to </w:t>
      </w:r>
      <w:r w:rsidR="00D72D18" w:rsidRPr="005F200A">
        <w:rPr>
          <w:rFonts w:hint="eastAsia"/>
          <w:sz w:val="18"/>
          <w:szCs w:val="18"/>
        </w:rPr>
        <w:t xml:space="preserve">sex history, </w:t>
      </w:r>
      <w:r w:rsidR="001221F7" w:rsidRPr="005F200A">
        <w:rPr>
          <w:rFonts w:hint="eastAsia"/>
          <w:sz w:val="18"/>
          <w:szCs w:val="18"/>
        </w:rPr>
        <w:t xml:space="preserve">Female Sexual Function Index (FSFI) and Sexual Anxiety Scale (SAS) </w:t>
      </w:r>
      <w:r w:rsidR="001221F7" w:rsidRPr="005F200A">
        <w:rPr>
          <w:sz w:val="18"/>
          <w:szCs w:val="18"/>
        </w:rPr>
        <w:t xml:space="preserve">before the </w:t>
      </w:r>
      <w:r w:rsidR="001221F7" w:rsidRPr="005F200A">
        <w:rPr>
          <w:rFonts w:hint="eastAsia"/>
          <w:sz w:val="18"/>
          <w:szCs w:val="18"/>
        </w:rPr>
        <w:t xml:space="preserve">first session </w:t>
      </w:r>
      <w:r w:rsidR="001221F7" w:rsidRPr="005F200A">
        <w:rPr>
          <w:sz w:val="18"/>
          <w:szCs w:val="18"/>
        </w:rPr>
        <w:t xml:space="preserve">and </w:t>
      </w:r>
      <w:r w:rsidR="001221F7" w:rsidRPr="005F200A">
        <w:rPr>
          <w:rFonts w:hint="eastAsia"/>
          <w:sz w:val="18"/>
          <w:szCs w:val="18"/>
        </w:rPr>
        <w:t xml:space="preserve">3-month follow-up after </w:t>
      </w:r>
      <w:r w:rsidR="001221F7" w:rsidRPr="005F200A">
        <w:rPr>
          <w:sz w:val="18"/>
          <w:szCs w:val="18"/>
        </w:rPr>
        <w:t>intervention.</w:t>
      </w:r>
      <w:r w:rsidR="001221F7" w:rsidRPr="005F200A">
        <w:rPr>
          <w:rFonts w:hint="eastAsia"/>
          <w:sz w:val="18"/>
          <w:szCs w:val="18"/>
        </w:rPr>
        <w:t xml:space="preserve"> </w:t>
      </w:r>
      <w:r w:rsidR="00B70311" w:rsidRPr="005F200A">
        <w:rPr>
          <w:rFonts w:hint="eastAsia"/>
          <w:sz w:val="18"/>
          <w:szCs w:val="18"/>
        </w:rPr>
        <w:t xml:space="preserve"> </w:t>
      </w:r>
      <w:r w:rsidR="001221F7" w:rsidRPr="005F200A">
        <w:rPr>
          <w:sz w:val="18"/>
          <w:szCs w:val="18"/>
        </w:rPr>
        <w:t>Result: The subjects were 3</w:t>
      </w:r>
      <w:r w:rsidR="001221F7" w:rsidRPr="005F200A">
        <w:rPr>
          <w:rFonts w:hint="eastAsia"/>
          <w:sz w:val="18"/>
          <w:szCs w:val="18"/>
        </w:rPr>
        <w:t>1.2</w:t>
      </w:r>
      <w:r w:rsidR="001221F7" w:rsidRPr="005F200A">
        <w:rPr>
          <w:sz w:val="18"/>
          <w:szCs w:val="18"/>
        </w:rPr>
        <w:t xml:space="preserve"> years of age on average, </w:t>
      </w:r>
      <w:r w:rsidR="001221F7" w:rsidRPr="005F200A">
        <w:rPr>
          <w:rFonts w:hint="eastAsia"/>
          <w:sz w:val="18"/>
          <w:szCs w:val="18"/>
        </w:rPr>
        <w:t>4</w:t>
      </w:r>
      <w:r w:rsidR="001221F7" w:rsidRPr="005F200A">
        <w:rPr>
          <w:sz w:val="18"/>
          <w:szCs w:val="18"/>
        </w:rPr>
        <w:t xml:space="preserve">.6 years of </w:t>
      </w:r>
      <w:r w:rsidR="001221F7" w:rsidRPr="005F200A">
        <w:rPr>
          <w:rFonts w:hint="eastAsia"/>
          <w:sz w:val="18"/>
          <w:szCs w:val="18"/>
        </w:rPr>
        <w:t xml:space="preserve">GPPPD duration, 74.1% were severe and 96.3% were lifelong GPPPD, </w:t>
      </w:r>
      <w:r w:rsidR="00501D50" w:rsidRPr="005F200A">
        <w:rPr>
          <w:rFonts w:hint="eastAsia"/>
          <w:sz w:val="18"/>
          <w:szCs w:val="18"/>
        </w:rPr>
        <w:t>60.9</w:t>
      </w:r>
      <w:r w:rsidR="00D72D18" w:rsidRPr="005F200A">
        <w:rPr>
          <w:rFonts w:hint="eastAsia"/>
          <w:sz w:val="18"/>
          <w:szCs w:val="18"/>
        </w:rPr>
        <w:t xml:space="preserve">% </w:t>
      </w:r>
      <w:r w:rsidR="00B70311" w:rsidRPr="005F200A">
        <w:rPr>
          <w:rFonts w:hint="eastAsia"/>
          <w:sz w:val="18"/>
          <w:szCs w:val="18"/>
        </w:rPr>
        <w:t>had n</w:t>
      </w:r>
      <w:r w:rsidR="00B70311" w:rsidRPr="005F200A">
        <w:rPr>
          <w:sz w:val="18"/>
          <w:szCs w:val="18"/>
        </w:rPr>
        <w:t>on-penetrative sex</w:t>
      </w:r>
      <w:r w:rsidR="00B70311" w:rsidRPr="005F200A">
        <w:rPr>
          <w:rFonts w:hint="eastAsia"/>
          <w:sz w:val="18"/>
          <w:szCs w:val="18"/>
        </w:rPr>
        <w:t xml:space="preserve"> and</w:t>
      </w:r>
      <w:r w:rsidR="00D72D18" w:rsidRPr="005F200A">
        <w:rPr>
          <w:rFonts w:hint="eastAsia"/>
          <w:sz w:val="18"/>
          <w:szCs w:val="18"/>
        </w:rPr>
        <w:t xml:space="preserve"> </w:t>
      </w:r>
      <w:r w:rsidR="00501D50" w:rsidRPr="005F200A">
        <w:rPr>
          <w:rFonts w:hint="eastAsia"/>
          <w:sz w:val="18"/>
          <w:szCs w:val="18"/>
        </w:rPr>
        <w:t>29.6</w:t>
      </w:r>
      <w:r w:rsidR="001221F7" w:rsidRPr="005F200A">
        <w:rPr>
          <w:rFonts w:hint="eastAsia"/>
          <w:sz w:val="18"/>
          <w:szCs w:val="18"/>
        </w:rPr>
        <w:t xml:space="preserve">% seek for </w:t>
      </w:r>
      <w:r w:rsidR="001221F7" w:rsidRPr="005F200A">
        <w:rPr>
          <w:sz w:val="18"/>
          <w:szCs w:val="18"/>
        </w:rPr>
        <w:t xml:space="preserve">otherwise treated before </w:t>
      </w:r>
      <w:r w:rsidR="001221F7" w:rsidRPr="005F200A">
        <w:rPr>
          <w:rFonts w:hint="eastAsia"/>
          <w:sz w:val="18"/>
          <w:szCs w:val="18"/>
        </w:rPr>
        <w:t xml:space="preserve">for CBT </w:t>
      </w:r>
      <w:r w:rsidR="00B70311" w:rsidRPr="005F200A">
        <w:rPr>
          <w:rFonts w:hint="eastAsia"/>
          <w:sz w:val="18"/>
          <w:szCs w:val="18"/>
        </w:rPr>
        <w:t>in</w:t>
      </w:r>
      <w:r w:rsidR="001221F7" w:rsidRPr="005F200A">
        <w:rPr>
          <w:rFonts w:hint="eastAsia"/>
          <w:sz w:val="18"/>
          <w:szCs w:val="18"/>
        </w:rPr>
        <w:t xml:space="preserve">tervention. </w:t>
      </w:r>
      <w:r w:rsidR="001221F7" w:rsidRPr="005F200A">
        <w:rPr>
          <w:sz w:val="18"/>
          <w:szCs w:val="18"/>
        </w:rPr>
        <w:t xml:space="preserve">At </w:t>
      </w:r>
      <w:r w:rsidR="001221F7" w:rsidRPr="005F200A">
        <w:rPr>
          <w:rFonts w:hint="eastAsia"/>
          <w:sz w:val="18"/>
          <w:szCs w:val="18"/>
        </w:rPr>
        <w:t>3-</w:t>
      </w:r>
      <w:r w:rsidR="001221F7" w:rsidRPr="005F200A">
        <w:rPr>
          <w:sz w:val="18"/>
          <w:szCs w:val="18"/>
        </w:rPr>
        <w:t>mo follow-up</w:t>
      </w:r>
      <w:r w:rsidR="001221F7" w:rsidRPr="005F200A">
        <w:rPr>
          <w:rFonts w:hint="eastAsia"/>
          <w:sz w:val="18"/>
          <w:szCs w:val="18"/>
        </w:rPr>
        <w:t xml:space="preserve">, significant improvements in lubrication (Z=-2.314, p=.021), sexual satisfaction (Z=-2.694, p=.007), and sexual </w:t>
      </w:r>
      <w:r w:rsidR="001221F7" w:rsidRPr="005F200A">
        <w:rPr>
          <w:sz w:val="18"/>
          <w:szCs w:val="18"/>
        </w:rPr>
        <w:t>pain</w:t>
      </w:r>
      <w:r w:rsidR="001221F7" w:rsidRPr="005F200A">
        <w:rPr>
          <w:rFonts w:hint="eastAsia"/>
          <w:sz w:val="18"/>
          <w:szCs w:val="18"/>
        </w:rPr>
        <w:t xml:space="preserve"> (-3.606, p&lt;.001). 25.9% had been defined no</w:t>
      </w:r>
      <w:r w:rsidR="00B70311" w:rsidRPr="005F200A">
        <w:rPr>
          <w:rFonts w:hint="eastAsia"/>
          <w:sz w:val="18"/>
          <w:szCs w:val="18"/>
        </w:rPr>
        <w:t>rmal</w:t>
      </w:r>
      <w:r w:rsidR="001221F7" w:rsidRPr="005F200A">
        <w:rPr>
          <w:rFonts w:hint="eastAsia"/>
          <w:sz w:val="18"/>
          <w:szCs w:val="18"/>
        </w:rPr>
        <w:t xml:space="preserve"> female sexual function (FSFI&gt;26.55) and 92.6% had intercourse in the last 1 month. </w:t>
      </w:r>
      <w:r w:rsidR="001221F7" w:rsidRPr="005F200A">
        <w:rPr>
          <w:sz w:val="18"/>
          <w:szCs w:val="18"/>
        </w:rPr>
        <w:t>iCBT</w:t>
      </w:r>
      <w:r w:rsidR="001221F7" w:rsidRPr="005F200A">
        <w:rPr>
          <w:rFonts w:hint="eastAsia"/>
          <w:sz w:val="18"/>
          <w:szCs w:val="18"/>
        </w:rPr>
        <w:t xml:space="preserve"> had no significant reduce in SAS (p=.374~.953), and wCBT had(p=.005~.196).</w:t>
      </w:r>
      <w:r w:rsidR="00B70311" w:rsidRPr="005F200A">
        <w:rPr>
          <w:rFonts w:hint="eastAsia"/>
          <w:sz w:val="18"/>
          <w:szCs w:val="18"/>
        </w:rPr>
        <w:t xml:space="preserve"> </w:t>
      </w:r>
      <w:r w:rsidR="001221F7" w:rsidRPr="005F200A">
        <w:rPr>
          <w:sz w:val="18"/>
          <w:szCs w:val="18"/>
        </w:rPr>
        <w:t xml:space="preserve">Conclusions: </w:t>
      </w:r>
      <w:r w:rsidR="00B70311" w:rsidRPr="005F200A">
        <w:rPr>
          <w:rFonts w:hint="eastAsia"/>
          <w:sz w:val="18"/>
          <w:szCs w:val="18"/>
        </w:rPr>
        <w:t>More than half of female with GPPPD had n</w:t>
      </w:r>
      <w:r w:rsidR="00B70311" w:rsidRPr="005F200A">
        <w:rPr>
          <w:sz w:val="18"/>
          <w:szCs w:val="18"/>
        </w:rPr>
        <w:t>on-penetrative</w:t>
      </w:r>
      <w:r w:rsidR="00B70311" w:rsidRPr="005F200A">
        <w:rPr>
          <w:rFonts w:hint="eastAsia"/>
          <w:sz w:val="18"/>
          <w:szCs w:val="18"/>
        </w:rPr>
        <w:t xml:space="preserve"> sexual behaviors</w:t>
      </w:r>
      <w:r w:rsidR="008B5B25" w:rsidRPr="005F200A">
        <w:rPr>
          <w:rFonts w:hint="eastAsia"/>
          <w:sz w:val="18"/>
          <w:szCs w:val="18"/>
        </w:rPr>
        <w:t>.</w:t>
      </w:r>
      <w:r w:rsidR="00B70311" w:rsidRPr="005F200A">
        <w:rPr>
          <w:rFonts w:hint="eastAsia"/>
          <w:sz w:val="18"/>
          <w:szCs w:val="18"/>
        </w:rPr>
        <w:t xml:space="preserve"> </w:t>
      </w:r>
      <w:r w:rsidR="001221F7" w:rsidRPr="005F200A">
        <w:rPr>
          <w:rFonts w:hint="eastAsia"/>
          <w:sz w:val="18"/>
          <w:szCs w:val="18"/>
        </w:rPr>
        <w:t>iCBT and wCBT</w:t>
      </w:r>
      <w:r w:rsidR="001221F7" w:rsidRPr="005F200A">
        <w:rPr>
          <w:sz w:val="18"/>
          <w:szCs w:val="18"/>
        </w:rPr>
        <w:t xml:space="preserve"> </w:t>
      </w:r>
      <w:r w:rsidR="001221F7" w:rsidRPr="005F200A">
        <w:rPr>
          <w:rFonts w:hint="eastAsia"/>
          <w:sz w:val="18"/>
          <w:szCs w:val="18"/>
        </w:rPr>
        <w:t xml:space="preserve">program </w:t>
      </w:r>
      <w:r w:rsidR="001221F7" w:rsidRPr="005F200A">
        <w:rPr>
          <w:sz w:val="18"/>
          <w:szCs w:val="18"/>
        </w:rPr>
        <w:t xml:space="preserve">had signiﬁcantly </w:t>
      </w:r>
      <w:r w:rsidR="001221F7" w:rsidRPr="005F200A">
        <w:rPr>
          <w:rFonts w:hint="eastAsia"/>
          <w:sz w:val="18"/>
          <w:szCs w:val="18"/>
        </w:rPr>
        <w:t>e</w:t>
      </w:r>
      <w:r w:rsidR="001221F7" w:rsidRPr="005F200A">
        <w:rPr>
          <w:sz w:val="18"/>
          <w:szCs w:val="18"/>
        </w:rPr>
        <w:t xml:space="preserve">ffectiveness </w:t>
      </w:r>
      <w:r w:rsidR="001221F7" w:rsidRPr="005F200A">
        <w:rPr>
          <w:rFonts w:hint="eastAsia"/>
          <w:sz w:val="18"/>
          <w:szCs w:val="18"/>
        </w:rPr>
        <w:t>on reduce sexual pain</w:t>
      </w:r>
      <w:r w:rsidR="001221F7" w:rsidRPr="005F200A">
        <w:rPr>
          <w:sz w:val="18"/>
          <w:szCs w:val="18"/>
        </w:rPr>
        <w:t xml:space="preserve"> </w:t>
      </w:r>
      <w:r w:rsidR="001221F7" w:rsidRPr="005F200A">
        <w:rPr>
          <w:rFonts w:hint="eastAsia"/>
          <w:sz w:val="18"/>
          <w:szCs w:val="18"/>
        </w:rPr>
        <w:t xml:space="preserve">and improve sexual function </w:t>
      </w:r>
      <w:r w:rsidR="001221F7" w:rsidRPr="005F200A">
        <w:rPr>
          <w:sz w:val="18"/>
          <w:szCs w:val="18"/>
        </w:rPr>
        <w:t xml:space="preserve">in </w:t>
      </w:r>
      <w:r w:rsidR="001221F7" w:rsidRPr="005F200A">
        <w:rPr>
          <w:rFonts w:hint="eastAsia"/>
          <w:sz w:val="18"/>
          <w:szCs w:val="18"/>
        </w:rPr>
        <w:t>GPPPD</w:t>
      </w:r>
      <w:r w:rsidR="001221F7" w:rsidRPr="005F200A">
        <w:rPr>
          <w:sz w:val="18"/>
          <w:szCs w:val="18"/>
        </w:rPr>
        <w:t xml:space="preserve">. </w:t>
      </w:r>
      <w:r w:rsidR="001221F7" w:rsidRPr="005F200A">
        <w:rPr>
          <w:rFonts w:hint="eastAsia"/>
          <w:sz w:val="18"/>
          <w:szCs w:val="18"/>
        </w:rPr>
        <w:t>But iCBT can</w:t>
      </w:r>
      <w:r w:rsidR="001221F7" w:rsidRPr="005F200A">
        <w:rPr>
          <w:sz w:val="18"/>
          <w:szCs w:val="18"/>
        </w:rPr>
        <w:t>’</w:t>
      </w:r>
      <w:r w:rsidR="001221F7" w:rsidRPr="005F200A">
        <w:rPr>
          <w:rFonts w:hint="eastAsia"/>
          <w:sz w:val="18"/>
          <w:szCs w:val="18"/>
        </w:rPr>
        <w:t>t offer cognitive restructure enough to reduce sexual anxiety</w:t>
      </w:r>
      <w:r w:rsidR="001221F7" w:rsidRPr="005F200A">
        <w:rPr>
          <w:sz w:val="18"/>
          <w:szCs w:val="18"/>
        </w:rPr>
        <w:t>.</w:t>
      </w:r>
    </w:p>
    <w:p w:rsidR="00AE3E37" w:rsidRDefault="00A9710C" w:rsidP="001221F7">
      <w:pPr>
        <w:pStyle w:val="a3"/>
        <w:spacing w:before="90" w:line="280" w:lineRule="auto"/>
        <w:ind w:left="100"/>
        <w:jc w:val="both"/>
      </w:pPr>
      <w:r>
        <w:br w:type="column"/>
      </w:r>
      <w:r w:rsidRPr="005F200A">
        <w:lastRenderedPageBreak/>
        <w:t>Image</w:t>
      </w:r>
    </w:p>
    <w:p w:rsidR="00AE3E37" w:rsidRPr="005F200A" w:rsidRDefault="00501D50">
      <w:pPr>
        <w:pStyle w:val="a3"/>
        <w:spacing w:before="2"/>
        <w:rPr>
          <w:rFonts w:hint="eastAsia"/>
        </w:rPr>
      </w:pPr>
      <w:r w:rsidRPr="005F200A">
        <w:drawing>
          <wp:inline distT="0" distB="0" distL="0" distR="0">
            <wp:extent cx="3165475" cy="1755140"/>
            <wp:effectExtent l="19050" t="0" r="0" b="0"/>
            <wp:docPr id="6" name="圖片 5" descr="圖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200A">
        <w:t xml:space="preserve"> </w:t>
      </w:r>
    </w:p>
    <w:p w:rsidR="00000000" w:rsidRPr="005F200A" w:rsidRDefault="00501D50" w:rsidP="00496990">
      <w:pPr>
        <w:pStyle w:val="a3"/>
        <w:spacing w:before="2"/>
        <w:rPr>
          <w:rFonts w:hint="eastAsia"/>
        </w:rPr>
      </w:pPr>
      <w:r w:rsidRPr="005F200A">
        <w:rPr>
          <w:rFonts w:hint="eastAsia"/>
        </w:rPr>
        <w:t xml:space="preserve">Figure 1.  </w:t>
      </w:r>
      <w:r w:rsidR="00496990" w:rsidRPr="005F200A">
        <w:rPr>
          <w:rFonts w:hint="eastAsia"/>
        </w:rPr>
        <w:t>Treatment tools for r</w:t>
      </w:r>
      <w:r w:rsidR="00C851EA" w:rsidRPr="005F200A">
        <w:t>eality systematic desensitization</w:t>
      </w:r>
    </w:p>
    <w:p w:rsidR="001E3D98" w:rsidRPr="005F200A" w:rsidRDefault="001E3D98" w:rsidP="00496990">
      <w:pPr>
        <w:pStyle w:val="a3"/>
        <w:spacing w:before="2"/>
        <w:rPr>
          <w:rFonts w:hint="eastAsia"/>
        </w:rPr>
      </w:pPr>
    </w:p>
    <w:p w:rsidR="00496990" w:rsidRPr="005F200A" w:rsidRDefault="001E3D98" w:rsidP="00496990">
      <w:pPr>
        <w:pStyle w:val="a3"/>
        <w:spacing w:before="2"/>
        <w:rPr>
          <w:rFonts w:hint="eastAsia"/>
        </w:rPr>
      </w:pPr>
      <w:r w:rsidRPr="005F200A">
        <w:rPr>
          <w:rFonts w:hint="eastAsia"/>
        </w:rPr>
        <w:t xml:space="preserve">Table 1. Effectiveness of </w:t>
      </w:r>
      <w:r w:rsidRPr="005F200A">
        <w:t>cognitive</w:t>
      </w:r>
      <w:r w:rsidRPr="005F200A">
        <w:rPr>
          <w:rFonts w:hint="eastAsia"/>
        </w:rPr>
        <w:t xml:space="preserve">-behavioral therapy on </w:t>
      </w:r>
      <w:r w:rsidRPr="005F200A">
        <w:t>genito-pelvic pain/penetration disorder</w:t>
      </w:r>
    </w:p>
    <w:tbl>
      <w:tblPr>
        <w:tblW w:w="5701" w:type="dxa"/>
        <w:tblCellMar>
          <w:left w:w="0" w:type="dxa"/>
          <w:right w:w="0" w:type="dxa"/>
        </w:tblCellMar>
        <w:tblLook w:val="04A0"/>
      </w:tblPr>
      <w:tblGrid>
        <w:gridCol w:w="1575"/>
        <w:gridCol w:w="1701"/>
        <w:gridCol w:w="1701"/>
        <w:gridCol w:w="724"/>
      </w:tblGrid>
      <w:tr w:rsidR="00496990" w:rsidRPr="005F200A" w:rsidTr="00496990">
        <w:trPr>
          <w:trHeight w:val="51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8064A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8064A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Pre-test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8064A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Post-test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8064A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p value </w:t>
            </w:r>
          </w:p>
        </w:tc>
      </w:tr>
      <w:tr w:rsidR="00496990" w:rsidRPr="005F200A" w:rsidTr="00496990">
        <w:trPr>
          <w:trHeight w:val="211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rPr>
                <w:rFonts w:hint="eastAsia"/>
              </w:rPr>
              <w:t xml:space="preserve">Desire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3.0 ± 1.4 (1.2-6)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3.6 ± 1.1 (1.2-5.4)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.151 </w:t>
            </w:r>
          </w:p>
        </w:tc>
      </w:tr>
      <w:tr w:rsidR="00496990" w:rsidRPr="005F200A" w:rsidTr="00496990">
        <w:trPr>
          <w:trHeight w:val="28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rPr>
                <w:rFonts w:hint="eastAsia"/>
              </w:rPr>
              <w:t xml:space="preserve">Arousal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2.7 ± 1.9 (0-6)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3.5 ± 1.5 (0-6)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.106 </w:t>
            </w:r>
          </w:p>
        </w:tc>
      </w:tr>
      <w:tr w:rsidR="00496990" w:rsidRPr="005F200A" w:rsidTr="00496990">
        <w:trPr>
          <w:trHeight w:val="262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rPr>
                <w:rFonts w:hint="eastAsia"/>
              </w:rPr>
              <w:t xml:space="preserve">Lubrication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2.8 ± 2.3 (0-6)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4.2 ± 1.8 (0-6)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96990" w:rsidRPr="005F200A" w:rsidRDefault="00496990" w:rsidP="00F77383">
            <w:pPr>
              <w:pStyle w:val="a3"/>
              <w:spacing w:before="2"/>
            </w:pPr>
            <w:r w:rsidRPr="005F200A">
              <w:t xml:space="preserve">.021 </w:t>
            </w:r>
          </w:p>
        </w:tc>
      </w:tr>
      <w:tr w:rsidR="00496990" w:rsidRPr="005F200A" w:rsidTr="00496990">
        <w:trPr>
          <w:trHeight w:val="137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rPr>
                <w:rFonts w:hint="eastAsia"/>
              </w:rPr>
              <w:t xml:space="preserve">Orgasm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2.4 ± 2.3 (0-6)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3.0 ± 1.8 (0-6)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.398 </w:t>
            </w:r>
          </w:p>
        </w:tc>
      </w:tr>
      <w:tr w:rsidR="00496990" w:rsidRPr="005F200A" w:rsidTr="00496990">
        <w:trPr>
          <w:trHeight w:val="51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rPr>
                <w:rFonts w:hint="eastAsia"/>
              </w:rPr>
              <w:t xml:space="preserve">Overall satisfaction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1.9 ± 1.9 (0-5.2)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3.6 ± 1.8 (0-6)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96990" w:rsidRPr="005F200A" w:rsidRDefault="00496990" w:rsidP="00F77383">
            <w:pPr>
              <w:pStyle w:val="a3"/>
              <w:spacing w:before="2"/>
            </w:pPr>
            <w:r w:rsidRPr="005F200A">
              <w:t xml:space="preserve">.007 </w:t>
            </w:r>
          </w:p>
        </w:tc>
      </w:tr>
      <w:tr w:rsidR="00496990" w:rsidRPr="005F200A" w:rsidTr="00496990">
        <w:trPr>
          <w:trHeight w:val="129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rPr>
                <w:rFonts w:hint="eastAsia"/>
              </w:rPr>
              <w:t xml:space="preserve">Pain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0.6 ± 1.0 (0-3.6)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3.1 ± 2.1 (0-6)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EFF3E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96990" w:rsidRPr="005F200A" w:rsidRDefault="00496990" w:rsidP="00F77383">
            <w:pPr>
              <w:pStyle w:val="a3"/>
              <w:spacing w:before="2"/>
            </w:pPr>
            <w:r w:rsidRPr="005F200A">
              <w:t xml:space="preserve">&lt;.001 </w:t>
            </w:r>
          </w:p>
        </w:tc>
      </w:tr>
      <w:tr w:rsidR="00496990" w:rsidRPr="005F200A" w:rsidTr="00496990">
        <w:trPr>
          <w:trHeight w:val="51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rPr>
                <w:rFonts w:hint="eastAsia"/>
              </w:rPr>
              <w:t xml:space="preserve">Total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13.3 ± 9.3 (1.2-29.2)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96990" w:rsidRPr="005F200A" w:rsidRDefault="00496990" w:rsidP="00496990">
            <w:pPr>
              <w:pStyle w:val="a3"/>
              <w:spacing w:before="2"/>
            </w:pPr>
            <w:r w:rsidRPr="005F200A">
              <w:t xml:space="preserve">21.0 ± 8.4 (1.2-34.8)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DEE7D1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96990" w:rsidRPr="00F77383" w:rsidRDefault="00496990" w:rsidP="00496990">
            <w:pPr>
              <w:pStyle w:val="a3"/>
              <w:spacing w:before="2"/>
              <w:rPr>
                <w:rFonts w:eastAsiaTheme="minorEastAsia" w:hint="eastAsia"/>
                <w:lang w:eastAsia="zh-TW"/>
              </w:rPr>
            </w:pPr>
            <w:r w:rsidRPr="005F200A">
              <w:t>.005</w:t>
            </w:r>
          </w:p>
        </w:tc>
      </w:tr>
    </w:tbl>
    <w:p w:rsidR="00501D50" w:rsidRPr="005F200A" w:rsidRDefault="00501D50">
      <w:pPr>
        <w:pStyle w:val="a3"/>
        <w:spacing w:before="2"/>
        <w:rPr>
          <w:rFonts w:hint="eastAsia"/>
        </w:rPr>
      </w:pPr>
    </w:p>
    <w:p w:rsidR="005973B9" w:rsidRPr="005F200A" w:rsidRDefault="005973B9" w:rsidP="005973B9">
      <w:pPr>
        <w:spacing w:line="204" w:lineRule="exact"/>
        <w:rPr>
          <w:sz w:val="18"/>
          <w:szCs w:val="18"/>
        </w:rPr>
      </w:pPr>
      <w:r w:rsidRPr="005F200A">
        <w:rPr>
          <w:sz w:val="18"/>
          <w:szCs w:val="18"/>
        </w:rPr>
        <w:br/>
      </w:r>
      <w:r w:rsidR="00D95E31" w:rsidRPr="005F200A">
        <w:rPr>
          <w:sz w:val="18"/>
          <w:szCs w:val="18"/>
        </w:rPr>
        <w:t>References</w:t>
      </w:r>
    </w:p>
    <w:p w:rsidR="000738D5" w:rsidRPr="005F200A" w:rsidRDefault="000738D5" w:rsidP="005F200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eastAsia="Tw Cen MT" w:hAnsi="Tw Cen MT" w:cs="Tw Cen MT" w:hint="eastAsia"/>
          <w:sz w:val="18"/>
          <w:szCs w:val="18"/>
        </w:rPr>
      </w:pPr>
      <w:r w:rsidRPr="005F200A">
        <w:rPr>
          <w:rFonts w:ascii="Tw Cen MT" w:eastAsia="Tw Cen MT" w:hAnsi="Tw Cen MT" w:cs="Tw Cen MT"/>
          <w:sz w:val="18"/>
          <w:szCs w:val="18"/>
        </w:rPr>
        <w:t>American Psychiatric Association.(</w:t>
      </w:r>
      <w:r w:rsidRPr="005F200A">
        <w:rPr>
          <w:rFonts w:ascii="Tw Cen MT" w:eastAsia="Tw Cen MT" w:hAnsi="Tw Cen MT" w:cs="Tw Cen MT" w:hint="eastAsia"/>
          <w:sz w:val="18"/>
          <w:szCs w:val="18"/>
        </w:rPr>
        <w:t>2013</w:t>
      </w:r>
      <w:r w:rsidRPr="005F200A">
        <w:rPr>
          <w:rFonts w:ascii="Tw Cen MT" w:eastAsia="Tw Cen MT" w:hAnsi="Tw Cen MT" w:cs="Tw Cen MT"/>
          <w:sz w:val="18"/>
          <w:szCs w:val="18"/>
        </w:rPr>
        <w:t>) Diagnostic and Statistical Manual of Mental Disorders(5</w:t>
      </w:r>
      <w:r w:rsidRPr="005F200A">
        <w:rPr>
          <w:rFonts w:ascii="Tw Cen MT" w:eastAsia="Tw Cen MT" w:hAnsi="Tw Cen MT" w:cs="Tw Cen MT" w:hint="eastAsia"/>
          <w:sz w:val="18"/>
          <w:szCs w:val="18"/>
        </w:rPr>
        <w:t>th ed.</w:t>
      </w:r>
      <w:r w:rsidRPr="005F200A">
        <w:rPr>
          <w:rFonts w:ascii="Tw Cen MT" w:eastAsia="Tw Cen MT" w:hAnsi="Tw Cen MT" w:cs="Tw Cen MT"/>
          <w:sz w:val="18"/>
          <w:szCs w:val="18"/>
        </w:rPr>
        <w:t>) Washington, DC</w:t>
      </w:r>
      <w:r w:rsidRPr="005F200A">
        <w:rPr>
          <w:rFonts w:ascii="Tw Cen MT" w:eastAsia="Tw Cen MT" w:hAnsi="Tw Cen MT" w:cs="Tw Cen MT" w:hint="eastAsia"/>
          <w:sz w:val="18"/>
          <w:szCs w:val="18"/>
        </w:rPr>
        <w:t>.</w:t>
      </w:r>
    </w:p>
    <w:p w:rsidR="000738D5" w:rsidRPr="005F200A" w:rsidRDefault="0015159A" w:rsidP="005F200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eastAsia="Tw Cen MT" w:hAnsi="Tw Cen MT" w:cs="Tw Cen MT" w:hint="eastAsia"/>
          <w:sz w:val="18"/>
          <w:szCs w:val="18"/>
        </w:rPr>
      </w:pPr>
      <w:r w:rsidRPr="005F200A">
        <w:rPr>
          <w:rFonts w:ascii="Tw Cen MT" w:eastAsia="Tw Cen MT" w:hAnsi="Tw Cen MT" w:cs="Tw Cen MT"/>
          <w:sz w:val="18"/>
          <w:szCs w:val="18"/>
        </w:rPr>
        <w:t>Pereira et al.</w:t>
      </w:r>
      <w:r w:rsidR="005973B9" w:rsidRPr="005F200A">
        <w:rPr>
          <w:rFonts w:ascii="Tw Cen MT" w:eastAsia="Tw Cen MT" w:hAnsi="Tw Cen MT" w:cs="Tw Cen MT"/>
          <w:sz w:val="18"/>
          <w:szCs w:val="18"/>
        </w:rPr>
        <w:t xml:space="preserve"> (</w:t>
      </w:r>
      <w:r w:rsidRPr="005F200A">
        <w:rPr>
          <w:rFonts w:ascii="Tw Cen MT" w:eastAsia="Tw Cen MT" w:hAnsi="Tw Cen MT" w:cs="Tw Cen MT" w:hint="eastAsia"/>
          <w:sz w:val="18"/>
          <w:szCs w:val="18"/>
        </w:rPr>
        <w:t>2013</w:t>
      </w:r>
      <w:r w:rsidR="005973B9" w:rsidRPr="005F200A">
        <w:rPr>
          <w:rFonts w:ascii="Tw Cen MT" w:eastAsia="Tw Cen MT" w:hAnsi="Tw Cen MT" w:cs="Tw Cen MT"/>
          <w:sz w:val="18"/>
          <w:szCs w:val="18"/>
        </w:rPr>
        <w:t xml:space="preserve">) </w:t>
      </w:r>
      <w:r w:rsidRPr="005F200A">
        <w:rPr>
          <w:rFonts w:ascii="Tw Cen MT" w:eastAsia="Tw Cen MT" w:hAnsi="Tw Cen MT" w:cs="Tw Cen MT"/>
          <w:sz w:val="18"/>
          <w:szCs w:val="18"/>
        </w:rPr>
        <w:t>Sex therapy for female sexual dysfunction</w:t>
      </w:r>
      <w:r w:rsidR="005973B9" w:rsidRPr="005F200A">
        <w:rPr>
          <w:rFonts w:ascii="Tw Cen MT" w:eastAsia="Tw Cen MT" w:hAnsi="Tw Cen MT" w:cs="Tw Cen MT"/>
          <w:sz w:val="18"/>
          <w:szCs w:val="18"/>
        </w:rPr>
        <w:t xml:space="preserve">. </w:t>
      </w:r>
      <w:r w:rsidRPr="005F200A">
        <w:rPr>
          <w:rFonts w:ascii="Tw Cen MT" w:eastAsia="Tw Cen MT" w:hAnsi="Tw Cen MT" w:cs="Tw Cen MT"/>
          <w:sz w:val="18"/>
          <w:szCs w:val="18"/>
        </w:rPr>
        <w:t>International Archives of Medicine</w:t>
      </w:r>
      <w:r w:rsidR="005973B9" w:rsidRPr="005F200A">
        <w:rPr>
          <w:rFonts w:ascii="Tw Cen MT" w:eastAsia="Tw Cen MT" w:hAnsi="Tw Cen MT" w:cs="Tw Cen MT"/>
          <w:sz w:val="18"/>
          <w:szCs w:val="18"/>
        </w:rPr>
        <w:t xml:space="preserve"> </w:t>
      </w:r>
      <w:r w:rsidRPr="005F200A">
        <w:rPr>
          <w:rFonts w:ascii="Tw Cen MT" w:eastAsia="Tw Cen MT" w:hAnsi="Tw Cen MT" w:cs="Tw Cen MT" w:hint="eastAsia"/>
          <w:sz w:val="18"/>
          <w:szCs w:val="18"/>
        </w:rPr>
        <w:t>6:37.</w:t>
      </w:r>
    </w:p>
    <w:p w:rsidR="004C054A" w:rsidRPr="005F200A" w:rsidRDefault="000738D5" w:rsidP="005F200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eastAsia="Tw Cen MT" w:hAnsi="Tw Cen MT" w:cs="Tw Cen MT" w:hint="eastAsia"/>
          <w:sz w:val="18"/>
          <w:szCs w:val="18"/>
        </w:rPr>
      </w:pPr>
      <w:r w:rsidRPr="005F200A">
        <w:rPr>
          <w:rFonts w:ascii="Tw Cen MT" w:eastAsia="Tw Cen MT" w:hAnsi="Tw Cen MT" w:cs="Tw Cen MT"/>
          <w:sz w:val="18"/>
          <w:szCs w:val="18"/>
        </w:rPr>
        <w:t>Weinberger JM, Houman J, Caron AT, Anger J.</w:t>
      </w:r>
      <w:r w:rsidRPr="005F200A">
        <w:rPr>
          <w:rFonts w:ascii="Tw Cen MT" w:eastAsia="Tw Cen MT" w:hAnsi="Tw Cen MT" w:cs="Tw Cen MT" w:hint="eastAsia"/>
          <w:sz w:val="18"/>
          <w:szCs w:val="18"/>
        </w:rPr>
        <w:t xml:space="preserve"> (2018) </w:t>
      </w:r>
      <w:r w:rsidRPr="005F200A">
        <w:rPr>
          <w:rFonts w:ascii="Tw Cen MT" w:eastAsia="Tw Cen MT" w:hAnsi="Tw Cen MT" w:cs="Tw Cen MT"/>
          <w:sz w:val="18"/>
          <w:szCs w:val="18"/>
        </w:rPr>
        <w:t>Female Sexual Dysfunction: A Systematic Review of Outcomes Across Various Treatment Modalities.</w:t>
      </w:r>
      <w:r w:rsidRPr="005F200A">
        <w:rPr>
          <w:rFonts w:ascii="Tw Cen MT" w:eastAsia="Tw Cen MT" w:hAnsi="Tw Cen MT" w:cs="Tw Cen MT" w:hint="eastAsia"/>
          <w:sz w:val="18"/>
          <w:szCs w:val="18"/>
        </w:rPr>
        <w:t xml:space="preserve"> </w:t>
      </w:r>
      <w:r w:rsidRPr="005F200A">
        <w:rPr>
          <w:rFonts w:ascii="Tw Cen MT" w:eastAsia="Tw Cen MT" w:hAnsi="Tw Cen MT" w:cs="Tw Cen MT"/>
          <w:sz w:val="18"/>
          <w:szCs w:val="18"/>
        </w:rPr>
        <w:t>Sex</w:t>
      </w:r>
      <w:r w:rsidR="004C054A" w:rsidRPr="005F200A">
        <w:rPr>
          <w:rFonts w:ascii="Tw Cen MT" w:eastAsia="Tw Cen MT" w:hAnsi="Tw Cen MT" w:cs="Tw Cen MT"/>
          <w:sz w:val="18"/>
          <w:szCs w:val="18"/>
        </w:rPr>
        <w:t> Med Rev</w:t>
      </w:r>
      <w:r w:rsidRPr="005F200A">
        <w:rPr>
          <w:rFonts w:ascii="Tw Cen MT" w:eastAsia="Tw Cen MT" w:hAnsi="Tw Cen MT" w:cs="Tw Cen MT"/>
          <w:sz w:val="18"/>
          <w:szCs w:val="18"/>
        </w:rPr>
        <w:t xml:space="preserve"> DOI:10.1016/j.sxmr.2017.12.004</w:t>
      </w:r>
    </w:p>
    <w:p w:rsidR="000738D5" w:rsidRPr="005F200A" w:rsidRDefault="000738D5" w:rsidP="005F200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eastAsia="Tw Cen MT" w:hAnsi="Tw Cen MT" w:cs="Tw Cen MT" w:hint="eastAsia"/>
          <w:sz w:val="18"/>
          <w:szCs w:val="18"/>
        </w:rPr>
      </w:pPr>
      <w:r w:rsidRPr="005F200A">
        <w:rPr>
          <w:rFonts w:ascii="Tw Cen MT" w:eastAsia="Tw Cen MT" w:hAnsi="Tw Cen MT" w:cs="Tw Cen MT"/>
          <w:sz w:val="18"/>
          <w:szCs w:val="18"/>
        </w:rPr>
        <w:t>Rosen R</w:t>
      </w:r>
      <w:r w:rsidRPr="005F200A">
        <w:rPr>
          <w:rFonts w:ascii="Tw Cen MT" w:eastAsia="Tw Cen MT" w:hAnsi="Tw Cen MT" w:cs="Tw Cen MT" w:hint="eastAsia"/>
          <w:sz w:val="18"/>
          <w:szCs w:val="18"/>
        </w:rPr>
        <w:t xml:space="preserve">. et al. (2000) </w:t>
      </w:r>
      <w:r w:rsidRPr="005F200A">
        <w:rPr>
          <w:rFonts w:ascii="Tw Cen MT" w:eastAsia="Tw Cen MT" w:hAnsi="Tw Cen MT" w:cs="Tw Cen MT"/>
          <w:sz w:val="18"/>
          <w:szCs w:val="18"/>
        </w:rPr>
        <w:t>The Female Sexual Function Index (FSFI): a multidimensional self-report instrument for the assessment of female sexual function.</w:t>
      </w:r>
      <w:r w:rsidRPr="005F200A">
        <w:rPr>
          <w:rFonts w:ascii="Tw Cen MT" w:eastAsia="Tw Cen MT" w:hAnsi="Tw Cen MT" w:cs="Tw Cen MT" w:hint="eastAsia"/>
          <w:sz w:val="18"/>
          <w:szCs w:val="18"/>
        </w:rPr>
        <w:t xml:space="preserve"> </w:t>
      </w:r>
      <w:r w:rsidRPr="005F200A">
        <w:rPr>
          <w:rFonts w:ascii="Tw Cen MT" w:eastAsia="Tw Cen MT" w:hAnsi="Tw Cen MT" w:cs="Tw Cen MT"/>
          <w:sz w:val="18"/>
          <w:szCs w:val="18"/>
        </w:rPr>
        <w:t>J Sex</w:t>
      </w:r>
      <w:r w:rsidR="004C054A" w:rsidRPr="005F200A">
        <w:rPr>
          <w:rFonts w:ascii="Tw Cen MT" w:eastAsia="Tw Cen MT" w:hAnsi="Tw Cen MT" w:cs="Tw Cen MT"/>
          <w:sz w:val="18"/>
          <w:szCs w:val="18"/>
        </w:rPr>
        <w:t> Marital Ther</w:t>
      </w:r>
      <w:r w:rsidRPr="005F200A">
        <w:rPr>
          <w:rFonts w:ascii="Tw Cen MT" w:eastAsia="Tw Cen MT" w:hAnsi="Tw Cen MT" w:cs="Tw Cen MT"/>
          <w:sz w:val="18"/>
          <w:szCs w:val="18"/>
        </w:rPr>
        <w:t> 26(2):191-208.</w:t>
      </w:r>
    </w:p>
    <w:p w:rsidR="000738D5" w:rsidRPr="000738D5" w:rsidRDefault="000738D5" w:rsidP="000738D5">
      <w:pPr>
        <w:tabs>
          <w:tab w:val="left" w:pos="384"/>
        </w:tabs>
        <w:spacing w:before="103" w:line="216" w:lineRule="exact"/>
        <w:ind w:right="138"/>
        <w:rPr>
          <w:rFonts w:eastAsiaTheme="minorEastAsia" w:hint="eastAsia"/>
          <w:sz w:val="18"/>
          <w:lang w:eastAsia="zh-TW"/>
        </w:rPr>
        <w:sectPr w:rsidR="000738D5" w:rsidRPr="000738D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822DCF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  <w:lang w:eastAsia="zh-TW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00000" w:rsidRPr="006943AA" w:rsidRDefault="007B6776" w:rsidP="006943AA">
      <w:pPr>
        <w:spacing w:before="62"/>
        <w:ind w:right="58"/>
        <w:rPr>
          <w:rFonts w:eastAsiaTheme="minorEastAsia"/>
          <w:sz w:val="18"/>
          <w:szCs w:val="18"/>
          <w:lang w:eastAsia="zh-TW"/>
        </w:rPr>
      </w:pPr>
      <w:r w:rsidRPr="005F200A">
        <w:rPr>
          <w:rFonts w:hint="eastAsia"/>
          <w:sz w:val="18"/>
          <w:szCs w:val="18"/>
        </w:rPr>
        <w:t>S</w:t>
      </w:r>
      <w:r w:rsidRPr="005F200A">
        <w:rPr>
          <w:sz w:val="18"/>
          <w:szCs w:val="18"/>
        </w:rPr>
        <w:t>ung</w:t>
      </w:r>
      <w:r w:rsidRPr="005F200A">
        <w:rPr>
          <w:rFonts w:hint="eastAsia"/>
          <w:sz w:val="18"/>
          <w:szCs w:val="18"/>
        </w:rPr>
        <w:t>-</w:t>
      </w:r>
      <w:r w:rsidRPr="005F200A">
        <w:rPr>
          <w:sz w:val="18"/>
          <w:szCs w:val="18"/>
        </w:rPr>
        <w:t>Chen</w:t>
      </w:r>
      <w:r w:rsidR="004C054A" w:rsidRPr="005F200A">
        <w:rPr>
          <w:rFonts w:hint="eastAsia"/>
          <w:sz w:val="18"/>
          <w:szCs w:val="18"/>
        </w:rPr>
        <w:t xml:space="preserve"> Tung is</w:t>
      </w:r>
      <w:r w:rsidRPr="005F200A">
        <w:rPr>
          <w:rFonts w:hint="eastAsia"/>
          <w:sz w:val="18"/>
          <w:szCs w:val="18"/>
        </w:rPr>
        <w:t xml:space="preserve"> </w:t>
      </w:r>
      <w:r w:rsidR="008B5B25" w:rsidRPr="005F200A">
        <w:rPr>
          <w:rFonts w:hint="eastAsia"/>
          <w:sz w:val="18"/>
          <w:szCs w:val="18"/>
        </w:rPr>
        <w:t>a cognitive-behavior</w:t>
      </w:r>
      <w:r w:rsidR="004C054A" w:rsidRPr="005F200A">
        <w:rPr>
          <w:rFonts w:hint="eastAsia"/>
          <w:sz w:val="18"/>
          <w:szCs w:val="18"/>
        </w:rPr>
        <w:t>al</w:t>
      </w:r>
      <w:r w:rsidR="00BF1A72" w:rsidRPr="005F200A">
        <w:rPr>
          <w:rFonts w:hint="eastAsia"/>
          <w:sz w:val="18"/>
          <w:szCs w:val="18"/>
        </w:rPr>
        <w:t xml:space="preserve"> </w:t>
      </w:r>
      <w:r w:rsidRPr="005F200A">
        <w:rPr>
          <w:rFonts w:hint="eastAsia"/>
          <w:sz w:val="18"/>
          <w:szCs w:val="18"/>
        </w:rPr>
        <w:t xml:space="preserve">sex </w:t>
      </w:r>
      <w:r w:rsidRPr="005F200A">
        <w:rPr>
          <w:sz w:val="18"/>
          <w:szCs w:val="18"/>
        </w:rPr>
        <w:t>therapist</w:t>
      </w:r>
      <w:r w:rsidR="00BF1A72" w:rsidRPr="005F200A">
        <w:rPr>
          <w:rFonts w:hint="eastAsia"/>
          <w:sz w:val="18"/>
          <w:szCs w:val="18"/>
        </w:rPr>
        <w:t xml:space="preserve"> </w:t>
      </w:r>
      <w:r w:rsidR="004C054A" w:rsidRPr="005F200A">
        <w:rPr>
          <w:rFonts w:hint="eastAsia"/>
          <w:sz w:val="18"/>
          <w:szCs w:val="18"/>
        </w:rPr>
        <w:t xml:space="preserve">and a writer </w:t>
      </w:r>
      <w:r w:rsidR="0075590D" w:rsidRPr="005F200A">
        <w:rPr>
          <w:rFonts w:hint="eastAsia"/>
          <w:sz w:val="18"/>
          <w:szCs w:val="18"/>
        </w:rPr>
        <w:t>for</w:t>
      </w:r>
      <w:r w:rsidR="0075590D" w:rsidRPr="005F200A">
        <w:rPr>
          <w:sz w:val="18"/>
          <w:szCs w:val="18"/>
        </w:rPr>
        <w:t> intimate relationships</w:t>
      </w:r>
      <w:r w:rsidR="0075590D" w:rsidRPr="005F200A">
        <w:rPr>
          <w:rFonts w:hint="eastAsia"/>
          <w:sz w:val="18"/>
          <w:szCs w:val="18"/>
        </w:rPr>
        <w:t xml:space="preserve">. As a </w:t>
      </w:r>
      <w:r w:rsidR="00A82CF2" w:rsidRPr="005F200A">
        <w:rPr>
          <w:rFonts w:hint="eastAsia"/>
          <w:sz w:val="18"/>
          <w:szCs w:val="18"/>
        </w:rPr>
        <w:t>p</w:t>
      </w:r>
      <w:r w:rsidR="0075590D" w:rsidRPr="005F200A">
        <w:rPr>
          <w:sz w:val="18"/>
          <w:szCs w:val="18"/>
        </w:rPr>
        <w:t>resident</w:t>
      </w:r>
      <w:r w:rsidR="0075590D" w:rsidRPr="005F200A">
        <w:rPr>
          <w:rFonts w:hint="eastAsia"/>
          <w:sz w:val="18"/>
          <w:szCs w:val="18"/>
        </w:rPr>
        <w:t xml:space="preserve"> of Chung-Hua Sexual Health Promotion Association, </w:t>
      </w:r>
      <w:r w:rsidR="005F200A" w:rsidRPr="005F200A">
        <w:rPr>
          <w:rFonts w:hint="eastAsia"/>
          <w:sz w:val="18"/>
          <w:szCs w:val="18"/>
        </w:rPr>
        <w:t xml:space="preserve">she is </w:t>
      </w:r>
      <w:r w:rsidR="005F200A" w:rsidRPr="005F200A">
        <w:rPr>
          <w:sz w:val="18"/>
          <w:szCs w:val="18"/>
        </w:rPr>
        <w:t xml:space="preserve">aim at promoting </w:t>
      </w:r>
      <w:r w:rsidR="005F200A" w:rsidRPr="005F200A">
        <w:rPr>
          <w:rFonts w:hint="eastAsia"/>
          <w:sz w:val="18"/>
          <w:szCs w:val="18"/>
        </w:rPr>
        <w:t>couple</w:t>
      </w:r>
      <w:r w:rsidR="005F200A" w:rsidRPr="005F200A">
        <w:rPr>
          <w:sz w:val="18"/>
          <w:szCs w:val="18"/>
        </w:rPr>
        <w:t>’</w:t>
      </w:r>
      <w:r w:rsidR="005F200A" w:rsidRPr="005F200A">
        <w:rPr>
          <w:rFonts w:hint="eastAsia"/>
          <w:sz w:val="18"/>
          <w:szCs w:val="18"/>
        </w:rPr>
        <w:t xml:space="preserve">s </w:t>
      </w:r>
      <w:r w:rsidR="005F200A" w:rsidRPr="005F200A">
        <w:rPr>
          <w:sz w:val="18"/>
          <w:szCs w:val="18"/>
        </w:rPr>
        <w:t>sexual</w:t>
      </w:r>
      <w:r w:rsidR="005F200A" w:rsidRPr="005F200A">
        <w:rPr>
          <w:rFonts w:hint="eastAsia"/>
          <w:sz w:val="18"/>
          <w:szCs w:val="18"/>
        </w:rPr>
        <w:t xml:space="preserve"> </w:t>
      </w:r>
      <w:r w:rsidR="005F200A" w:rsidRPr="005F200A">
        <w:rPr>
          <w:sz w:val="18"/>
          <w:szCs w:val="18"/>
        </w:rPr>
        <w:t>wellbeing</w:t>
      </w:r>
      <w:r w:rsidR="005F200A" w:rsidRPr="005F200A">
        <w:rPr>
          <w:rFonts w:hint="eastAsia"/>
          <w:sz w:val="18"/>
          <w:szCs w:val="18"/>
        </w:rPr>
        <w:t xml:space="preserve"> and training sex </w:t>
      </w:r>
      <w:r w:rsidR="005F200A" w:rsidRPr="005F200A">
        <w:rPr>
          <w:sz w:val="18"/>
          <w:szCs w:val="18"/>
        </w:rPr>
        <w:t>therapist</w:t>
      </w:r>
      <w:r w:rsidR="005F200A" w:rsidRPr="005F200A">
        <w:rPr>
          <w:rFonts w:hint="eastAsia"/>
          <w:sz w:val="18"/>
          <w:szCs w:val="18"/>
        </w:rPr>
        <w:t>s. S</w:t>
      </w:r>
      <w:r w:rsidR="0075590D" w:rsidRPr="005F200A">
        <w:rPr>
          <w:rFonts w:hint="eastAsia"/>
          <w:sz w:val="18"/>
          <w:szCs w:val="18"/>
        </w:rPr>
        <w:t>he</w:t>
      </w:r>
      <w:r w:rsidR="00A82CF2" w:rsidRPr="005F200A">
        <w:rPr>
          <w:sz w:val="18"/>
          <w:szCs w:val="18"/>
        </w:rPr>
        <w:t xml:space="preserve"> </w:t>
      </w:r>
      <w:r w:rsidR="00A82CF2" w:rsidRPr="005F200A">
        <w:rPr>
          <w:rFonts w:hint="eastAsia"/>
          <w:sz w:val="18"/>
          <w:szCs w:val="18"/>
        </w:rPr>
        <w:t xml:space="preserve">has </w:t>
      </w:r>
      <w:r w:rsidR="00A82CF2" w:rsidRPr="005F200A">
        <w:rPr>
          <w:sz w:val="18"/>
          <w:szCs w:val="18"/>
        </w:rPr>
        <w:t>expertise in</w:t>
      </w:r>
      <w:r w:rsidR="0075590D" w:rsidRPr="005F200A">
        <w:rPr>
          <w:rFonts w:hint="eastAsia"/>
          <w:sz w:val="18"/>
          <w:szCs w:val="18"/>
        </w:rPr>
        <w:t xml:space="preserve"> </w:t>
      </w:r>
      <w:r w:rsidR="00A82CF2" w:rsidRPr="005F200A">
        <w:rPr>
          <w:rFonts w:hint="eastAsia"/>
          <w:sz w:val="18"/>
          <w:szCs w:val="18"/>
        </w:rPr>
        <w:t>treatment</w:t>
      </w:r>
      <w:r w:rsidR="0075590D" w:rsidRPr="005F200A">
        <w:rPr>
          <w:rFonts w:hint="eastAsia"/>
          <w:sz w:val="18"/>
          <w:szCs w:val="18"/>
        </w:rPr>
        <w:t xml:space="preserve"> of psychogenic sexual dysfunction</w:t>
      </w:r>
      <w:r w:rsidR="006943AA">
        <w:rPr>
          <w:rFonts w:eastAsiaTheme="minorEastAsia" w:hint="eastAsia"/>
          <w:sz w:val="18"/>
          <w:szCs w:val="18"/>
          <w:lang w:eastAsia="zh-TW"/>
        </w:rPr>
        <w:t xml:space="preserve"> by CBT approach</w:t>
      </w:r>
      <w:r w:rsidR="005F200A" w:rsidRPr="005F200A">
        <w:rPr>
          <w:rFonts w:hint="eastAsia"/>
          <w:sz w:val="18"/>
          <w:szCs w:val="18"/>
        </w:rPr>
        <w:t xml:space="preserve">, especially on premature ejaculation, erectile dysfunction and female </w:t>
      </w:r>
      <w:r w:rsidR="005F200A" w:rsidRPr="005F200A">
        <w:rPr>
          <w:sz w:val="18"/>
          <w:szCs w:val="18"/>
        </w:rPr>
        <w:t>dyspareunia</w:t>
      </w:r>
      <w:r w:rsidR="005F200A" w:rsidRPr="005F200A">
        <w:rPr>
          <w:rFonts w:hint="eastAsia"/>
          <w:sz w:val="18"/>
          <w:szCs w:val="18"/>
        </w:rPr>
        <w:t>.</w:t>
      </w:r>
      <w:r w:rsidR="005F200A">
        <w:rPr>
          <w:rFonts w:eastAsiaTheme="minorEastAsia" w:hint="eastAsia"/>
          <w:sz w:val="18"/>
          <w:szCs w:val="18"/>
          <w:lang w:eastAsia="zh-TW"/>
        </w:rPr>
        <w:t xml:space="preserve"> </w:t>
      </w:r>
      <w:r w:rsidR="006943AA">
        <w:rPr>
          <w:rFonts w:eastAsiaTheme="minorEastAsia" w:hint="eastAsia"/>
          <w:sz w:val="18"/>
          <w:szCs w:val="18"/>
          <w:lang w:eastAsia="zh-TW"/>
        </w:rPr>
        <w:t xml:space="preserve">The </w:t>
      </w:r>
      <w:r w:rsidR="006943AA" w:rsidRPr="006943AA">
        <w:rPr>
          <w:rFonts w:eastAsiaTheme="minorEastAsia"/>
          <w:sz w:val="18"/>
          <w:szCs w:val="18"/>
          <w:lang w:eastAsia="zh-TW"/>
        </w:rPr>
        <w:t>technique</w:t>
      </w:r>
      <w:r w:rsidR="006943AA">
        <w:rPr>
          <w:rFonts w:eastAsiaTheme="minorEastAsia" w:hint="eastAsia"/>
          <w:sz w:val="18"/>
          <w:szCs w:val="18"/>
          <w:lang w:eastAsia="zh-TW"/>
        </w:rPr>
        <w:t>s of CBT focus on i</w:t>
      </w:r>
      <w:r w:rsidR="00C851EA" w:rsidRPr="006943AA">
        <w:rPr>
          <w:rFonts w:eastAsiaTheme="minorEastAsia"/>
          <w:sz w:val="18"/>
          <w:szCs w:val="18"/>
          <w:lang w:eastAsia="zh-TW"/>
        </w:rPr>
        <w:t xml:space="preserve">dentifying </w:t>
      </w:r>
      <w:r w:rsidR="006943AA">
        <w:rPr>
          <w:rFonts w:eastAsiaTheme="minorEastAsia" w:hint="eastAsia"/>
          <w:sz w:val="18"/>
          <w:szCs w:val="18"/>
          <w:lang w:eastAsia="zh-TW"/>
        </w:rPr>
        <w:t>and</w:t>
      </w:r>
      <w:r w:rsidR="00C851EA" w:rsidRPr="006943AA">
        <w:rPr>
          <w:rFonts w:eastAsiaTheme="minorEastAsia"/>
          <w:sz w:val="18"/>
          <w:szCs w:val="18"/>
          <w:lang w:eastAsia="zh-TW"/>
        </w:rPr>
        <w:t xml:space="preserve"> </w:t>
      </w:r>
      <w:r w:rsidR="00C851EA" w:rsidRPr="006943AA">
        <w:rPr>
          <w:rFonts w:eastAsiaTheme="minorEastAsia"/>
          <w:sz w:val="18"/>
          <w:szCs w:val="18"/>
          <w:lang w:eastAsia="zh-TW"/>
        </w:rPr>
        <w:t>changing the distorted cognition</w:t>
      </w:r>
      <w:r w:rsidR="006943AA">
        <w:rPr>
          <w:rFonts w:eastAsiaTheme="minorEastAsia" w:hint="eastAsia"/>
          <w:sz w:val="18"/>
          <w:szCs w:val="18"/>
          <w:lang w:eastAsia="zh-TW"/>
        </w:rPr>
        <w:t>, and p</w:t>
      </w:r>
      <w:r w:rsidR="00C851EA" w:rsidRPr="006943AA">
        <w:rPr>
          <w:rFonts w:eastAsiaTheme="minorEastAsia"/>
          <w:sz w:val="18"/>
          <w:szCs w:val="18"/>
          <w:lang w:eastAsia="zh-TW"/>
        </w:rPr>
        <w:t xml:space="preserve">rovides strategies/skills to modify </w:t>
      </w:r>
      <w:r w:rsidR="006943AA">
        <w:rPr>
          <w:rFonts w:eastAsiaTheme="minorEastAsia" w:hint="eastAsia"/>
          <w:sz w:val="18"/>
          <w:szCs w:val="18"/>
          <w:lang w:eastAsia="zh-TW"/>
        </w:rPr>
        <w:t xml:space="preserve">sexual </w:t>
      </w:r>
      <w:r w:rsidR="00C851EA" w:rsidRPr="006943AA">
        <w:rPr>
          <w:rFonts w:eastAsiaTheme="minorEastAsia"/>
          <w:sz w:val="18"/>
          <w:szCs w:val="18"/>
          <w:lang w:eastAsia="zh-TW"/>
        </w:rPr>
        <w:t>behavior</w:t>
      </w:r>
      <w:r w:rsidR="006943AA">
        <w:rPr>
          <w:rFonts w:eastAsiaTheme="minorEastAsia" w:hint="eastAsia"/>
          <w:sz w:val="18"/>
          <w:szCs w:val="18"/>
          <w:lang w:eastAsia="zh-TW"/>
        </w:rPr>
        <w:t>s.</w:t>
      </w:r>
    </w:p>
    <w:p w:rsidR="00000000" w:rsidRPr="006943AA" w:rsidRDefault="00C851EA" w:rsidP="006943AA">
      <w:pPr>
        <w:numPr>
          <w:ilvl w:val="0"/>
          <w:numId w:val="5"/>
        </w:numPr>
        <w:spacing w:before="62"/>
        <w:ind w:right="58"/>
        <w:rPr>
          <w:rFonts w:eastAsiaTheme="minorEastAsia"/>
          <w:sz w:val="18"/>
          <w:szCs w:val="18"/>
          <w:lang w:eastAsia="zh-TW"/>
        </w:rPr>
      </w:pPr>
    </w:p>
    <w:p w:rsidR="007B6776" w:rsidRPr="005F200A" w:rsidRDefault="007B6776" w:rsidP="007B6776">
      <w:pPr>
        <w:spacing w:before="62"/>
        <w:ind w:right="58"/>
        <w:rPr>
          <w:rFonts w:eastAsiaTheme="minorEastAsia"/>
          <w:sz w:val="18"/>
          <w:szCs w:val="18"/>
          <w:lang w:eastAsia="zh-TW"/>
        </w:rPr>
      </w:pPr>
    </w:p>
    <w:p w:rsidR="00AE3E37" w:rsidRDefault="007B6776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hyperlink r:id="rId12" w:history="1">
        <w:r w:rsidRPr="00CC2CA4">
          <w:rPr>
            <w:rStyle w:val="ac"/>
            <w:rFonts w:ascii="Arial" w:eastAsiaTheme="minorEastAsia" w:hint="eastAsia"/>
            <w:sz w:val="14"/>
            <w:lang w:eastAsia="zh-TW"/>
          </w:rPr>
          <w:t>sungful168@gmail.com</w:t>
        </w:r>
      </w:hyperlink>
    </w:p>
    <w:p w:rsidR="00AE3E37" w:rsidRPr="00F551A5" w:rsidRDefault="004F41FA" w:rsidP="004F41FA">
      <w:pPr>
        <w:spacing w:before="39"/>
        <w:ind w:left="100"/>
        <w:rPr>
          <w:rFonts w:ascii="Minion Pro" w:eastAsiaTheme="minorEastAsia" w:hint="eastAsia"/>
          <w:b/>
          <w:sz w:val="20"/>
          <w:lang w:eastAsia="zh-TW"/>
        </w:rPr>
        <w:sectPr w:rsidR="00AE3E37" w:rsidRPr="00F551A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Pr="00F551A5" w:rsidRDefault="00AE3E37">
      <w:pPr>
        <w:pStyle w:val="a3"/>
        <w:spacing w:before="3"/>
        <w:rPr>
          <w:rFonts w:ascii="Minion Pro" w:eastAsiaTheme="minorEastAsia" w:hint="eastAsia"/>
          <w:sz w:val="26"/>
          <w:lang w:eastAsia="zh-TW"/>
        </w:rPr>
      </w:pPr>
    </w:p>
    <w:sectPr w:rsidR="00AE3E37" w:rsidRPr="00F551A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1EA" w:rsidRDefault="00C851EA">
      <w:r>
        <w:separator/>
      </w:r>
    </w:p>
  </w:endnote>
  <w:endnote w:type="continuationSeparator" w:id="1">
    <w:p w:rsidR="00C851EA" w:rsidRDefault="00C851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22DCF">
    <w:pPr>
      <w:pStyle w:val="a3"/>
      <w:spacing w:line="14" w:lineRule="auto"/>
      <w:rPr>
        <w:sz w:val="20"/>
      </w:rPr>
    </w:pPr>
    <w:r w:rsidRPr="00822DC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822DCF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22DCF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1EA" w:rsidRDefault="00C851EA">
      <w:r>
        <w:separator/>
      </w:r>
    </w:p>
  </w:footnote>
  <w:footnote w:type="continuationSeparator" w:id="1">
    <w:p w:rsidR="00C851EA" w:rsidRDefault="00C851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22DCF">
    <w:pPr>
      <w:pStyle w:val="a3"/>
      <w:spacing w:line="14" w:lineRule="auto"/>
      <w:rPr>
        <w:sz w:val="20"/>
      </w:rPr>
    </w:pPr>
    <w:r w:rsidRPr="00822DC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22DCF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4EE4764"/>
    <w:multiLevelType w:val="hybridMultilevel"/>
    <w:tmpl w:val="0A466B76"/>
    <w:lvl w:ilvl="0" w:tplc="FAAC4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CE0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AA0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44BB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CE36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EC37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0093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9640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7E4A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9661CA9"/>
    <w:multiLevelType w:val="hybridMultilevel"/>
    <w:tmpl w:val="87F06CB8"/>
    <w:lvl w:ilvl="0" w:tplc="466608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563E1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B08DA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C60BF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B452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8775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0C1A5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A4E04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5C7D3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D132F5D"/>
    <w:multiLevelType w:val="hybridMultilevel"/>
    <w:tmpl w:val="8AE60C1E"/>
    <w:lvl w:ilvl="0" w:tplc="457E4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1C16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5433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48BA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8EE8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6215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14A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DA35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E253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738D5"/>
    <w:rsid w:val="000E2911"/>
    <w:rsid w:val="000E6B40"/>
    <w:rsid w:val="001221F7"/>
    <w:rsid w:val="001263DF"/>
    <w:rsid w:val="0015159A"/>
    <w:rsid w:val="0016109B"/>
    <w:rsid w:val="001E3D98"/>
    <w:rsid w:val="00292ED9"/>
    <w:rsid w:val="002B45DB"/>
    <w:rsid w:val="002B7390"/>
    <w:rsid w:val="00404E5B"/>
    <w:rsid w:val="00414F7B"/>
    <w:rsid w:val="004355DC"/>
    <w:rsid w:val="004473B6"/>
    <w:rsid w:val="004749B4"/>
    <w:rsid w:val="00494130"/>
    <w:rsid w:val="00496990"/>
    <w:rsid w:val="004C054A"/>
    <w:rsid w:val="004F3523"/>
    <w:rsid w:val="004F41FA"/>
    <w:rsid w:val="00501D50"/>
    <w:rsid w:val="005973B9"/>
    <w:rsid w:val="005B12A8"/>
    <w:rsid w:val="005B3A56"/>
    <w:rsid w:val="005F200A"/>
    <w:rsid w:val="006060CE"/>
    <w:rsid w:val="0063497F"/>
    <w:rsid w:val="006943AA"/>
    <w:rsid w:val="0075590D"/>
    <w:rsid w:val="007B6776"/>
    <w:rsid w:val="00822DCF"/>
    <w:rsid w:val="008607C6"/>
    <w:rsid w:val="00873DF0"/>
    <w:rsid w:val="008756E6"/>
    <w:rsid w:val="008B5B25"/>
    <w:rsid w:val="008D6134"/>
    <w:rsid w:val="009435D3"/>
    <w:rsid w:val="009B2D44"/>
    <w:rsid w:val="009C3C99"/>
    <w:rsid w:val="00A07E82"/>
    <w:rsid w:val="00A82CF2"/>
    <w:rsid w:val="00A9710C"/>
    <w:rsid w:val="00AE3E37"/>
    <w:rsid w:val="00B21A57"/>
    <w:rsid w:val="00B665BA"/>
    <w:rsid w:val="00B70311"/>
    <w:rsid w:val="00BC601E"/>
    <w:rsid w:val="00BF1A72"/>
    <w:rsid w:val="00C33602"/>
    <w:rsid w:val="00C851EA"/>
    <w:rsid w:val="00CB756F"/>
    <w:rsid w:val="00CD6F55"/>
    <w:rsid w:val="00D72D18"/>
    <w:rsid w:val="00D95E31"/>
    <w:rsid w:val="00DE3104"/>
    <w:rsid w:val="00E47671"/>
    <w:rsid w:val="00E85B38"/>
    <w:rsid w:val="00F509AB"/>
    <w:rsid w:val="00F551A5"/>
    <w:rsid w:val="00F72EEA"/>
    <w:rsid w:val="00F77383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Emphasis"/>
    <w:basedOn w:val="a0"/>
    <w:uiPriority w:val="20"/>
    <w:qFormat/>
    <w:rsid w:val="0015159A"/>
    <w:rPr>
      <w:i/>
      <w:iCs/>
    </w:rPr>
  </w:style>
  <w:style w:type="character" w:customStyle="1" w:styleId="highlight">
    <w:name w:val="highlight"/>
    <w:basedOn w:val="a0"/>
    <w:rsid w:val="000738D5"/>
  </w:style>
  <w:style w:type="character" w:customStyle="1" w:styleId="nlmarticle-title">
    <w:name w:val="nlm_article-title"/>
    <w:basedOn w:val="a0"/>
    <w:rsid w:val="000738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39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3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21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45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8961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ungful168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D948A-4165-4ACE-B100-63E72B8C1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CNET</cp:lastModifiedBy>
  <cp:revision>6</cp:revision>
  <dcterms:created xsi:type="dcterms:W3CDTF">2018-04-02T08:30:00Z</dcterms:created>
  <dcterms:modified xsi:type="dcterms:W3CDTF">2018-04-09T10:48:00Z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