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59A" w:rsidRPr="004C19CF" w:rsidRDefault="009F459A" w:rsidP="004C19CF">
      <w:pPr>
        <w:autoSpaceDE w:val="0"/>
        <w:autoSpaceDN w:val="0"/>
        <w:adjustRightInd w:val="0"/>
        <w:spacing w:after="0" w:line="480" w:lineRule="auto"/>
        <w:rPr>
          <w:rFonts w:ascii="Times New Roman" w:hAnsi="Times New Roman" w:cs="Times New Roman"/>
          <w:b/>
          <w:bCs/>
          <w:sz w:val="24"/>
          <w:szCs w:val="24"/>
        </w:rPr>
      </w:pPr>
      <w:proofErr w:type="gramStart"/>
      <w:r w:rsidRPr="004C19CF">
        <w:rPr>
          <w:rFonts w:ascii="Times New Roman" w:hAnsi="Times New Roman" w:cs="Times New Roman"/>
          <w:b/>
          <w:bCs/>
          <w:sz w:val="24"/>
          <w:szCs w:val="24"/>
        </w:rPr>
        <w:t>Physicochemical  and</w:t>
      </w:r>
      <w:proofErr w:type="gramEnd"/>
      <w:r w:rsidRPr="004C19CF">
        <w:rPr>
          <w:rFonts w:ascii="Times New Roman" w:hAnsi="Times New Roman" w:cs="Times New Roman"/>
          <w:b/>
          <w:bCs/>
          <w:sz w:val="24"/>
          <w:szCs w:val="24"/>
        </w:rPr>
        <w:t xml:space="preserve"> immunological </w:t>
      </w:r>
      <w:r w:rsidR="00C64006" w:rsidRPr="004C19CF">
        <w:rPr>
          <w:rFonts w:ascii="Times New Roman" w:hAnsi="Times New Roman" w:cs="Times New Roman"/>
          <w:b/>
          <w:bCs/>
          <w:sz w:val="24"/>
          <w:szCs w:val="24"/>
        </w:rPr>
        <w:t xml:space="preserve"> studies on </w:t>
      </w:r>
      <w:proofErr w:type="spellStart"/>
      <w:r w:rsidR="00C64006" w:rsidRPr="004C19CF">
        <w:rPr>
          <w:rFonts w:ascii="Times New Roman" w:hAnsi="Times New Roman" w:cs="Times New Roman"/>
          <w:b/>
          <w:bCs/>
          <w:sz w:val="24"/>
          <w:szCs w:val="24"/>
        </w:rPr>
        <w:t>hydroxylated</w:t>
      </w:r>
      <w:proofErr w:type="spellEnd"/>
      <w:r w:rsidR="00C64006" w:rsidRPr="004C19CF">
        <w:rPr>
          <w:rFonts w:ascii="Times New Roman" w:hAnsi="Times New Roman" w:cs="Times New Roman"/>
          <w:b/>
          <w:bCs/>
          <w:sz w:val="24"/>
          <w:szCs w:val="24"/>
        </w:rPr>
        <w:t xml:space="preserve"> </w:t>
      </w:r>
      <w:proofErr w:type="spellStart"/>
      <w:r w:rsidR="00C64006" w:rsidRPr="004C19CF">
        <w:rPr>
          <w:rFonts w:ascii="Times New Roman" w:hAnsi="Times New Roman" w:cs="Times New Roman"/>
          <w:b/>
          <w:bCs/>
          <w:sz w:val="24"/>
          <w:szCs w:val="24"/>
        </w:rPr>
        <w:t>IgG</w:t>
      </w:r>
      <w:proofErr w:type="spellEnd"/>
      <w:r w:rsidR="00C64006" w:rsidRPr="004C19CF">
        <w:rPr>
          <w:rFonts w:ascii="Times New Roman" w:hAnsi="Times New Roman" w:cs="Times New Roman"/>
          <w:b/>
          <w:bCs/>
          <w:sz w:val="24"/>
          <w:szCs w:val="24"/>
        </w:rPr>
        <w:t xml:space="preserve"> : Its possible role in the generation of </w:t>
      </w:r>
      <w:proofErr w:type="spellStart"/>
      <w:r w:rsidR="00C64006" w:rsidRPr="004C19CF">
        <w:rPr>
          <w:rFonts w:ascii="Times New Roman" w:hAnsi="Times New Roman" w:cs="Times New Roman"/>
          <w:b/>
          <w:bCs/>
          <w:sz w:val="24"/>
          <w:szCs w:val="24"/>
        </w:rPr>
        <w:t>autoantibodies</w:t>
      </w:r>
      <w:proofErr w:type="spellEnd"/>
      <w:r w:rsidR="00C64006" w:rsidRPr="004C19CF">
        <w:rPr>
          <w:rFonts w:ascii="Times New Roman" w:hAnsi="Times New Roman" w:cs="Times New Roman"/>
          <w:b/>
          <w:bCs/>
          <w:sz w:val="24"/>
          <w:szCs w:val="24"/>
        </w:rPr>
        <w:t xml:space="preserve"> in rheumatoid arthritis</w:t>
      </w:r>
    </w:p>
    <w:p w:rsidR="009F459A" w:rsidRPr="004C19CF" w:rsidRDefault="009F459A" w:rsidP="00994FFE">
      <w:pPr>
        <w:spacing w:line="480" w:lineRule="auto"/>
        <w:jc w:val="center"/>
        <w:rPr>
          <w:rFonts w:ascii="Times New Roman" w:hAnsi="Times New Roman" w:cs="Times New Roman"/>
          <w:sz w:val="24"/>
          <w:szCs w:val="24"/>
          <w:vertAlign w:val="superscript"/>
        </w:rPr>
      </w:pPr>
      <w:r w:rsidRPr="004C19CF">
        <w:rPr>
          <w:rFonts w:ascii="Times New Roman" w:hAnsi="Times New Roman" w:cs="Times New Roman"/>
          <w:sz w:val="24"/>
          <w:szCs w:val="24"/>
        </w:rPr>
        <w:t>Sidra Islam</w:t>
      </w:r>
      <w:r w:rsidRPr="004C19CF">
        <w:rPr>
          <w:rFonts w:ascii="Times New Roman" w:hAnsi="Times New Roman" w:cs="Times New Roman"/>
          <w:sz w:val="24"/>
          <w:szCs w:val="24"/>
          <w:vertAlign w:val="superscript"/>
        </w:rPr>
        <w:t>1</w:t>
      </w:r>
      <w:r w:rsidRPr="004C19CF">
        <w:rPr>
          <w:rFonts w:ascii="Times New Roman" w:hAnsi="Times New Roman" w:cs="Times New Roman"/>
          <w:sz w:val="24"/>
          <w:szCs w:val="24"/>
        </w:rPr>
        <w:t xml:space="preserve"> and Moinuddin</w:t>
      </w:r>
      <w:r w:rsidRPr="004C19CF">
        <w:rPr>
          <w:rFonts w:ascii="Times New Roman" w:hAnsi="Times New Roman" w:cs="Times New Roman"/>
          <w:sz w:val="24"/>
          <w:szCs w:val="24"/>
          <w:vertAlign w:val="superscript"/>
        </w:rPr>
        <w:t>1</w:t>
      </w:r>
    </w:p>
    <w:p w:rsidR="009F459A" w:rsidRPr="004C19CF" w:rsidRDefault="009F459A" w:rsidP="004C19CF">
      <w:pPr>
        <w:spacing w:line="480" w:lineRule="auto"/>
        <w:jc w:val="both"/>
        <w:rPr>
          <w:rFonts w:ascii="Times New Roman" w:hAnsi="Times New Roman" w:cs="Times New Roman"/>
          <w:i/>
          <w:sz w:val="24"/>
          <w:szCs w:val="24"/>
        </w:rPr>
      </w:pPr>
      <w:r w:rsidRPr="004C19CF">
        <w:rPr>
          <w:rFonts w:ascii="Times New Roman" w:hAnsi="Times New Roman" w:cs="Times New Roman"/>
          <w:i/>
          <w:sz w:val="24"/>
          <w:szCs w:val="24"/>
          <w:vertAlign w:val="superscript"/>
        </w:rPr>
        <w:t>1</w:t>
      </w:r>
      <w:r w:rsidRPr="004C19CF">
        <w:rPr>
          <w:rFonts w:ascii="Times New Roman" w:hAnsi="Times New Roman" w:cs="Times New Roman"/>
          <w:i/>
          <w:sz w:val="24"/>
          <w:szCs w:val="24"/>
        </w:rPr>
        <w:t xml:space="preserve">Department of Biochemistry, Faculty of Medicine, J.N Medical </w:t>
      </w:r>
      <w:proofErr w:type="spellStart"/>
      <w:r w:rsidRPr="004C19CF">
        <w:rPr>
          <w:rFonts w:ascii="Times New Roman" w:hAnsi="Times New Roman" w:cs="Times New Roman"/>
          <w:i/>
          <w:sz w:val="24"/>
          <w:szCs w:val="24"/>
        </w:rPr>
        <w:t>College</w:t>
      </w:r>
      <w:proofErr w:type="gramStart"/>
      <w:r w:rsidRPr="004C19CF">
        <w:rPr>
          <w:rFonts w:ascii="Times New Roman" w:hAnsi="Times New Roman" w:cs="Times New Roman"/>
          <w:i/>
          <w:sz w:val="24"/>
          <w:szCs w:val="24"/>
        </w:rPr>
        <w:t>,A.M.U</w:t>
      </w:r>
      <w:proofErr w:type="spellEnd"/>
      <w:proofErr w:type="gramEnd"/>
      <w:r w:rsidRPr="004C19CF">
        <w:rPr>
          <w:rFonts w:ascii="Times New Roman" w:hAnsi="Times New Roman" w:cs="Times New Roman"/>
          <w:i/>
          <w:sz w:val="24"/>
          <w:szCs w:val="24"/>
        </w:rPr>
        <w:t>, Aligarh</w:t>
      </w:r>
    </w:p>
    <w:p w:rsidR="009F459A" w:rsidRPr="004C19CF" w:rsidRDefault="00944324" w:rsidP="004C19CF">
      <w:pPr>
        <w:spacing w:line="480" w:lineRule="auto"/>
        <w:jc w:val="center"/>
        <w:rPr>
          <w:rFonts w:ascii="Times New Roman" w:hAnsi="Times New Roman" w:cs="Times New Roman"/>
          <w:color w:val="000000" w:themeColor="text1"/>
          <w:sz w:val="24"/>
          <w:szCs w:val="24"/>
        </w:rPr>
      </w:pPr>
      <w:hyperlink r:id="rId4" w:history="1">
        <w:r w:rsidR="009F459A" w:rsidRPr="004C19CF">
          <w:rPr>
            <w:rStyle w:val="Hyperlink"/>
            <w:rFonts w:ascii="Times New Roman" w:hAnsi="Times New Roman" w:cs="Times New Roman"/>
            <w:sz w:val="24"/>
            <w:szCs w:val="24"/>
          </w:rPr>
          <w:t>sidraa.islam11@gmail.com</w:t>
        </w:r>
      </w:hyperlink>
      <w:r w:rsidR="009F459A" w:rsidRPr="004C19CF">
        <w:rPr>
          <w:rFonts w:ascii="Times New Roman" w:hAnsi="Times New Roman" w:cs="Times New Roman"/>
          <w:color w:val="000000" w:themeColor="text1"/>
          <w:sz w:val="24"/>
          <w:szCs w:val="24"/>
        </w:rPr>
        <w:t xml:space="preserve">, </w:t>
      </w:r>
      <w:hyperlink r:id="rId5" w:history="1">
        <w:r w:rsidR="009F459A" w:rsidRPr="004C19CF">
          <w:rPr>
            <w:rStyle w:val="Hyperlink"/>
            <w:rFonts w:ascii="Times New Roman" w:hAnsi="Times New Roman" w:cs="Times New Roman"/>
            <w:sz w:val="24"/>
            <w:szCs w:val="24"/>
          </w:rPr>
          <w:t>moin_u@rediffmail.com</w:t>
        </w:r>
      </w:hyperlink>
    </w:p>
    <w:p w:rsidR="009F459A" w:rsidRPr="004C19CF" w:rsidRDefault="009F459A" w:rsidP="004C19CF">
      <w:pPr>
        <w:spacing w:after="0" w:line="360" w:lineRule="auto"/>
        <w:jc w:val="both"/>
        <w:rPr>
          <w:rFonts w:ascii="Times New Roman" w:hAnsi="Times New Roman" w:cs="Times New Roman"/>
          <w:sz w:val="24"/>
          <w:szCs w:val="24"/>
        </w:rPr>
      </w:pPr>
      <w:r w:rsidRPr="004C19CF">
        <w:rPr>
          <w:rFonts w:ascii="Times New Roman" w:hAnsi="Times New Roman" w:cs="Times New Roman"/>
          <w:sz w:val="24"/>
          <w:szCs w:val="24"/>
        </w:rPr>
        <w:t>Immunoglobulin G (</w:t>
      </w:r>
      <w:proofErr w:type="spellStart"/>
      <w:r w:rsidRPr="004C19CF">
        <w:rPr>
          <w:rFonts w:ascii="Times New Roman" w:hAnsi="Times New Roman" w:cs="Times New Roman"/>
          <w:sz w:val="24"/>
          <w:szCs w:val="24"/>
        </w:rPr>
        <w:t>IgG</w:t>
      </w:r>
      <w:proofErr w:type="spellEnd"/>
      <w:r w:rsidRPr="004C19CF">
        <w:rPr>
          <w:rFonts w:ascii="Times New Roman" w:hAnsi="Times New Roman" w:cs="Times New Roman"/>
          <w:sz w:val="24"/>
          <w:szCs w:val="24"/>
        </w:rPr>
        <w:t xml:space="preserve">) is the most abundant immunoglobulin of the total immunoglobulin pool in the serum and has been found susceptible to damage by reactive oxygen species (ROS). This study aims at exploring the alterations in the structural characteristics using various biophysical and biochemical methods. Modified </w:t>
      </w:r>
      <w:proofErr w:type="spellStart"/>
      <w:r w:rsidRPr="004C19CF">
        <w:rPr>
          <w:rFonts w:ascii="Times New Roman" w:hAnsi="Times New Roman" w:cs="Times New Roman"/>
          <w:sz w:val="24"/>
          <w:szCs w:val="24"/>
        </w:rPr>
        <w:t>IgG</w:t>
      </w:r>
      <w:proofErr w:type="spellEnd"/>
      <w:r w:rsidRPr="004C19CF">
        <w:rPr>
          <w:rFonts w:ascii="Times New Roman" w:hAnsi="Times New Roman" w:cs="Times New Roman"/>
          <w:sz w:val="24"/>
          <w:szCs w:val="24"/>
        </w:rPr>
        <w:t xml:space="preserve"> showed </w:t>
      </w:r>
      <w:proofErr w:type="spellStart"/>
      <w:r w:rsidRPr="004C19CF">
        <w:rPr>
          <w:rFonts w:ascii="Times New Roman" w:hAnsi="Times New Roman" w:cs="Times New Roman"/>
          <w:sz w:val="24"/>
          <w:szCs w:val="24"/>
        </w:rPr>
        <w:t>hyperchromicity</w:t>
      </w:r>
      <w:proofErr w:type="spellEnd"/>
      <w:r w:rsidR="00C64006" w:rsidRPr="004C19CF">
        <w:rPr>
          <w:rFonts w:ascii="Times New Roman" w:hAnsi="Times New Roman" w:cs="Times New Roman"/>
          <w:sz w:val="24"/>
          <w:szCs w:val="24"/>
        </w:rPr>
        <w:t xml:space="preserve"> in UV-</w:t>
      </w:r>
      <w:proofErr w:type="spellStart"/>
      <w:r w:rsidR="00C64006" w:rsidRPr="004C19CF">
        <w:rPr>
          <w:rFonts w:ascii="Times New Roman" w:hAnsi="Times New Roman" w:cs="Times New Roman"/>
          <w:sz w:val="24"/>
          <w:szCs w:val="24"/>
        </w:rPr>
        <w:t>vis</w:t>
      </w:r>
      <w:proofErr w:type="spellEnd"/>
      <w:r w:rsidR="00C64006" w:rsidRPr="004C19CF">
        <w:rPr>
          <w:rFonts w:ascii="Times New Roman" w:hAnsi="Times New Roman" w:cs="Times New Roman"/>
          <w:sz w:val="24"/>
          <w:szCs w:val="24"/>
        </w:rPr>
        <w:t xml:space="preserve"> spectroscopy</w:t>
      </w:r>
      <w:r w:rsidRPr="004C19CF">
        <w:rPr>
          <w:rFonts w:ascii="Times New Roman" w:hAnsi="Times New Roman" w:cs="Times New Roman"/>
          <w:sz w:val="24"/>
          <w:szCs w:val="24"/>
        </w:rPr>
        <w:t xml:space="preserve">, quenching in tyrosine fluorescence and cross linking in SDS PAGE. Changes in secondary structure were evident by Far UV-CD and FTIR. </w:t>
      </w:r>
      <w:r w:rsidRPr="004C19CF">
        <w:rPr>
          <w:rFonts w:ascii="Times New Roman" w:eastAsia="JEMGO G+ MTSY" w:hAnsi="Times New Roman" w:cs="Times New Roman"/>
          <w:sz w:val="24"/>
          <w:szCs w:val="24"/>
        </w:rPr>
        <w:t xml:space="preserve">The modified </w:t>
      </w:r>
      <w:proofErr w:type="spellStart"/>
      <w:r w:rsidRPr="004C19CF">
        <w:rPr>
          <w:rFonts w:ascii="Times New Roman" w:eastAsia="JEMGO G+ MTSY" w:hAnsi="Times New Roman" w:cs="Times New Roman"/>
          <w:sz w:val="24"/>
          <w:szCs w:val="24"/>
        </w:rPr>
        <w:t>IgG</w:t>
      </w:r>
      <w:proofErr w:type="spellEnd"/>
      <w:r w:rsidRPr="004C19CF">
        <w:rPr>
          <w:rFonts w:ascii="Times New Roman" w:eastAsia="JEMGO G+ MTSY" w:hAnsi="Times New Roman" w:cs="Times New Roman"/>
          <w:sz w:val="24"/>
          <w:szCs w:val="24"/>
        </w:rPr>
        <w:t xml:space="preserve"> showed enhanced </w:t>
      </w:r>
      <w:proofErr w:type="spellStart"/>
      <w:r w:rsidRPr="004C19CF">
        <w:rPr>
          <w:rFonts w:ascii="Times New Roman" w:eastAsia="JEMGO G+ MTSY" w:hAnsi="Times New Roman" w:cs="Times New Roman"/>
          <w:sz w:val="24"/>
          <w:szCs w:val="24"/>
        </w:rPr>
        <w:t>hydrophobicity</w:t>
      </w:r>
      <w:proofErr w:type="spellEnd"/>
      <w:r w:rsidRPr="004C19CF">
        <w:rPr>
          <w:rFonts w:ascii="Times New Roman" w:eastAsia="JEMGO G+ MTSY" w:hAnsi="Times New Roman" w:cs="Times New Roman"/>
          <w:sz w:val="24"/>
          <w:szCs w:val="24"/>
        </w:rPr>
        <w:t xml:space="preserve">, increase in carbonyl and reduction in the </w:t>
      </w:r>
      <w:proofErr w:type="spellStart"/>
      <w:r w:rsidRPr="004C19CF">
        <w:rPr>
          <w:rFonts w:ascii="Times New Roman" w:eastAsia="JEMGO G+ MTSY" w:hAnsi="Times New Roman" w:cs="Times New Roman"/>
          <w:sz w:val="24"/>
          <w:szCs w:val="24"/>
        </w:rPr>
        <w:t>sulphydryl</w:t>
      </w:r>
      <w:proofErr w:type="spellEnd"/>
      <w:r w:rsidRPr="004C19CF">
        <w:rPr>
          <w:rFonts w:ascii="Times New Roman" w:eastAsia="JEMGO G+ MTSY" w:hAnsi="Times New Roman" w:cs="Times New Roman"/>
          <w:sz w:val="24"/>
          <w:szCs w:val="24"/>
        </w:rPr>
        <w:t xml:space="preserve"> content. </w:t>
      </w:r>
      <w:r w:rsidRPr="004C19CF">
        <w:rPr>
          <w:rFonts w:ascii="Times New Roman" w:hAnsi="Times New Roman" w:cs="Times New Roman"/>
          <w:bCs/>
          <w:sz w:val="24"/>
          <w:szCs w:val="24"/>
        </w:rPr>
        <w:t xml:space="preserve">DLS studies point towards increase in the hydrodynamic radii, while DSC analysis showed enhanced thermodynamic stability of the modified </w:t>
      </w:r>
      <w:proofErr w:type="spellStart"/>
      <w:r w:rsidRPr="004C19CF">
        <w:rPr>
          <w:rFonts w:ascii="Times New Roman" w:hAnsi="Times New Roman" w:cs="Times New Roman"/>
          <w:bCs/>
          <w:sz w:val="24"/>
          <w:szCs w:val="24"/>
        </w:rPr>
        <w:t>IgG</w:t>
      </w:r>
      <w:proofErr w:type="spellEnd"/>
      <w:r w:rsidRPr="004C19CF">
        <w:rPr>
          <w:rFonts w:ascii="Times New Roman" w:hAnsi="Times New Roman" w:cs="Times New Roman"/>
          <w:bCs/>
          <w:sz w:val="24"/>
          <w:szCs w:val="24"/>
        </w:rPr>
        <w:t xml:space="preserve">. Hydroxyl radical induced aggregation was confirmed by enhanced </w:t>
      </w:r>
      <w:proofErr w:type="spellStart"/>
      <w:r w:rsidRPr="004C19CF">
        <w:rPr>
          <w:rFonts w:ascii="Times New Roman" w:hAnsi="Times New Roman" w:cs="Times New Roman"/>
          <w:sz w:val="24"/>
          <w:szCs w:val="24"/>
        </w:rPr>
        <w:t>ThT</w:t>
      </w:r>
      <w:proofErr w:type="spellEnd"/>
      <w:r w:rsidRPr="004C19CF">
        <w:rPr>
          <w:rFonts w:ascii="Times New Roman" w:hAnsi="Times New Roman" w:cs="Times New Roman"/>
          <w:sz w:val="24"/>
          <w:szCs w:val="24"/>
        </w:rPr>
        <w:t xml:space="preserve"> specific fluorescence intensity and a red shift in the </w:t>
      </w:r>
      <w:r w:rsidRPr="004C19CF">
        <w:rPr>
          <w:rFonts w:ascii="Times New Roman" w:eastAsia="JEMGO G+ MTSY" w:hAnsi="Times New Roman" w:cs="Times New Roman"/>
          <w:sz w:val="24"/>
          <w:szCs w:val="24"/>
        </w:rPr>
        <w:t xml:space="preserve">Congo red specific </w:t>
      </w:r>
      <w:r w:rsidRPr="004C19CF">
        <w:rPr>
          <w:rFonts w:ascii="Times New Roman" w:hAnsi="Times New Roman" w:cs="Times New Roman"/>
          <w:sz w:val="24"/>
          <w:szCs w:val="24"/>
        </w:rPr>
        <w:t xml:space="preserve">fluorescence intensity in the modified </w:t>
      </w:r>
      <w:proofErr w:type="spellStart"/>
      <w:r w:rsidRPr="004C19CF">
        <w:rPr>
          <w:rFonts w:ascii="Times New Roman" w:hAnsi="Times New Roman" w:cs="Times New Roman"/>
          <w:sz w:val="24"/>
          <w:szCs w:val="24"/>
        </w:rPr>
        <w:t>IgG</w:t>
      </w:r>
      <w:proofErr w:type="spellEnd"/>
      <w:r w:rsidRPr="004C19CF">
        <w:rPr>
          <w:rFonts w:ascii="Times New Roman" w:hAnsi="Times New Roman" w:cs="Times New Roman"/>
          <w:sz w:val="24"/>
          <w:szCs w:val="24"/>
        </w:rPr>
        <w:t xml:space="preserve"> and by the transmission electron microscopy. The immunogenic potential of native and OH</w:t>
      </w:r>
      <w:r w:rsidRPr="004C19CF">
        <w:rPr>
          <w:rFonts w:ascii="Times New Roman" w:hAnsi="Times New Roman" w:cs="Times New Roman"/>
          <w:sz w:val="24"/>
          <w:szCs w:val="24"/>
          <w:vertAlign w:val="superscript"/>
        </w:rPr>
        <w:t>•</w:t>
      </w:r>
      <w:r w:rsidRPr="004C19CF">
        <w:rPr>
          <w:rFonts w:ascii="Times New Roman" w:hAnsi="Times New Roman" w:cs="Times New Roman"/>
          <w:sz w:val="24"/>
          <w:szCs w:val="24"/>
        </w:rPr>
        <w:t xml:space="preserve"> treated </w:t>
      </w:r>
      <w:proofErr w:type="spellStart"/>
      <w:r w:rsidRPr="004C19CF">
        <w:rPr>
          <w:rFonts w:ascii="Times New Roman" w:hAnsi="Times New Roman" w:cs="Times New Roman"/>
          <w:sz w:val="24"/>
          <w:szCs w:val="24"/>
        </w:rPr>
        <w:t>IgG</w:t>
      </w:r>
      <w:proofErr w:type="spellEnd"/>
      <w:r w:rsidRPr="004C19CF">
        <w:rPr>
          <w:rFonts w:ascii="Times New Roman" w:hAnsi="Times New Roman" w:cs="Times New Roman"/>
          <w:sz w:val="24"/>
          <w:szCs w:val="24"/>
        </w:rPr>
        <w:t xml:space="preserve"> was probed in experimental animal. The modified </w:t>
      </w:r>
      <w:proofErr w:type="spellStart"/>
      <w:r w:rsidRPr="004C19CF">
        <w:rPr>
          <w:rFonts w:ascii="Times New Roman" w:hAnsi="Times New Roman" w:cs="Times New Roman"/>
          <w:sz w:val="24"/>
          <w:szCs w:val="24"/>
        </w:rPr>
        <w:t>IgG</w:t>
      </w:r>
      <w:proofErr w:type="spellEnd"/>
      <w:r w:rsidRPr="004C19CF">
        <w:rPr>
          <w:rFonts w:ascii="Times New Roman" w:hAnsi="Times New Roman" w:cs="Times New Roman"/>
          <w:sz w:val="24"/>
          <w:szCs w:val="24"/>
        </w:rPr>
        <w:t xml:space="preserve"> was highly immunogenic inducing high titer antibodies. Furthermore</w:t>
      </w:r>
      <w:r w:rsidR="00C64006" w:rsidRPr="004C19CF">
        <w:rPr>
          <w:rFonts w:ascii="Times New Roman" w:hAnsi="Times New Roman" w:cs="Times New Roman"/>
          <w:sz w:val="24"/>
          <w:szCs w:val="24"/>
        </w:rPr>
        <w:t>,</w:t>
      </w:r>
      <w:r w:rsidRPr="004C19CF">
        <w:rPr>
          <w:rFonts w:ascii="Times New Roman" w:hAnsi="Times New Roman" w:cs="Times New Roman"/>
          <w:sz w:val="24"/>
          <w:szCs w:val="24"/>
        </w:rPr>
        <w:t xml:space="preserve"> antibodies against native and OH</w:t>
      </w:r>
      <w:proofErr w:type="gramStart"/>
      <w:r w:rsidRPr="004C19CF">
        <w:rPr>
          <w:rFonts w:ascii="Times New Roman" w:hAnsi="Times New Roman" w:cs="Times New Roman"/>
          <w:sz w:val="24"/>
          <w:szCs w:val="24"/>
          <w:vertAlign w:val="superscript"/>
        </w:rPr>
        <w:t xml:space="preserve">• </w:t>
      </w:r>
      <w:r w:rsidRPr="004C19CF">
        <w:rPr>
          <w:rFonts w:ascii="Times New Roman" w:hAnsi="Times New Roman" w:cs="Times New Roman"/>
          <w:sz w:val="24"/>
          <w:szCs w:val="24"/>
        </w:rPr>
        <w:t xml:space="preserve"> modified</w:t>
      </w:r>
      <w:proofErr w:type="gramEnd"/>
      <w:r w:rsidRPr="004C19CF">
        <w:rPr>
          <w:rFonts w:ascii="Times New Roman" w:hAnsi="Times New Roman" w:cs="Times New Roman"/>
          <w:sz w:val="24"/>
          <w:szCs w:val="24"/>
        </w:rPr>
        <w:t xml:space="preserve"> </w:t>
      </w:r>
      <w:proofErr w:type="spellStart"/>
      <w:r w:rsidRPr="004C19CF">
        <w:rPr>
          <w:rFonts w:ascii="Times New Roman" w:hAnsi="Times New Roman" w:cs="Times New Roman"/>
          <w:sz w:val="24"/>
          <w:szCs w:val="24"/>
        </w:rPr>
        <w:t>IgG</w:t>
      </w:r>
      <w:proofErr w:type="spellEnd"/>
      <w:r w:rsidRPr="004C19CF">
        <w:rPr>
          <w:rFonts w:ascii="Times New Roman" w:hAnsi="Times New Roman" w:cs="Times New Roman"/>
          <w:sz w:val="24"/>
          <w:szCs w:val="24"/>
        </w:rPr>
        <w:t xml:space="preserve"> in RA patients were detected by direct binding and inhibition ELISA. The data showed preferential binding of RA </w:t>
      </w:r>
      <w:proofErr w:type="spellStart"/>
      <w:r w:rsidRPr="004C19CF">
        <w:rPr>
          <w:rFonts w:ascii="Times New Roman" w:hAnsi="Times New Roman" w:cs="Times New Roman"/>
          <w:sz w:val="24"/>
          <w:szCs w:val="24"/>
        </w:rPr>
        <w:t>autoantibodies</w:t>
      </w:r>
      <w:proofErr w:type="spellEnd"/>
      <w:r w:rsidRPr="004C19CF">
        <w:rPr>
          <w:rFonts w:ascii="Times New Roman" w:hAnsi="Times New Roman" w:cs="Times New Roman"/>
          <w:sz w:val="24"/>
          <w:szCs w:val="24"/>
        </w:rPr>
        <w:t xml:space="preserve"> to </w:t>
      </w:r>
      <w:proofErr w:type="spellStart"/>
      <w:r w:rsidRPr="004C19CF">
        <w:rPr>
          <w:rFonts w:ascii="Times New Roman" w:hAnsi="Times New Roman" w:cs="Times New Roman"/>
          <w:sz w:val="24"/>
          <w:szCs w:val="24"/>
        </w:rPr>
        <w:t>hydroxylated</w:t>
      </w:r>
      <w:proofErr w:type="spellEnd"/>
      <w:r w:rsidRPr="004C19CF">
        <w:rPr>
          <w:rFonts w:ascii="Times New Roman" w:hAnsi="Times New Roman" w:cs="Times New Roman"/>
          <w:sz w:val="24"/>
          <w:szCs w:val="24"/>
        </w:rPr>
        <w:t xml:space="preserve"> </w:t>
      </w:r>
      <w:proofErr w:type="spellStart"/>
      <w:r w:rsidRPr="004C19CF">
        <w:rPr>
          <w:rFonts w:ascii="Times New Roman" w:hAnsi="Times New Roman" w:cs="Times New Roman"/>
          <w:sz w:val="24"/>
          <w:szCs w:val="24"/>
        </w:rPr>
        <w:t>IgG</w:t>
      </w:r>
      <w:proofErr w:type="spellEnd"/>
      <w:r w:rsidRPr="004C19CF">
        <w:rPr>
          <w:rFonts w:ascii="Times New Roman" w:hAnsi="Times New Roman" w:cs="Times New Roman"/>
          <w:sz w:val="24"/>
          <w:szCs w:val="24"/>
        </w:rPr>
        <w:t xml:space="preserve"> in comparison to</w:t>
      </w:r>
      <w:r w:rsidR="00C64006" w:rsidRPr="004C19CF">
        <w:rPr>
          <w:rFonts w:ascii="Times New Roman" w:hAnsi="Times New Roman" w:cs="Times New Roman"/>
          <w:sz w:val="24"/>
          <w:szCs w:val="24"/>
        </w:rPr>
        <w:t xml:space="preserve"> the</w:t>
      </w:r>
      <w:r w:rsidRPr="004C19CF">
        <w:rPr>
          <w:rFonts w:ascii="Times New Roman" w:hAnsi="Times New Roman" w:cs="Times New Roman"/>
          <w:sz w:val="24"/>
          <w:szCs w:val="24"/>
        </w:rPr>
        <w:t xml:space="preserve"> native counterpart. Thus it can be concluded that structural changes generated </w:t>
      </w:r>
      <w:proofErr w:type="spellStart"/>
      <w:r w:rsidRPr="004C19CF">
        <w:rPr>
          <w:rFonts w:ascii="Times New Roman" w:hAnsi="Times New Roman" w:cs="Times New Roman"/>
          <w:sz w:val="24"/>
          <w:szCs w:val="24"/>
        </w:rPr>
        <w:t>neoepitopes</w:t>
      </w:r>
      <w:proofErr w:type="spellEnd"/>
      <w:r w:rsidRPr="004C19CF">
        <w:rPr>
          <w:rFonts w:ascii="Times New Roman" w:hAnsi="Times New Roman" w:cs="Times New Roman"/>
          <w:sz w:val="24"/>
          <w:szCs w:val="24"/>
        </w:rPr>
        <w:t xml:space="preserve"> on </w:t>
      </w:r>
      <w:proofErr w:type="spellStart"/>
      <w:r w:rsidRPr="004C19CF">
        <w:rPr>
          <w:rFonts w:ascii="Times New Roman" w:hAnsi="Times New Roman" w:cs="Times New Roman"/>
          <w:sz w:val="24"/>
          <w:szCs w:val="24"/>
        </w:rPr>
        <w:t>IgG</w:t>
      </w:r>
      <w:proofErr w:type="spellEnd"/>
      <w:r w:rsidRPr="004C19CF">
        <w:rPr>
          <w:rFonts w:ascii="Times New Roman" w:hAnsi="Times New Roman" w:cs="Times New Roman"/>
          <w:sz w:val="24"/>
          <w:szCs w:val="24"/>
        </w:rPr>
        <w:t xml:space="preserve"> causing enhanced antibody production. Also, OH</w:t>
      </w:r>
      <w:r w:rsidRPr="004C19CF">
        <w:rPr>
          <w:rFonts w:ascii="Times New Roman" w:hAnsi="Times New Roman" w:cs="Times New Roman"/>
          <w:sz w:val="24"/>
          <w:szCs w:val="24"/>
          <w:vertAlign w:val="superscript"/>
        </w:rPr>
        <w:t>•</w:t>
      </w:r>
      <w:r w:rsidRPr="004C19CF">
        <w:rPr>
          <w:rFonts w:ascii="Times New Roman" w:hAnsi="Times New Roman" w:cs="Times New Roman"/>
          <w:sz w:val="24"/>
          <w:szCs w:val="24"/>
        </w:rPr>
        <w:t xml:space="preserve"> modified </w:t>
      </w:r>
      <w:proofErr w:type="spellStart"/>
      <w:r w:rsidRPr="004C19CF">
        <w:rPr>
          <w:rFonts w:ascii="Times New Roman" w:hAnsi="Times New Roman" w:cs="Times New Roman"/>
          <w:sz w:val="24"/>
          <w:szCs w:val="24"/>
        </w:rPr>
        <w:t>IgG</w:t>
      </w:r>
      <w:proofErr w:type="spellEnd"/>
      <w:r w:rsidRPr="004C19CF">
        <w:rPr>
          <w:rFonts w:ascii="Times New Roman" w:hAnsi="Times New Roman" w:cs="Times New Roman"/>
          <w:sz w:val="24"/>
          <w:szCs w:val="24"/>
        </w:rPr>
        <w:t xml:space="preserve"> can serve as a novel antigen with a possible role in </w:t>
      </w:r>
      <w:proofErr w:type="spellStart"/>
      <w:r w:rsidRPr="004C19CF">
        <w:rPr>
          <w:rFonts w:ascii="Times New Roman" w:hAnsi="Times New Roman" w:cs="Times New Roman"/>
          <w:sz w:val="24"/>
          <w:szCs w:val="24"/>
        </w:rPr>
        <w:t>etiopathogenesis</w:t>
      </w:r>
      <w:proofErr w:type="spellEnd"/>
      <w:r w:rsidRPr="004C19CF">
        <w:rPr>
          <w:rFonts w:ascii="Times New Roman" w:hAnsi="Times New Roman" w:cs="Times New Roman"/>
          <w:sz w:val="24"/>
          <w:szCs w:val="24"/>
        </w:rPr>
        <w:t xml:space="preserve"> of RA. </w:t>
      </w:r>
    </w:p>
    <w:p w:rsidR="004C19CF" w:rsidRDefault="004C19CF" w:rsidP="004C19CF">
      <w:pPr>
        <w:spacing w:line="480" w:lineRule="auto"/>
        <w:jc w:val="both"/>
        <w:rPr>
          <w:rFonts w:ascii="Times New Roman" w:hAnsi="Times New Roman" w:cs="Times New Roman"/>
          <w:b/>
          <w:sz w:val="24"/>
          <w:szCs w:val="24"/>
        </w:rPr>
      </w:pPr>
    </w:p>
    <w:p w:rsidR="004C19CF" w:rsidRDefault="004C19CF" w:rsidP="004C19CF">
      <w:pPr>
        <w:spacing w:line="480" w:lineRule="auto"/>
        <w:jc w:val="both"/>
        <w:rPr>
          <w:rFonts w:ascii="Times New Roman" w:hAnsi="Times New Roman" w:cs="Times New Roman"/>
          <w:b/>
          <w:sz w:val="24"/>
          <w:szCs w:val="24"/>
        </w:rPr>
      </w:pPr>
    </w:p>
    <w:p w:rsidR="004C19CF" w:rsidRDefault="004C19CF" w:rsidP="004C19CF">
      <w:pPr>
        <w:spacing w:line="360" w:lineRule="auto"/>
        <w:jc w:val="both"/>
        <w:rPr>
          <w:rFonts w:ascii="Times New Roman" w:hAnsi="Times New Roman" w:cs="Times New Roman"/>
          <w:b/>
          <w:sz w:val="24"/>
          <w:szCs w:val="24"/>
        </w:rPr>
      </w:pPr>
      <w:r w:rsidRPr="004C19CF">
        <w:rPr>
          <w:rFonts w:ascii="Times New Roman" w:hAnsi="Times New Roman" w:cs="Times New Roman"/>
          <w:b/>
          <w:sz w:val="24"/>
          <w:szCs w:val="24"/>
        </w:rPr>
        <w:t>Biography</w:t>
      </w:r>
    </w:p>
    <w:p w:rsidR="004C19CF" w:rsidRPr="004C19CF" w:rsidRDefault="004C19CF" w:rsidP="004C19CF">
      <w:pPr>
        <w:spacing w:line="360" w:lineRule="auto"/>
        <w:jc w:val="both"/>
        <w:rPr>
          <w:rFonts w:ascii="Times New Roman" w:hAnsi="Times New Roman" w:cs="Times New Roman"/>
          <w:b/>
          <w:sz w:val="24"/>
          <w:szCs w:val="24"/>
        </w:rPr>
      </w:pPr>
      <w:r w:rsidRPr="004C19CF">
        <w:rPr>
          <w:rFonts w:ascii="Times New Roman" w:hAnsi="Times New Roman" w:cs="Times New Roman"/>
          <w:sz w:val="24"/>
          <w:szCs w:val="24"/>
        </w:rPr>
        <w:lastRenderedPageBreak/>
        <w:t xml:space="preserve">Sidra Islam is pursuing her </w:t>
      </w:r>
      <w:proofErr w:type="spellStart"/>
      <w:r w:rsidRPr="004C19CF">
        <w:rPr>
          <w:rFonts w:ascii="Times New Roman" w:hAnsi="Times New Roman" w:cs="Times New Roman"/>
          <w:sz w:val="24"/>
          <w:szCs w:val="24"/>
        </w:rPr>
        <w:t>Ph.D</w:t>
      </w:r>
      <w:proofErr w:type="spellEnd"/>
      <w:r w:rsidRPr="004C19CF">
        <w:rPr>
          <w:rFonts w:ascii="Times New Roman" w:hAnsi="Times New Roman" w:cs="Times New Roman"/>
          <w:sz w:val="24"/>
          <w:szCs w:val="24"/>
        </w:rPr>
        <w:t xml:space="preserve"> from the department of Biochemistry, Faculty of Medicine, Aligarh Muslim University, </w:t>
      </w:r>
      <w:proofErr w:type="gramStart"/>
      <w:r w:rsidRPr="004C19CF">
        <w:rPr>
          <w:rFonts w:ascii="Times New Roman" w:hAnsi="Times New Roman" w:cs="Times New Roman"/>
          <w:sz w:val="24"/>
          <w:szCs w:val="24"/>
        </w:rPr>
        <w:t>Aligarh</w:t>
      </w:r>
      <w:proofErr w:type="gramEnd"/>
      <w:r w:rsidRPr="004C19CF">
        <w:rPr>
          <w:rFonts w:ascii="Times New Roman" w:hAnsi="Times New Roman" w:cs="Times New Roman"/>
          <w:sz w:val="24"/>
          <w:szCs w:val="24"/>
        </w:rPr>
        <w:t xml:space="preserve">. She has published 3 papers in international journals and 2 are in communication. She has qualified NET-LS and GATE. </w:t>
      </w:r>
    </w:p>
    <w:p w:rsidR="00794A1B" w:rsidRPr="004C19CF" w:rsidRDefault="004C19CF" w:rsidP="004C19CF">
      <w:pPr>
        <w:autoSpaceDE w:val="0"/>
        <w:autoSpaceDN w:val="0"/>
        <w:adjustRightInd w:val="0"/>
        <w:spacing w:line="480" w:lineRule="auto"/>
        <w:rPr>
          <w:rFonts w:ascii="Times New Roman" w:hAnsi="Times New Roman" w:cs="Times New Roman"/>
          <w:sz w:val="24"/>
          <w:szCs w:val="24"/>
          <w:lang w:val="en-NZ"/>
        </w:rPr>
      </w:pPr>
      <w:r w:rsidRPr="004C19CF">
        <w:rPr>
          <w:rFonts w:ascii="Times New Roman" w:hAnsi="Times New Roman" w:cs="Times New Roman"/>
          <w:b/>
          <w:sz w:val="24"/>
          <w:szCs w:val="24"/>
          <w:lang w:val="en-NZ"/>
        </w:rPr>
        <w:t xml:space="preserve">Presenting author details </w:t>
      </w:r>
      <w:r w:rsidRPr="004C19CF">
        <w:rPr>
          <w:rFonts w:ascii="Times New Roman" w:hAnsi="Times New Roman" w:cs="Times New Roman"/>
          <w:b/>
          <w:sz w:val="24"/>
          <w:szCs w:val="24"/>
          <w:lang w:val="en-NZ"/>
        </w:rPr>
        <w:br/>
      </w:r>
      <w:r w:rsidRPr="004C19CF">
        <w:rPr>
          <w:rFonts w:ascii="Times New Roman" w:hAnsi="Times New Roman" w:cs="Times New Roman"/>
          <w:sz w:val="24"/>
          <w:szCs w:val="24"/>
          <w:lang w:val="en-NZ"/>
        </w:rPr>
        <w:t>Full name: Sidra Islam</w:t>
      </w:r>
      <w:r w:rsidRPr="004C19CF">
        <w:rPr>
          <w:rFonts w:ascii="Times New Roman" w:hAnsi="Times New Roman" w:cs="Times New Roman"/>
          <w:sz w:val="24"/>
          <w:szCs w:val="24"/>
          <w:lang w:val="en-NZ"/>
        </w:rPr>
        <w:br/>
        <w:t>Contact number: 7060246094</w:t>
      </w:r>
      <w:r w:rsidRPr="004C19CF">
        <w:rPr>
          <w:rFonts w:ascii="Times New Roman" w:hAnsi="Times New Roman" w:cs="Times New Roman"/>
          <w:sz w:val="24"/>
          <w:szCs w:val="24"/>
          <w:lang w:val="en-NZ"/>
        </w:rPr>
        <w:br/>
      </w:r>
      <w:proofErr w:type="spellStart"/>
      <w:proofErr w:type="gramStart"/>
      <w:r w:rsidRPr="004C19CF">
        <w:rPr>
          <w:rFonts w:ascii="Times New Roman" w:hAnsi="Times New Roman" w:cs="Times New Roman"/>
          <w:sz w:val="24"/>
          <w:szCs w:val="24"/>
          <w:lang w:val="en-NZ"/>
        </w:rPr>
        <w:t>gmail</w:t>
      </w:r>
      <w:proofErr w:type="spellEnd"/>
      <w:r w:rsidRPr="004C19CF">
        <w:rPr>
          <w:rFonts w:ascii="Times New Roman" w:hAnsi="Times New Roman" w:cs="Times New Roman"/>
          <w:sz w:val="24"/>
          <w:szCs w:val="24"/>
          <w:lang w:val="en-NZ"/>
        </w:rPr>
        <w:t xml:space="preserve">  account</w:t>
      </w:r>
      <w:proofErr w:type="gramEnd"/>
      <w:r w:rsidRPr="004C19CF">
        <w:rPr>
          <w:rFonts w:ascii="Times New Roman" w:hAnsi="Times New Roman" w:cs="Times New Roman"/>
          <w:sz w:val="24"/>
          <w:szCs w:val="24"/>
          <w:lang w:val="en-NZ"/>
        </w:rPr>
        <w:t>: - sidraa.islam11@gmail.com</w:t>
      </w:r>
      <w:r w:rsidRPr="004C19CF">
        <w:rPr>
          <w:rFonts w:ascii="Times New Roman" w:hAnsi="Times New Roman" w:cs="Times New Roman"/>
          <w:sz w:val="24"/>
          <w:szCs w:val="24"/>
          <w:lang w:val="en-NZ"/>
        </w:rPr>
        <w:br/>
        <w:t>Category: (Oral presentation/ Poster presentation) : Oral presentation</w:t>
      </w:r>
    </w:p>
    <w:sectPr w:rsidR="00794A1B" w:rsidRPr="004C19CF" w:rsidSect="00794A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JEMGO G+ MTSY">
    <w:altName w:val="Arial Unicode MS"/>
    <w:panose1 w:val="00000000000000000000"/>
    <w:charset w:val="80"/>
    <w:family w:val="swiss"/>
    <w:notTrueType/>
    <w:pitch w:val="default"/>
    <w:sig w:usb0="00000000" w:usb1="09070000" w:usb2="00000010" w:usb3="00000000" w:csb0="000A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proofState w:spelling="clean" w:grammar="clean"/>
  <w:defaultTabStop w:val="720"/>
  <w:characterSpacingControl w:val="doNotCompress"/>
  <w:compat/>
  <w:rsids>
    <w:rsidRoot w:val="009F459A"/>
    <w:rsid w:val="00314E21"/>
    <w:rsid w:val="004C19CF"/>
    <w:rsid w:val="00794A1B"/>
    <w:rsid w:val="00944324"/>
    <w:rsid w:val="00994FFE"/>
    <w:rsid w:val="009F459A"/>
    <w:rsid w:val="00C31D4D"/>
    <w:rsid w:val="00C640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5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45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oin_u@rediffmail.com" TargetMode="External"/><Relationship Id="rId4" Type="http://schemas.openxmlformats.org/officeDocument/2006/relationships/hyperlink" Target="mailto:sidraa.islam1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366</Words>
  <Characters>2089</Characters>
  <Application>Microsoft Office Word</Application>
  <DocSecurity>0</DocSecurity>
  <Lines>17</Lines>
  <Paragraphs>4</Paragraphs>
  <ScaleCrop>false</ScaleCrop>
  <Company/>
  <LinksUpToDate>false</LinksUpToDate>
  <CharactersWithSpaces>2451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2016-06-10T07:47:00Z</dcterms:created>
  <dcterms:modified xsi:type="dcterms:W3CDTF">2016-06-14T09:56:00Z</dcterms:modified>
</cp:coreProperties>
</file>