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DDA" w:rsidRPr="00AE1ED7" w:rsidRDefault="00BB2DDA" w:rsidP="00BB2DDA">
      <w:pPr>
        <w:spacing w:line="360" w:lineRule="auto"/>
        <w:rPr>
          <w:b/>
        </w:rPr>
      </w:pPr>
    </w:p>
    <w:p w:rsidR="00BB2DDA" w:rsidRDefault="00BB2DDA" w:rsidP="00BB2DDA">
      <w:pPr>
        <w:autoSpaceDE w:val="0"/>
        <w:autoSpaceDN w:val="0"/>
        <w:adjustRightInd w:val="0"/>
        <w:spacing w:after="0" w:line="360" w:lineRule="auto"/>
        <w:rPr>
          <w:rFonts w:cstheme="minorHAnsi"/>
          <w:sz w:val="24"/>
          <w:szCs w:val="24"/>
        </w:rPr>
      </w:pPr>
    </w:p>
    <w:p w:rsidR="00BB2DDA" w:rsidRPr="008868B2" w:rsidRDefault="00BB2DDA" w:rsidP="00BB2DDA">
      <w:pPr>
        <w:spacing w:line="360" w:lineRule="auto"/>
        <w:rPr>
          <w:rStyle w:val="yiv1394070322"/>
          <w:b/>
        </w:rPr>
      </w:pPr>
      <w:r>
        <w:rPr>
          <w:b/>
        </w:rPr>
        <w:t>BIOCHEMICAL MARKERS OF BONE TURNOVER AS RISK FACTORS FOR OSTEOPOROSIS DURING HIGHLY ACTIVE ANTIRETROVIRAL THERAPY (HAART) REGIME IN HIV INFECTED PATIENTS</w:t>
      </w:r>
    </w:p>
    <w:p w:rsidR="00BB2DDA" w:rsidRPr="005A6A34" w:rsidRDefault="00BB2DDA" w:rsidP="00BB2DDA">
      <w:pPr>
        <w:autoSpaceDE w:val="0"/>
        <w:autoSpaceDN w:val="0"/>
        <w:adjustRightInd w:val="0"/>
        <w:spacing w:after="0" w:line="360" w:lineRule="auto"/>
        <w:rPr>
          <w:rFonts w:cstheme="minorHAnsi"/>
          <w:b/>
          <w:i/>
          <w:sz w:val="24"/>
          <w:szCs w:val="24"/>
          <w:vertAlign w:val="superscript"/>
        </w:rPr>
      </w:pPr>
      <w:r>
        <w:rPr>
          <w:rFonts w:cstheme="minorHAnsi"/>
          <w:b/>
          <w:i/>
          <w:sz w:val="24"/>
          <w:szCs w:val="24"/>
        </w:rPr>
        <w:t xml:space="preserve"> </w:t>
      </w:r>
      <w:r w:rsidRPr="005A6A34">
        <w:rPr>
          <w:rFonts w:cstheme="minorHAnsi"/>
          <w:b/>
          <w:i/>
          <w:sz w:val="24"/>
          <w:szCs w:val="24"/>
        </w:rPr>
        <w:t>Amadu, A.A.</w:t>
      </w:r>
      <w:proofErr w:type="gramStart"/>
      <w:r w:rsidRPr="005A6A34">
        <w:rPr>
          <w:rFonts w:cstheme="minorHAnsi"/>
          <w:b/>
          <w:i/>
          <w:sz w:val="24"/>
          <w:szCs w:val="24"/>
        </w:rPr>
        <w:t>,</w:t>
      </w:r>
      <w:r w:rsidRPr="005A6A34">
        <w:rPr>
          <w:rFonts w:cstheme="minorHAnsi"/>
          <w:b/>
          <w:i/>
          <w:sz w:val="24"/>
          <w:szCs w:val="24"/>
          <w:vertAlign w:val="superscript"/>
        </w:rPr>
        <w:t>1</w:t>
      </w:r>
      <w:proofErr w:type="gramEnd"/>
      <w:r w:rsidRPr="005A6A34">
        <w:rPr>
          <w:rFonts w:cstheme="minorHAnsi"/>
          <w:b/>
          <w:i/>
          <w:sz w:val="24"/>
          <w:szCs w:val="24"/>
          <w:vertAlign w:val="superscript"/>
        </w:rPr>
        <w:t>#</w:t>
      </w:r>
      <w:r w:rsidRPr="005A6A34">
        <w:rPr>
          <w:rFonts w:cstheme="minorHAnsi"/>
          <w:b/>
          <w:i/>
          <w:sz w:val="24"/>
          <w:szCs w:val="24"/>
        </w:rPr>
        <w:t xml:space="preserve"> </w:t>
      </w:r>
      <w:proofErr w:type="spellStart"/>
      <w:r w:rsidRPr="005A6A34">
        <w:rPr>
          <w:rFonts w:cstheme="minorHAnsi"/>
          <w:b/>
          <w:i/>
          <w:sz w:val="24"/>
          <w:szCs w:val="24"/>
        </w:rPr>
        <w:t>Kabir</w:t>
      </w:r>
      <w:proofErr w:type="spellEnd"/>
      <w:r w:rsidRPr="005A6A34">
        <w:rPr>
          <w:rFonts w:cstheme="minorHAnsi"/>
          <w:b/>
          <w:i/>
          <w:sz w:val="24"/>
          <w:szCs w:val="24"/>
        </w:rPr>
        <w:t>, N.</w:t>
      </w:r>
      <w:r w:rsidRPr="005A6A34">
        <w:rPr>
          <w:rFonts w:cstheme="minorHAnsi"/>
          <w:b/>
          <w:i/>
          <w:sz w:val="24"/>
          <w:szCs w:val="24"/>
          <w:vertAlign w:val="superscript"/>
        </w:rPr>
        <w:t>2</w:t>
      </w:r>
      <w:r w:rsidRPr="005A6A34">
        <w:rPr>
          <w:rFonts w:cstheme="minorHAnsi"/>
          <w:b/>
          <w:i/>
          <w:sz w:val="24"/>
          <w:szCs w:val="24"/>
        </w:rPr>
        <w:t>,Usman, M.M.</w:t>
      </w:r>
      <w:r w:rsidRPr="005A6A34">
        <w:rPr>
          <w:rFonts w:cstheme="minorHAnsi"/>
          <w:b/>
          <w:i/>
          <w:sz w:val="24"/>
          <w:szCs w:val="24"/>
          <w:vertAlign w:val="superscript"/>
        </w:rPr>
        <w:t>3</w:t>
      </w:r>
    </w:p>
    <w:p w:rsidR="00BB2DDA" w:rsidRPr="00FA5CD6" w:rsidRDefault="00BB2DDA" w:rsidP="00BB2DDA">
      <w:pPr>
        <w:pStyle w:val="ListParagraph"/>
        <w:numPr>
          <w:ilvl w:val="0"/>
          <w:numId w:val="1"/>
        </w:numPr>
        <w:autoSpaceDE w:val="0"/>
        <w:autoSpaceDN w:val="0"/>
        <w:adjustRightInd w:val="0"/>
        <w:spacing w:after="0" w:line="360" w:lineRule="auto"/>
        <w:jc w:val="both"/>
        <w:rPr>
          <w:rFonts w:cstheme="minorHAnsi"/>
          <w:sz w:val="28"/>
          <w:szCs w:val="28"/>
          <w:vertAlign w:val="superscript"/>
        </w:rPr>
      </w:pPr>
      <w:r w:rsidRPr="00FA5CD6">
        <w:rPr>
          <w:rFonts w:cstheme="minorHAnsi"/>
          <w:sz w:val="28"/>
          <w:szCs w:val="28"/>
          <w:vertAlign w:val="superscript"/>
        </w:rPr>
        <w:t>DEPARMENT OF CHEMICAL PATHOLOGY AND IMMUNOLOGY FACULTY OF CLINICAL SCIENCE COLLEGE OF HEALTH SCIENCE</w:t>
      </w:r>
      <w:r>
        <w:rPr>
          <w:rFonts w:cstheme="minorHAnsi"/>
          <w:sz w:val="28"/>
          <w:szCs w:val="28"/>
          <w:vertAlign w:val="superscript"/>
        </w:rPr>
        <w:t>S BAYERO UNIVERSITY KANO  +234-</w:t>
      </w:r>
      <w:r w:rsidRPr="00FA5CD6">
        <w:rPr>
          <w:rFonts w:cstheme="minorHAnsi"/>
          <w:sz w:val="28"/>
          <w:szCs w:val="28"/>
          <w:vertAlign w:val="superscript"/>
        </w:rPr>
        <w:t xml:space="preserve"> 08023855058,bioamauk@yahoo.co.uk</w:t>
      </w:r>
    </w:p>
    <w:p w:rsidR="00BB2DDA" w:rsidRPr="00FA5CD6" w:rsidRDefault="00BB2DDA" w:rsidP="00BB2DDA">
      <w:pPr>
        <w:pStyle w:val="ListParagraph"/>
        <w:numPr>
          <w:ilvl w:val="0"/>
          <w:numId w:val="1"/>
        </w:numPr>
        <w:autoSpaceDE w:val="0"/>
        <w:autoSpaceDN w:val="0"/>
        <w:adjustRightInd w:val="0"/>
        <w:spacing w:after="0" w:line="360" w:lineRule="auto"/>
        <w:jc w:val="both"/>
        <w:rPr>
          <w:rFonts w:cstheme="minorHAnsi"/>
          <w:sz w:val="28"/>
          <w:szCs w:val="28"/>
          <w:vertAlign w:val="superscript"/>
        </w:rPr>
      </w:pPr>
      <w:r w:rsidRPr="00FA5CD6">
        <w:rPr>
          <w:rFonts w:cstheme="minorHAnsi"/>
          <w:sz w:val="28"/>
          <w:szCs w:val="28"/>
          <w:vertAlign w:val="superscript"/>
        </w:rPr>
        <w:t>DEPARTMENT OF BIOCHEMISTRY FACULTY OF SCIENCE FEDERAL UNIVERSITY DUTSE JIGAWA STATE +234- 08036085853 ,suleaisha@rocketmail.com</w:t>
      </w:r>
    </w:p>
    <w:p w:rsidR="00BB2DDA" w:rsidRPr="00FA5CD6" w:rsidRDefault="00BB2DDA" w:rsidP="00BB2DDA">
      <w:pPr>
        <w:pStyle w:val="ListParagraph"/>
        <w:numPr>
          <w:ilvl w:val="0"/>
          <w:numId w:val="1"/>
        </w:numPr>
        <w:autoSpaceDE w:val="0"/>
        <w:autoSpaceDN w:val="0"/>
        <w:adjustRightInd w:val="0"/>
        <w:spacing w:after="0" w:line="360" w:lineRule="auto"/>
        <w:jc w:val="both"/>
        <w:rPr>
          <w:rFonts w:cstheme="minorHAnsi"/>
          <w:sz w:val="28"/>
          <w:szCs w:val="28"/>
          <w:vertAlign w:val="superscript"/>
        </w:rPr>
      </w:pPr>
      <w:r w:rsidRPr="00FA5CD6">
        <w:rPr>
          <w:rFonts w:cstheme="minorHAnsi"/>
          <w:sz w:val="28"/>
          <w:szCs w:val="28"/>
          <w:vertAlign w:val="superscript"/>
        </w:rPr>
        <w:t>DEPARTMENT OF CHEMICAL PATHOLOGY AND IMMUNOLOGY AMINU KANO TEACHING HOSPITAL KANO STATE  +234- 08037033862</w:t>
      </w:r>
    </w:p>
    <w:p w:rsidR="00BB2DDA" w:rsidRPr="00FA5CD6" w:rsidRDefault="00BB2DDA" w:rsidP="00BB2DDA">
      <w:pPr>
        <w:pStyle w:val="ListParagraph"/>
        <w:autoSpaceDE w:val="0"/>
        <w:autoSpaceDN w:val="0"/>
        <w:adjustRightInd w:val="0"/>
        <w:spacing w:after="0" w:line="360" w:lineRule="auto"/>
        <w:jc w:val="both"/>
        <w:rPr>
          <w:rFonts w:cstheme="minorHAnsi"/>
          <w:sz w:val="28"/>
          <w:szCs w:val="28"/>
          <w:vertAlign w:val="superscript"/>
        </w:rPr>
      </w:pPr>
      <w:r>
        <w:rPr>
          <w:rFonts w:cstheme="minorHAnsi"/>
          <w:sz w:val="28"/>
          <w:szCs w:val="28"/>
          <w:vertAlign w:val="superscript"/>
        </w:rPr>
        <w:t>Ħ correspondence email and address</w:t>
      </w:r>
    </w:p>
    <w:p w:rsidR="00BB2DDA" w:rsidRDefault="00BB2DDA" w:rsidP="00BB2DDA">
      <w:pPr>
        <w:spacing w:line="360" w:lineRule="auto"/>
        <w:jc w:val="center"/>
        <w:rPr>
          <w:b/>
        </w:rPr>
      </w:pPr>
    </w:p>
    <w:p w:rsidR="00BB2DDA" w:rsidRDefault="00BB2DDA" w:rsidP="00BB2DDA">
      <w:pPr>
        <w:spacing w:line="360" w:lineRule="auto"/>
        <w:jc w:val="center"/>
        <w:rPr>
          <w:b/>
        </w:rPr>
      </w:pPr>
      <w:r>
        <w:rPr>
          <w:b/>
        </w:rPr>
        <w:t>ABSTRACT</w:t>
      </w:r>
    </w:p>
    <w:p w:rsidR="00BB2DDA" w:rsidRPr="005A6A34" w:rsidRDefault="00BB2DDA" w:rsidP="00BB2DDA">
      <w:pPr>
        <w:spacing w:line="360" w:lineRule="auto"/>
        <w:rPr>
          <w:b/>
        </w:rPr>
      </w:pPr>
      <w:r>
        <w:rPr>
          <w:b/>
        </w:rPr>
        <w:t>Background</w:t>
      </w:r>
    </w:p>
    <w:p w:rsidR="00BB2DDA" w:rsidRDefault="00BB2DDA" w:rsidP="00BB2DDA">
      <w:pPr>
        <w:spacing w:line="360" w:lineRule="auto"/>
        <w:jc w:val="both"/>
      </w:pPr>
      <w:r>
        <w:t xml:space="preserve">  The use of Highly active antiretroviral therapy (HAART) , has undoubtedly led to a noticeable decline in HIV related morbidity and mortality, however , there has been an increased prevalence in non AIDS related diseases e.g.</w:t>
      </w:r>
      <w:r w:rsidRPr="00B504D1">
        <w:t xml:space="preserve"> </w:t>
      </w:r>
      <w:r>
        <w:t>development of osteoporosis , culminating into it   becoming   one of the leading cause of deaths in HIV infected populations .</w:t>
      </w:r>
    </w:p>
    <w:p w:rsidR="00BB2DDA" w:rsidRPr="005902A9" w:rsidRDefault="00BB2DDA" w:rsidP="00BB2DDA">
      <w:pPr>
        <w:spacing w:line="360" w:lineRule="auto"/>
        <w:jc w:val="both"/>
        <w:rPr>
          <w:b/>
        </w:rPr>
      </w:pPr>
      <w:r w:rsidRPr="005902A9">
        <w:rPr>
          <w:b/>
        </w:rPr>
        <w:t>Ai</w:t>
      </w:r>
      <w:r>
        <w:rPr>
          <w:b/>
        </w:rPr>
        <w:t>m</w:t>
      </w:r>
    </w:p>
    <w:p w:rsidR="00BB2DDA" w:rsidRDefault="00BB2DDA" w:rsidP="00BB2DDA">
      <w:pPr>
        <w:spacing w:line="360" w:lineRule="auto"/>
        <w:jc w:val="both"/>
      </w:pPr>
      <w:r w:rsidRPr="00D974BF">
        <w:t xml:space="preserve"> </w:t>
      </w:r>
      <w:r>
        <w:t>The aim of this study was to evaluate risk factors for development of osteoporosis associated with HAART regime in HIV-infected patients in Nigeria, by determining some</w:t>
      </w:r>
      <w:r w:rsidRPr="00F316F2">
        <w:t xml:space="preserve"> </w:t>
      </w:r>
      <w:r>
        <w:t>serum biochemical markers.</w:t>
      </w:r>
    </w:p>
    <w:p w:rsidR="00BB2DDA" w:rsidRDefault="00BB2DDA" w:rsidP="00BB2DDA">
      <w:pPr>
        <w:spacing w:line="360" w:lineRule="auto"/>
        <w:jc w:val="both"/>
      </w:pPr>
    </w:p>
    <w:p w:rsidR="00BB2DDA" w:rsidRDefault="00BB2DDA" w:rsidP="00BB2DDA">
      <w:pPr>
        <w:spacing w:line="360" w:lineRule="auto"/>
        <w:jc w:val="both"/>
      </w:pPr>
    </w:p>
    <w:p w:rsidR="00BB2DDA" w:rsidRDefault="00BB2DDA" w:rsidP="00BB2DDA">
      <w:pPr>
        <w:spacing w:line="360" w:lineRule="auto"/>
        <w:jc w:val="both"/>
      </w:pPr>
    </w:p>
    <w:p w:rsidR="00BB2DDA" w:rsidRPr="005902A9" w:rsidRDefault="00BB2DDA" w:rsidP="00BB2DDA">
      <w:pPr>
        <w:spacing w:line="360" w:lineRule="auto"/>
        <w:jc w:val="both"/>
        <w:rPr>
          <w:b/>
        </w:rPr>
      </w:pPr>
      <w:r>
        <w:lastRenderedPageBreak/>
        <w:t xml:space="preserve">  </w:t>
      </w:r>
      <w:r w:rsidRPr="005902A9">
        <w:rPr>
          <w:b/>
        </w:rPr>
        <w:t>Methods</w:t>
      </w:r>
    </w:p>
    <w:p w:rsidR="00BB2DDA" w:rsidRPr="00AA4321" w:rsidRDefault="00BB2DDA" w:rsidP="00BB2DDA">
      <w:pPr>
        <w:spacing w:line="360" w:lineRule="auto"/>
        <w:jc w:val="both"/>
      </w:pPr>
      <w:r w:rsidRPr="00C271F2">
        <w:rPr>
          <w:rFonts w:cstheme="minorHAnsi"/>
        </w:rPr>
        <w:t xml:space="preserve">All the biochemical investigations were done by random Access biochemistry auto- </w:t>
      </w:r>
      <w:proofErr w:type="spellStart"/>
      <w:r w:rsidRPr="00C271F2">
        <w:rPr>
          <w:rFonts w:cstheme="minorHAnsi"/>
        </w:rPr>
        <w:t>analys</w:t>
      </w:r>
      <w:r>
        <w:rPr>
          <w:rFonts w:cstheme="minorHAnsi"/>
        </w:rPr>
        <w:t>e</w:t>
      </w:r>
      <w:r w:rsidRPr="00C271F2">
        <w:rPr>
          <w:rFonts w:cstheme="minorHAnsi"/>
        </w:rPr>
        <w:t>er</w:t>
      </w:r>
      <w:proofErr w:type="spellEnd"/>
      <w:r w:rsidRPr="00C271F2">
        <w:rPr>
          <w:rFonts w:cstheme="minorHAnsi"/>
        </w:rPr>
        <w:t xml:space="preserve"> (KENZA 240 TX) using Bio-</w:t>
      </w:r>
      <w:proofErr w:type="spellStart"/>
      <w:r w:rsidRPr="00C271F2">
        <w:rPr>
          <w:rFonts w:cstheme="minorHAnsi"/>
        </w:rPr>
        <w:t>labo</w:t>
      </w:r>
      <w:proofErr w:type="spellEnd"/>
      <w:r w:rsidRPr="00C271F2">
        <w:rPr>
          <w:rFonts w:cstheme="minorHAnsi"/>
        </w:rPr>
        <w:t xml:space="preserve"> diagnostics kits.</w:t>
      </w:r>
      <w:r>
        <w:t xml:space="preserve">  The</w:t>
      </w:r>
      <w:r w:rsidRPr="00C271F2">
        <w:t xml:space="preserve"> controls and samples were assayed for total calcium, magnesium, alkaline phosphatase, and uric acid</w:t>
      </w:r>
      <w:r>
        <w:t>.</w:t>
      </w:r>
    </w:p>
    <w:p w:rsidR="00BB2DDA" w:rsidRPr="005902A9" w:rsidRDefault="00BB2DDA" w:rsidP="00BB2DDA">
      <w:pPr>
        <w:spacing w:line="360" w:lineRule="auto"/>
        <w:jc w:val="both"/>
        <w:rPr>
          <w:b/>
        </w:rPr>
      </w:pPr>
      <w:r w:rsidRPr="005902A9">
        <w:rPr>
          <w:b/>
        </w:rPr>
        <w:t>Result</w:t>
      </w:r>
    </w:p>
    <w:p w:rsidR="00BB2DDA" w:rsidRDefault="00BB2DDA" w:rsidP="00BB2DDA">
      <w:pPr>
        <w:autoSpaceDE w:val="0"/>
        <w:autoSpaceDN w:val="0"/>
        <w:adjustRightInd w:val="0"/>
        <w:spacing w:after="0" w:line="360" w:lineRule="auto"/>
        <w:jc w:val="both"/>
        <w:rPr>
          <w:rFonts w:cstheme="minorHAnsi"/>
        </w:rPr>
      </w:pPr>
      <w:r>
        <w:rPr>
          <w:rFonts w:cstheme="minorHAnsi"/>
        </w:rPr>
        <w:t xml:space="preserve">The result of the serum biochemical markers of bone turn over in HIV infected and HIV non infected subjects 6 month after HAART initiation, shows a significantly low serum level of calcium (1.74 </w:t>
      </w:r>
      <w:proofErr w:type="spellStart"/>
      <w:r>
        <w:rPr>
          <w:rFonts w:cstheme="minorHAnsi"/>
        </w:rPr>
        <w:t>mmol</w:t>
      </w:r>
      <w:proofErr w:type="spellEnd"/>
      <w:r>
        <w:rPr>
          <w:rFonts w:cstheme="minorHAnsi"/>
        </w:rPr>
        <w:t xml:space="preserve">/L), low serum Magnesium (0.92 </w:t>
      </w:r>
      <w:proofErr w:type="spellStart"/>
      <w:r>
        <w:rPr>
          <w:rFonts w:cstheme="minorHAnsi"/>
        </w:rPr>
        <w:t>mmol</w:t>
      </w:r>
      <w:proofErr w:type="spellEnd"/>
      <w:r>
        <w:rPr>
          <w:rFonts w:cstheme="minorHAnsi"/>
        </w:rPr>
        <w:t xml:space="preserve">/L) and significantly high serum level of alkaline phosphatase (25.95 µ/L) and Uric Acid (313 </w:t>
      </w:r>
      <w:proofErr w:type="spellStart"/>
      <w:r>
        <w:rPr>
          <w:rFonts w:cstheme="minorHAnsi"/>
        </w:rPr>
        <w:t>mmol</w:t>
      </w:r>
      <w:proofErr w:type="spellEnd"/>
      <w:r>
        <w:rPr>
          <w:rFonts w:cstheme="minorHAnsi"/>
        </w:rPr>
        <w:t xml:space="preserve">/L), were observed in the HIV infected population (p&lt;0.05) compared to the non-infected population. However a non significant change in the serum levels of inorganic phosphate </w:t>
      </w:r>
      <w:proofErr w:type="gramStart"/>
      <w:r>
        <w:rPr>
          <w:rFonts w:cstheme="minorHAnsi"/>
        </w:rPr>
        <w:t xml:space="preserve">(1.38 </w:t>
      </w:r>
      <w:proofErr w:type="spellStart"/>
      <w:r>
        <w:rPr>
          <w:rFonts w:cstheme="minorHAnsi"/>
        </w:rPr>
        <w:t>mmol</w:t>
      </w:r>
      <w:proofErr w:type="spellEnd"/>
      <w:r>
        <w:rPr>
          <w:rFonts w:cstheme="minorHAnsi"/>
        </w:rPr>
        <w:t>/L)</w:t>
      </w:r>
      <w:proofErr w:type="gramEnd"/>
      <w:r>
        <w:rPr>
          <w:rFonts w:cstheme="minorHAnsi"/>
        </w:rPr>
        <w:t xml:space="preserve"> was observed in the HIV infected patients compared to the non-infected patients.</w:t>
      </w:r>
      <w:r w:rsidRPr="00D974BF">
        <w:rPr>
          <w:rFonts w:cstheme="minorHAnsi"/>
        </w:rPr>
        <w:t xml:space="preserve"> </w:t>
      </w:r>
    </w:p>
    <w:p w:rsidR="00BB2DDA" w:rsidRDefault="00BB2DDA" w:rsidP="00BB2DDA">
      <w:pPr>
        <w:autoSpaceDE w:val="0"/>
        <w:autoSpaceDN w:val="0"/>
        <w:adjustRightInd w:val="0"/>
        <w:spacing w:after="0" w:line="360" w:lineRule="auto"/>
        <w:jc w:val="both"/>
        <w:rPr>
          <w:rFonts w:cstheme="minorHAnsi"/>
          <w:b/>
        </w:rPr>
      </w:pPr>
      <w:r w:rsidRPr="005902A9">
        <w:rPr>
          <w:rFonts w:cstheme="minorHAnsi"/>
          <w:b/>
        </w:rPr>
        <w:t>Conclusion</w:t>
      </w:r>
    </w:p>
    <w:p w:rsidR="00BB2DDA" w:rsidRPr="0011078E" w:rsidRDefault="00BB2DDA" w:rsidP="00BB2DDA">
      <w:pPr>
        <w:spacing w:line="360" w:lineRule="auto"/>
        <w:jc w:val="both"/>
      </w:pPr>
      <w:r>
        <w:t>Biomarkers measured in the laboratory are not routinely use as an index for osteoporosis in HIV patient as against the measure of Bone mineral density (BMD) recommended by the WHO</w:t>
      </w:r>
      <w:r>
        <w:rPr>
          <w:rFonts w:eastAsia="Times New Roman" w:cstheme="minorHAnsi"/>
        </w:rPr>
        <w:t xml:space="preserve"> .In this </w:t>
      </w:r>
      <w:proofErr w:type="spellStart"/>
      <w:r>
        <w:rPr>
          <w:rFonts w:eastAsia="Times New Roman" w:cstheme="minorHAnsi"/>
        </w:rPr>
        <w:t>study,our</w:t>
      </w:r>
      <w:proofErr w:type="spellEnd"/>
      <w:r>
        <w:rPr>
          <w:rFonts w:eastAsia="Times New Roman" w:cstheme="minorHAnsi"/>
        </w:rPr>
        <w:t xml:space="preserve"> findings shows  degree of deviations from the normal in patient who have been initiated into ART therapy ,which has an overall effects on the bones and kidney integrity, hence we recommend  that early laboratory test  associated with bone and kidneys commences  as soon as  ART is initiated and also should be used in monitoring  as patients  progress in ART therapy all in the bid to arrest any long term effects of HAART  on the bones and kidneys</w:t>
      </w:r>
      <w:r>
        <w:t>.</w:t>
      </w:r>
    </w:p>
    <w:p w:rsidR="00BB2DDA" w:rsidRDefault="00BB2DDA" w:rsidP="00BB2DDA">
      <w:pPr>
        <w:autoSpaceDE w:val="0"/>
        <w:autoSpaceDN w:val="0"/>
        <w:adjustRightInd w:val="0"/>
        <w:spacing w:after="0" w:line="360" w:lineRule="auto"/>
        <w:rPr>
          <w:rFonts w:cstheme="minorHAnsi"/>
          <w:b/>
          <w:sz w:val="24"/>
          <w:szCs w:val="24"/>
        </w:rPr>
      </w:pPr>
      <w:r>
        <w:rPr>
          <w:rFonts w:cstheme="minorHAnsi"/>
          <w:sz w:val="24"/>
          <w:szCs w:val="24"/>
        </w:rPr>
        <w:t xml:space="preserve">Key words: </w:t>
      </w:r>
      <w:r w:rsidRPr="00CB710B">
        <w:rPr>
          <w:rFonts w:cstheme="minorHAnsi"/>
          <w:b/>
          <w:sz w:val="24"/>
          <w:szCs w:val="24"/>
        </w:rPr>
        <w:t xml:space="preserve">Osteoporosis, HAART, Bone </w:t>
      </w:r>
      <w:proofErr w:type="gramStart"/>
      <w:r w:rsidRPr="00CB710B">
        <w:rPr>
          <w:rFonts w:cstheme="minorHAnsi"/>
          <w:b/>
          <w:sz w:val="24"/>
          <w:szCs w:val="24"/>
        </w:rPr>
        <w:t>markers</w:t>
      </w:r>
      <w:r>
        <w:rPr>
          <w:rFonts w:cstheme="minorHAnsi"/>
          <w:b/>
          <w:sz w:val="24"/>
          <w:szCs w:val="24"/>
        </w:rPr>
        <w:t xml:space="preserve"> ,Bone</w:t>
      </w:r>
      <w:proofErr w:type="gramEnd"/>
      <w:r>
        <w:rPr>
          <w:rFonts w:cstheme="minorHAnsi"/>
          <w:b/>
          <w:sz w:val="24"/>
          <w:szCs w:val="24"/>
        </w:rPr>
        <w:t xml:space="preserve"> Mineral density(BMD)</w:t>
      </w:r>
    </w:p>
    <w:p w:rsidR="003C2FC8" w:rsidRDefault="003C2FC8"/>
    <w:sectPr w:rsidR="003C2FC8" w:rsidSect="003C2F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7D16DC"/>
    <w:multiLevelType w:val="hybridMultilevel"/>
    <w:tmpl w:val="DDB4F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BB2DDA"/>
    <w:rsid w:val="003C2FC8"/>
    <w:rsid w:val="003F6141"/>
    <w:rsid w:val="007C18E6"/>
    <w:rsid w:val="00BB2D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D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iv1394070322">
    <w:name w:val="yiv1394070322"/>
    <w:basedOn w:val="DefaultParagraphFont"/>
    <w:rsid w:val="00BB2DDA"/>
  </w:style>
  <w:style w:type="paragraph" w:styleId="ListParagraph">
    <w:name w:val="List Paragraph"/>
    <w:basedOn w:val="Normal"/>
    <w:uiPriority w:val="34"/>
    <w:qFormat/>
    <w:rsid w:val="00BB2DD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2391</Characters>
  <Application>Microsoft Office Word</Application>
  <DocSecurity>0</DocSecurity>
  <Lines>19</Lines>
  <Paragraphs>5</Paragraphs>
  <ScaleCrop>false</ScaleCrop>
  <Company/>
  <LinksUpToDate>false</LinksUpToDate>
  <CharactersWithSpaces>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2018-07-21T11:28:00Z</dcterms:created>
  <dcterms:modified xsi:type="dcterms:W3CDTF">2018-07-21T11:29:00Z</dcterms:modified>
</cp:coreProperties>
</file>