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6B0AF7" w:rsidP="00494130">
      <w:pPr>
        <w:pStyle w:val="Heading1"/>
        <w:spacing w:before="170"/>
        <w:ind w:left="0"/>
        <w:rPr>
          <w:color w:val="337AB7"/>
        </w:rPr>
      </w:pPr>
      <w:r w:rsidRPr="006B0AF7">
        <w:rPr>
          <w:color w:val="337AB7"/>
        </w:rPr>
        <w:t>Efficacy of Heart Failure Reversal Therapy Program in Post-menopausal Females with Reduced Ejection Fraction: An Observational Study</w:t>
      </w:r>
    </w:p>
    <w:p w:rsidR="00ED3DB6" w:rsidRDefault="00D44FD5" w:rsidP="00AB11AC">
      <w:pPr>
        <w:pStyle w:val="BodyText"/>
        <w:spacing w:before="73" w:line="198" w:lineRule="exact"/>
        <w:ind w:right="5987"/>
        <w:rPr>
          <w:rFonts w:eastAsia="MS PGothic" w:hAnsi="Arial"/>
          <w:color w:val="000000"/>
        </w:rPr>
      </w:pPr>
      <w:r>
        <w:rPr>
          <w:rFonts w:ascii="Minion Pro" w:eastAsia="Minion Pro" w:hAnsi="Minion Pro" w:cs="Minion Pro"/>
          <w:b/>
          <w:bCs/>
          <w:sz w:val="36"/>
          <w:szCs w:val="36"/>
        </w:rPr>
        <w:t xml:space="preserve">       </w:t>
      </w:r>
      <w:proofErr w:type="spellStart"/>
      <w:r w:rsidR="00ED3DB6" w:rsidRPr="00F91749">
        <w:rPr>
          <w:rFonts w:eastAsia="MS PGothic" w:hAnsi="Arial"/>
          <w:color w:val="000000"/>
        </w:rPr>
        <w:t>Rohit</w:t>
      </w:r>
      <w:proofErr w:type="spellEnd"/>
      <w:r w:rsidR="00ED3DB6" w:rsidRPr="00F91749">
        <w:rPr>
          <w:rFonts w:eastAsia="MS PGothic" w:hAnsi="Arial"/>
          <w:color w:val="000000"/>
        </w:rPr>
        <w:t xml:space="preserve"> Sane</w:t>
      </w:r>
    </w:p>
    <w:p w:rsidR="00382AA1" w:rsidRDefault="00382AA1" w:rsidP="00382AA1">
      <w:pPr>
        <w:pStyle w:val="BodyText"/>
        <w:spacing w:before="73" w:line="198" w:lineRule="exact"/>
        <w:ind w:right="5987"/>
      </w:pPr>
      <w:r w:rsidRPr="00382AA1">
        <w:rPr>
          <w:rFonts w:eastAsia="MS PGothic" w:hAnsi="Arial"/>
          <w:color w:val="000000"/>
        </w:rPr>
        <w:t xml:space="preserve">Department of Research and Development, </w:t>
      </w:r>
      <w:proofErr w:type="spellStart"/>
      <w:r w:rsidRPr="00382AA1">
        <w:rPr>
          <w:rFonts w:eastAsia="MS PGothic" w:hAnsi="Arial"/>
          <w:color w:val="000000"/>
        </w:rPr>
        <w:t>Madhavbaug</w:t>
      </w:r>
      <w:proofErr w:type="spellEnd"/>
      <w:r w:rsidRPr="00382AA1">
        <w:rPr>
          <w:rFonts w:eastAsia="MS PGothic" w:hAnsi="Arial"/>
          <w:color w:val="000000"/>
        </w:rPr>
        <w:t xml:space="preserve"> Cardiac Care Clinics and Hospital, Mumbai, Maharashtra, </w:t>
      </w:r>
      <w:proofErr w:type="gramStart"/>
      <w:r w:rsidRPr="00382AA1">
        <w:rPr>
          <w:rFonts w:eastAsia="MS PGothic" w:hAnsi="Arial"/>
          <w:color w:val="000000"/>
        </w:rPr>
        <w:t xml:space="preserve">India </w:t>
      </w:r>
      <w:r>
        <w:rPr>
          <w:rFonts w:eastAsia="MS PGothic" w:hAnsi="Arial"/>
          <w:color w:val="000000"/>
        </w:rPr>
        <w:t>.</w:t>
      </w:r>
      <w:proofErr w:type="gramEnd"/>
    </w:p>
    <w:p w:rsidR="007E65CB" w:rsidRDefault="008D656B" w:rsidP="00AB11AC">
      <w:pPr>
        <w:pStyle w:val="BodyText"/>
        <w:spacing w:before="73" w:line="198" w:lineRule="exact"/>
        <w:ind w:right="5987"/>
        <w:rPr>
          <w:vertAlign w:val="superscript"/>
        </w:rPr>
      </w:pPr>
      <w:r>
        <w:t xml:space="preserve">          </w:t>
      </w:r>
      <w:r w:rsidR="00382AA1">
        <w:t xml:space="preserve">  </w:t>
      </w:r>
      <w:r w:rsidR="00BD7752">
        <w:t xml:space="preserve">Rahul </w:t>
      </w:r>
      <w:proofErr w:type="spellStart"/>
      <w:r w:rsidR="00BD7752">
        <w:t>Mandole</w:t>
      </w:r>
      <w:proofErr w:type="spellEnd"/>
    </w:p>
    <w:p w:rsidR="00382AA1" w:rsidRDefault="00382AA1" w:rsidP="00382AA1">
      <w:pPr>
        <w:pStyle w:val="BodyText"/>
        <w:spacing w:before="73" w:line="198" w:lineRule="exact"/>
        <w:ind w:right="5987"/>
        <w:rPr>
          <w:rFonts w:eastAsia="MS PGothic" w:hAnsi="Arial"/>
          <w:color w:val="000000"/>
        </w:rPr>
      </w:pPr>
      <w:r w:rsidRPr="00382AA1">
        <w:rPr>
          <w:rFonts w:eastAsia="MS PGothic" w:hAnsi="Arial"/>
          <w:color w:val="000000"/>
        </w:rPr>
        <w:t xml:space="preserve">Department of Research and Development, </w:t>
      </w:r>
      <w:proofErr w:type="spellStart"/>
      <w:r w:rsidRPr="00382AA1">
        <w:rPr>
          <w:rFonts w:eastAsia="MS PGothic" w:hAnsi="Arial"/>
          <w:color w:val="000000"/>
        </w:rPr>
        <w:t>Madhavbaug</w:t>
      </w:r>
      <w:proofErr w:type="spellEnd"/>
      <w:r w:rsidRPr="00382AA1">
        <w:rPr>
          <w:rFonts w:eastAsia="MS PGothic" w:hAnsi="Arial"/>
          <w:color w:val="000000"/>
        </w:rPr>
        <w:t xml:space="preserve"> Cardiac Care Clinics and Hospital, Mumbai, Maharashtra, </w:t>
      </w:r>
      <w:proofErr w:type="gramStart"/>
      <w:r w:rsidRPr="00382AA1">
        <w:rPr>
          <w:rFonts w:eastAsia="MS PGothic" w:hAnsi="Arial"/>
          <w:color w:val="000000"/>
        </w:rPr>
        <w:t xml:space="preserve">India </w:t>
      </w:r>
      <w:r>
        <w:rPr>
          <w:rFonts w:eastAsia="MS PGothic" w:hAnsi="Arial"/>
          <w:color w:val="000000"/>
        </w:rPr>
        <w:t>.</w:t>
      </w:r>
      <w:proofErr w:type="gramEnd"/>
    </w:p>
    <w:p w:rsidR="005D5583" w:rsidRDefault="008D656B" w:rsidP="005D5583">
      <w:pPr>
        <w:pStyle w:val="BodyText"/>
        <w:spacing w:before="73" w:line="198" w:lineRule="exact"/>
        <w:ind w:right="5987"/>
        <w:rPr>
          <w:rFonts w:eastAsia="MS PGothic" w:hAnsi="Arial"/>
          <w:color w:val="000000"/>
        </w:rPr>
      </w:pPr>
      <w:r>
        <w:t xml:space="preserve">           </w:t>
      </w:r>
      <w:proofErr w:type="spellStart"/>
      <w:r w:rsidR="005C49CD" w:rsidRPr="00CB0FD9">
        <w:rPr>
          <w:rFonts w:eastAsia="MS PGothic" w:hAnsi="Arial"/>
          <w:color w:val="000000"/>
        </w:rPr>
        <w:t>Gurudatta</w:t>
      </w:r>
      <w:proofErr w:type="spellEnd"/>
      <w:r w:rsidR="005C49CD" w:rsidRPr="00CB0FD9">
        <w:rPr>
          <w:rFonts w:eastAsia="MS PGothic" w:hAnsi="Arial"/>
          <w:color w:val="000000"/>
        </w:rPr>
        <w:t xml:space="preserve"> Amin</w:t>
      </w:r>
    </w:p>
    <w:p w:rsidR="005C49CD" w:rsidRDefault="005C49CD" w:rsidP="005D5583">
      <w:pPr>
        <w:pStyle w:val="BodyText"/>
        <w:spacing w:before="73" w:line="198" w:lineRule="exact"/>
        <w:ind w:right="5987"/>
        <w:rPr>
          <w:rFonts w:eastAsia="MS PGothic" w:hAnsi="Arial"/>
          <w:color w:val="000000"/>
        </w:rPr>
      </w:pPr>
      <w:proofErr w:type="gramStart"/>
      <w:r w:rsidRPr="00CB0FD9">
        <w:rPr>
          <w:rFonts w:eastAsia="MS PGothic" w:hAnsi="Arial"/>
          <w:color w:val="000000"/>
        </w:rPr>
        <w:t xml:space="preserve">Department of Medical Operations, </w:t>
      </w:r>
      <w:proofErr w:type="spellStart"/>
      <w:r w:rsidRPr="00CB0FD9">
        <w:rPr>
          <w:rFonts w:eastAsia="MS PGothic" w:hAnsi="Arial"/>
          <w:color w:val="000000"/>
        </w:rPr>
        <w:t>Madhavbaug</w:t>
      </w:r>
      <w:proofErr w:type="spellEnd"/>
      <w:r w:rsidRPr="00CB0FD9">
        <w:rPr>
          <w:rFonts w:eastAsia="MS PGothic" w:hAnsi="Arial"/>
          <w:color w:val="000000"/>
        </w:rPr>
        <w:t xml:space="preserve"> Cardiac Care Clinics and Hospitals.</w:t>
      </w:r>
      <w:proofErr w:type="gramEnd"/>
      <w:r w:rsidRPr="00CB0FD9">
        <w:rPr>
          <w:rFonts w:eastAsia="MS PGothic" w:hAnsi="Arial"/>
          <w:color w:val="000000"/>
        </w:rPr>
        <w:t xml:space="preserve"> Mumbai, India</w:t>
      </w:r>
      <w:r>
        <w:rPr>
          <w:rFonts w:eastAsia="MS PGothic" w:hAnsi="Arial"/>
          <w:color w:val="000000"/>
        </w:rPr>
        <w:t>.</w:t>
      </w:r>
    </w:p>
    <w:p w:rsidR="008D656B" w:rsidRPr="008D656B" w:rsidRDefault="008D656B" w:rsidP="00382AA1">
      <w:pPr>
        <w:pStyle w:val="BodyText"/>
        <w:spacing w:before="73" w:line="198" w:lineRule="exact"/>
        <w:ind w:right="5987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072613">
        <w:rPr>
          <w:color w:val="BF5A14"/>
        </w:rPr>
        <w:t xml:space="preserve"> 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6B0AF7" w:rsidRPr="006B0AF7">
        <w:t>Heart failure with reduced ejection fraction (</w:t>
      </w:r>
      <w:proofErr w:type="spellStart"/>
      <w:r w:rsidR="006B0AF7" w:rsidRPr="006B0AF7">
        <w:t>HFrEF</w:t>
      </w:r>
      <w:proofErr w:type="spellEnd"/>
      <w:r w:rsidR="006B0AF7" w:rsidRPr="006B0AF7">
        <w:t xml:space="preserve">) has growing prevalence, especially in post-menopausal females. Heart failure reversal therapy (HFRT) is a combination of </w:t>
      </w:r>
      <w:proofErr w:type="spellStart"/>
      <w:r w:rsidR="006B0AF7" w:rsidRPr="006B0AF7">
        <w:t>Panchakarma</w:t>
      </w:r>
      <w:proofErr w:type="spellEnd"/>
      <w:r w:rsidR="006B0AF7" w:rsidRPr="006B0AF7">
        <w:t xml:space="preserve"> and allied therapies used by Ayurveda physicians for CHF patients. This observational study was done to evaluate HFRT in </w:t>
      </w:r>
      <w:proofErr w:type="spellStart"/>
      <w:r w:rsidR="006B0AF7" w:rsidRPr="006B0AF7">
        <w:t>HFrEF</w:t>
      </w:r>
      <w:proofErr w:type="spellEnd"/>
      <w:r w:rsidR="006B0AF7" w:rsidRPr="006B0AF7">
        <w:t>-affected post-menopausal females</w:t>
      </w:r>
      <w:r>
        <w:t>. Methodolog</w:t>
      </w:r>
      <w:r w:rsidR="008756E6">
        <w:t xml:space="preserve">y &amp; Theoretical Orientation: </w:t>
      </w:r>
      <w:r w:rsidR="006B0AF7" w:rsidRPr="006B0AF7">
        <w:t xml:space="preserve">Study was conducted between January 2015 and December 2017 at </w:t>
      </w:r>
      <w:proofErr w:type="spellStart"/>
      <w:r w:rsidR="006B0AF7" w:rsidRPr="006B0AF7">
        <w:t>Madhavbaug</w:t>
      </w:r>
      <w:proofErr w:type="spellEnd"/>
      <w:r w:rsidR="006B0AF7" w:rsidRPr="006B0AF7">
        <w:t xml:space="preserve"> hospital in </w:t>
      </w:r>
      <w:proofErr w:type="spellStart"/>
      <w:r w:rsidR="006B0AF7" w:rsidRPr="006B0AF7">
        <w:t>Khopoli</w:t>
      </w:r>
      <w:proofErr w:type="spellEnd"/>
      <w:r w:rsidR="006B0AF7" w:rsidRPr="006B0AF7">
        <w:t xml:space="preserve">, India. The data of </w:t>
      </w:r>
      <w:proofErr w:type="spellStart"/>
      <w:r w:rsidR="006B0AF7" w:rsidRPr="006B0AF7">
        <w:t>HFrEF</w:t>
      </w:r>
      <w:proofErr w:type="spellEnd"/>
      <w:r w:rsidR="006B0AF7" w:rsidRPr="006B0AF7">
        <w:t xml:space="preserve"> patients who were administered HFRT twice over 7 days in hospital was considered. VO2max, distance covered on 6-minute walk test (6MWT), weight, body mass index (BMI), abdominal girth, heart rate (HR) and blood pressure (BP) were compared on day 1 and 90 of HFRT</w:t>
      </w:r>
      <w:r>
        <w:t>. Findings</w:t>
      </w:r>
      <w:proofErr w:type="gramStart"/>
      <w:r>
        <w:t xml:space="preserve">: </w:t>
      </w:r>
      <w:r w:rsidR="00072613" w:rsidRPr="00072613">
        <w:t>:</w:t>
      </w:r>
      <w:proofErr w:type="gramEnd"/>
      <w:r w:rsidR="006B0AF7" w:rsidRPr="006B0AF7">
        <w:t xml:space="preserve"> 20 females were enrolled with a mean age of 64.2 ± 4.38 years. There was significant improvement in mean VO2max (12.30 ± 2.12 vs 13.45 ± 2.10, P&lt;0.05) and mean distance covered after 6MWT (319.5 ± 92.1 vs 369.5 ± 91.39 meters, P&lt;0.05) of patients on day 90, when compared to day 1 of HFRT. Mean weight (55.20 ± 7.23 vs 51.48 ± </w:t>
      </w:r>
      <w:proofErr w:type="gramStart"/>
      <w:r w:rsidR="006B0AF7" w:rsidRPr="006B0AF7">
        <w:t>6.70  kilograms</w:t>
      </w:r>
      <w:proofErr w:type="gramEnd"/>
      <w:r w:rsidR="006B0AF7" w:rsidRPr="006B0AF7">
        <w:t>, P&lt;0.05), mean BMI (22.51 ± 3.10 vs 21.45 ± 2.47 kg/m2, P&lt;0.05), and mean abdominal girth (86.05 ± 8.57 vs 81 ± 8.65  centimeters, P&lt;0.05) were decreased at 90 days after HFRT therapy initiation. Blood pressure and heart rate were reduced but not significantly (p&gt;0.05).</w:t>
      </w:r>
      <w:r>
        <w:t>Conclusion &amp; Significance</w:t>
      </w:r>
      <w:r w:rsidR="0040126E" w:rsidRPr="0040126E">
        <w:t xml:space="preserve">: </w:t>
      </w:r>
      <w:r w:rsidR="006B0AF7" w:rsidRPr="006B0AF7">
        <w:t xml:space="preserve">HFRT effectively increases the </w:t>
      </w:r>
      <w:proofErr w:type="gramStart"/>
      <w:r w:rsidR="006B0AF7" w:rsidRPr="006B0AF7">
        <w:t>VO2max,</w:t>
      </w:r>
      <w:proofErr w:type="gramEnd"/>
      <w:r w:rsidR="006B0AF7" w:rsidRPr="006B0AF7">
        <w:t xml:space="preserve"> distance walked on 6MWT and decreases metabolic parameters in post-menopausal </w:t>
      </w:r>
      <w:proofErr w:type="spellStart"/>
      <w:r w:rsidR="006B0AF7" w:rsidRPr="006B0AF7">
        <w:t>HFrEF</w:t>
      </w:r>
      <w:proofErr w:type="spellEnd"/>
      <w:r w:rsidR="006B0AF7" w:rsidRPr="006B0AF7">
        <w:t xml:space="preserve"> patients</w:t>
      </w:r>
      <w:bookmarkStart w:id="0" w:name="_GoBack"/>
      <w:bookmarkEnd w:id="0"/>
      <w:r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072613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proofErr w:type="gramStart"/>
      <w:r w:rsidRPr="005973B9">
        <w:rPr>
          <w:sz w:val="18"/>
        </w:rPr>
        <w:t>The</w:t>
      </w:r>
      <w:proofErr w:type="gramEnd"/>
      <w:r w:rsidRPr="005973B9">
        <w:rPr>
          <w:sz w:val="18"/>
        </w:rPr>
        <w:t xml:space="preserve">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Heilig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(2008</w:t>
      </w:r>
      <w:proofErr w:type="gramStart"/>
      <w:r>
        <w:rPr>
          <w:sz w:val="18"/>
        </w:rPr>
        <w:t>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proofErr w:type="spellStart"/>
      <w:r>
        <w:rPr>
          <w:sz w:val="18"/>
        </w:rPr>
        <w:t>Rehm</w:t>
      </w:r>
      <w:proofErr w:type="spellEnd"/>
      <w:r>
        <w:rPr>
          <w:sz w:val="18"/>
        </w:rPr>
        <w:t xml:space="preserve"> J (2005) </w:t>
      </w:r>
      <w:r w:rsidRPr="005973B9">
        <w:rPr>
          <w:sz w:val="18"/>
        </w:rPr>
        <w:t>Alcohol and public health. Lancet</w:t>
      </w:r>
    </w:p>
    <w:p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</w:t>
      </w:r>
      <w:proofErr w:type="spellStart"/>
      <w:r>
        <w:rPr>
          <w:rFonts w:ascii="Calibri" w:hAnsi="Calibri"/>
        </w:rPr>
        <w:t>Neuroinflammation</w:t>
      </w:r>
      <w:proofErr w:type="spellEnd"/>
      <w:r>
        <w:rPr>
          <w:rFonts w:ascii="Calibri" w:hAnsi="Calibri"/>
        </w:rPr>
        <w:t xml:space="preserve"> as a neurotoxic mechanism in alcoholism:  Commentary on “Increased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C49CD">
        <w:rPr>
          <w:noProof/>
          <w:lang w:val="en-IN" w:eastAsia="en-IN"/>
        </w:rPr>
        <w:drawing>
          <wp:inline distT="0" distB="0" distL="0" distR="0">
            <wp:extent cx="621792" cy="675768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39" cy="67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ED3DB6">
        <w:rPr>
          <w:rFonts w:ascii="Arial"/>
          <w:color w:val="BF5A14"/>
        </w:rPr>
        <w:t xml:space="preserve"> </w:t>
      </w:r>
    </w:p>
    <w:p w:rsidR="00AE3E37" w:rsidRDefault="005C49C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5C49CD">
        <w:rPr>
          <w:rFonts w:ascii="Arial"/>
          <w:sz w:val="14"/>
        </w:rPr>
        <w:t xml:space="preserve">Dr. </w:t>
      </w:r>
      <w:proofErr w:type="spellStart"/>
      <w:r w:rsidRPr="005C49CD">
        <w:rPr>
          <w:rFonts w:ascii="Arial"/>
          <w:sz w:val="14"/>
        </w:rPr>
        <w:t>Gurudatta</w:t>
      </w:r>
      <w:proofErr w:type="spellEnd"/>
      <w:r w:rsidRPr="005C49CD">
        <w:rPr>
          <w:rFonts w:ascii="Arial"/>
          <w:sz w:val="14"/>
        </w:rPr>
        <w:t xml:space="preserve"> Amin is an eminent practitioner in the field of multidisciplinary clinical cardiology. Dr. </w:t>
      </w:r>
      <w:proofErr w:type="spellStart"/>
      <w:r w:rsidRPr="005C49CD">
        <w:rPr>
          <w:rFonts w:ascii="Arial"/>
          <w:sz w:val="14"/>
        </w:rPr>
        <w:t>Gurudatta</w:t>
      </w:r>
      <w:proofErr w:type="spellEnd"/>
      <w:r w:rsidRPr="005C49CD">
        <w:rPr>
          <w:rFonts w:ascii="Arial"/>
          <w:sz w:val="14"/>
        </w:rPr>
        <w:t xml:space="preserve"> has completed his graduation in Ayurveda medicines and has certificate in six sigma </w:t>
      </w:r>
      <w:proofErr w:type="spellStart"/>
      <w:r w:rsidRPr="005C49CD">
        <w:rPr>
          <w:rFonts w:ascii="Arial"/>
          <w:sz w:val="14"/>
        </w:rPr>
        <w:t>blackbelt</w:t>
      </w:r>
      <w:proofErr w:type="spellEnd"/>
      <w:r w:rsidRPr="005C49CD">
        <w:rPr>
          <w:rFonts w:ascii="Arial"/>
          <w:sz w:val="14"/>
        </w:rPr>
        <w:t xml:space="preserve"> and PG scholar Samhita </w:t>
      </w:r>
      <w:proofErr w:type="spellStart"/>
      <w:r w:rsidRPr="005C49CD">
        <w:rPr>
          <w:rFonts w:ascii="Arial"/>
          <w:sz w:val="14"/>
        </w:rPr>
        <w:t>Siddhant</w:t>
      </w:r>
      <w:proofErr w:type="spellEnd"/>
      <w:r w:rsidRPr="005C49CD">
        <w:rPr>
          <w:rFonts w:ascii="Arial"/>
          <w:sz w:val="14"/>
        </w:rPr>
        <w:t xml:space="preserve">. He </w:t>
      </w:r>
      <w:proofErr w:type="gramStart"/>
      <w:r w:rsidRPr="005C49CD">
        <w:rPr>
          <w:rFonts w:ascii="Arial"/>
          <w:sz w:val="14"/>
        </w:rPr>
        <w:t>heads'  various</w:t>
      </w:r>
      <w:proofErr w:type="gramEnd"/>
      <w:r w:rsidRPr="005C49CD">
        <w:rPr>
          <w:rFonts w:ascii="Arial"/>
          <w:sz w:val="14"/>
        </w:rPr>
        <w:t xml:space="preserve"> departments which looks after medical improvement of patient education, doctor</w:t>
      </w:r>
      <w:r w:rsidRPr="005C49CD">
        <w:rPr>
          <w:rFonts w:ascii="Arial"/>
          <w:sz w:val="14"/>
        </w:rPr>
        <w:t>’</w:t>
      </w:r>
      <w:r w:rsidRPr="005C49CD">
        <w:rPr>
          <w:rFonts w:ascii="Arial"/>
          <w:sz w:val="14"/>
        </w:rPr>
        <w:t xml:space="preserve">s education in an organization. He has presented various novel research articles at global cardiology and </w:t>
      </w:r>
      <w:proofErr w:type="spellStart"/>
      <w:r w:rsidRPr="005C49CD">
        <w:rPr>
          <w:rFonts w:ascii="Arial"/>
          <w:sz w:val="14"/>
        </w:rPr>
        <w:t>diabetology</w:t>
      </w:r>
      <w:proofErr w:type="spellEnd"/>
      <w:r w:rsidRPr="005C49CD">
        <w:rPr>
          <w:rFonts w:ascii="Arial"/>
          <w:sz w:val="14"/>
        </w:rPr>
        <w:t xml:space="preserve"> conferences such as World NCD congress, 02nd International Conference on Ayurveda Traditional Medicine and Medicinal Plants, All India Clinical Cardiology Conference</w:t>
      </w:r>
      <w:r w:rsidR="00A9710C">
        <w:rPr>
          <w:rFonts w:ascii="Arial"/>
          <w:sz w:val="14"/>
        </w:rPr>
        <w:t>.</w:t>
      </w:r>
    </w:p>
    <w:p w:rsidR="00AE3E37" w:rsidRDefault="00072613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 w:rsidRPr="00072613">
        <w:t xml:space="preserve"> </w:t>
      </w:r>
      <w:r>
        <w:rPr>
          <w:rFonts w:ascii="Arial"/>
          <w:sz w:val="14"/>
        </w:rPr>
        <w:t>Email:</w:t>
      </w:r>
      <w:r w:rsidR="00BE3632">
        <w:rPr>
          <w:rFonts w:ascii="Arial"/>
          <w:sz w:val="14"/>
        </w:rPr>
        <w:t xml:space="preserve">  shikhacrc.madhavbaug@gmail.com</w:t>
      </w:r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BE3632">
        <w:rPr>
          <w:rStyle w:val="Hyperlink"/>
          <w:rFonts w:ascii="Arial"/>
          <w:color w:val="auto"/>
          <w:sz w:val="14"/>
          <w:u w:val="none"/>
        </w:rPr>
        <w:t>+91-9168766276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ED3DB6" w:rsidRDefault="00AE3E37" w:rsidP="00ED3DB6">
      <w:pPr>
        <w:spacing w:before="39"/>
        <w:ind w:left="100"/>
        <w:rPr>
          <w:rFonts w:ascii="Minion Pro"/>
          <w:b/>
          <w:sz w:val="20"/>
        </w:rPr>
        <w:sectPr w:rsidR="00AE3E37" w:rsidRPr="00ED3DB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73A" w:rsidRDefault="00C8773A">
      <w:r>
        <w:separator/>
      </w:r>
    </w:p>
  </w:endnote>
  <w:endnote w:type="continuationSeparator" w:id="0">
    <w:p w:rsidR="00C8773A" w:rsidRDefault="00C8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73A" w:rsidRDefault="00C8773A">
      <w:r>
        <w:separator/>
      </w:r>
    </w:p>
  </w:footnote>
  <w:footnote w:type="continuationSeparator" w:id="0">
    <w:p w:rsidR="00C8773A" w:rsidRDefault="00C87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72613"/>
    <w:rsid w:val="000B46B0"/>
    <w:rsid w:val="000E2911"/>
    <w:rsid w:val="001263DF"/>
    <w:rsid w:val="001B5FF8"/>
    <w:rsid w:val="002220FB"/>
    <w:rsid w:val="00245D8C"/>
    <w:rsid w:val="00292ED9"/>
    <w:rsid w:val="003278A5"/>
    <w:rsid w:val="00382AA1"/>
    <w:rsid w:val="0040126E"/>
    <w:rsid w:val="00404E5B"/>
    <w:rsid w:val="00414F7B"/>
    <w:rsid w:val="00431258"/>
    <w:rsid w:val="004355DC"/>
    <w:rsid w:val="004749B4"/>
    <w:rsid w:val="00494130"/>
    <w:rsid w:val="004A206C"/>
    <w:rsid w:val="004F3523"/>
    <w:rsid w:val="005973B9"/>
    <w:rsid w:val="005B3A56"/>
    <w:rsid w:val="005C49CD"/>
    <w:rsid w:val="005D5583"/>
    <w:rsid w:val="006060CE"/>
    <w:rsid w:val="0063497F"/>
    <w:rsid w:val="0067777C"/>
    <w:rsid w:val="00683619"/>
    <w:rsid w:val="006910C5"/>
    <w:rsid w:val="006B0AF7"/>
    <w:rsid w:val="007931C5"/>
    <w:rsid w:val="007E65CB"/>
    <w:rsid w:val="00820FBF"/>
    <w:rsid w:val="00827B1F"/>
    <w:rsid w:val="00833F58"/>
    <w:rsid w:val="00873DF0"/>
    <w:rsid w:val="008756E6"/>
    <w:rsid w:val="008D656B"/>
    <w:rsid w:val="00942BF0"/>
    <w:rsid w:val="009B2D44"/>
    <w:rsid w:val="00A07E82"/>
    <w:rsid w:val="00A9710C"/>
    <w:rsid w:val="00AB11AC"/>
    <w:rsid w:val="00AE1091"/>
    <w:rsid w:val="00AE3E37"/>
    <w:rsid w:val="00B21A57"/>
    <w:rsid w:val="00BD7752"/>
    <w:rsid w:val="00BE3632"/>
    <w:rsid w:val="00C33602"/>
    <w:rsid w:val="00C57928"/>
    <w:rsid w:val="00C8773A"/>
    <w:rsid w:val="00CC00DB"/>
    <w:rsid w:val="00CD6F55"/>
    <w:rsid w:val="00D00333"/>
    <w:rsid w:val="00D44FD5"/>
    <w:rsid w:val="00DA77E0"/>
    <w:rsid w:val="00DE3104"/>
    <w:rsid w:val="00E029EB"/>
    <w:rsid w:val="00EA704C"/>
    <w:rsid w:val="00ED3DB6"/>
    <w:rsid w:val="00F149F7"/>
    <w:rsid w:val="00F72EEA"/>
    <w:rsid w:val="00F84CAE"/>
    <w:rsid w:val="00FB516F"/>
    <w:rsid w:val="00FD3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12</cp:revision>
  <dcterms:created xsi:type="dcterms:W3CDTF">2019-02-16T10:20:00Z</dcterms:created>
  <dcterms:modified xsi:type="dcterms:W3CDTF">2019-02-16T12:50:00Z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