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BF9D4" w14:textId="57F65D38" w:rsidR="00CC6260" w:rsidRPr="003E6B6E" w:rsidRDefault="003E6B6E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b/>
          <w:bCs/>
          <w:color w:val="000000"/>
          <w:lang w:eastAsia="en-GB"/>
        </w:rPr>
        <w:t>Title:</w:t>
      </w:r>
      <w:r w:rsidRPr="003E6B6E">
        <w:rPr>
          <w:rFonts w:ascii="Times New Roman" w:hAnsi="Times New Roman" w:cs="Times New Roman"/>
          <w:bCs/>
          <w:color w:val="000000"/>
          <w:lang w:eastAsia="en-GB"/>
        </w:rPr>
        <w:t xml:space="preserve"> </w:t>
      </w:r>
      <w:r w:rsidR="009B1D77" w:rsidRPr="003E6B6E">
        <w:rPr>
          <w:rFonts w:ascii="Times New Roman" w:hAnsi="Times New Roman" w:cs="Times New Roman"/>
          <w:bCs/>
          <w:color w:val="000000"/>
          <w:lang w:eastAsia="en-GB"/>
        </w:rPr>
        <w:t xml:space="preserve">Assessing burden of sleep apnoea symptoms in </w:t>
      </w:r>
      <w:r w:rsidR="00CC6260" w:rsidRPr="003E6B6E">
        <w:rPr>
          <w:rFonts w:ascii="Times New Roman" w:hAnsi="Times New Roman" w:cs="Times New Roman"/>
          <w:bCs/>
          <w:color w:val="000000"/>
          <w:lang w:eastAsia="en-GB"/>
        </w:rPr>
        <w:t>adults with congenital heart disease</w:t>
      </w:r>
    </w:p>
    <w:p w14:paraId="2E4471AE" w14:textId="77777777" w:rsidR="003E6B6E" w:rsidRDefault="003E6B6E" w:rsidP="009B1D77">
      <w:pPr>
        <w:spacing w:after="200"/>
        <w:rPr>
          <w:rFonts w:ascii="Times New Roman" w:hAnsi="Times New Roman" w:cs="Times New Roman"/>
          <w:b/>
          <w:bCs/>
          <w:color w:val="000000"/>
          <w:u w:val="single"/>
          <w:lang w:eastAsia="en-GB"/>
        </w:rPr>
      </w:pPr>
    </w:p>
    <w:p w14:paraId="41152DBF" w14:textId="77777777" w:rsidR="003E6B6E" w:rsidRDefault="003E6B6E" w:rsidP="003E6B6E">
      <w:pPr>
        <w:spacing w:after="200" w:line="276" w:lineRule="auto"/>
        <w:jc w:val="center"/>
        <w:rPr>
          <w:rFonts w:ascii="Times New Roman" w:hAnsi="Times New Roman" w:cs="Times New Roman"/>
          <w:i/>
        </w:rPr>
      </w:pPr>
      <w:r w:rsidRPr="003E6B6E">
        <w:rPr>
          <w:rFonts w:ascii="Times New Roman" w:hAnsi="Times New Roman" w:cs="Times New Roman"/>
          <w:i/>
        </w:rPr>
        <w:t>Syedah Aleena Haider, Arif A Khokhar, Kaushiga Krishnathasan, Aleksander Kempny, Isma Rafiq, Konstantinos Dimopoulos</w:t>
      </w:r>
    </w:p>
    <w:p w14:paraId="3C56D944" w14:textId="6AD9CEFB" w:rsidR="007777BF" w:rsidRPr="003E6B6E" w:rsidRDefault="007777BF" w:rsidP="003E6B6E">
      <w:pPr>
        <w:spacing w:after="200" w:line="276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Department of adult congenital heart disease, Royal Brompton Hospital, London UK</w:t>
      </w:r>
      <w:bookmarkStart w:id="0" w:name="_GoBack"/>
      <w:bookmarkEnd w:id="0"/>
    </w:p>
    <w:p w14:paraId="649EC524" w14:textId="77777777" w:rsidR="003E6B6E" w:rsidRPr="003E6B6E" w:rsidRDefault="003E6B6E" w:rsidP="009B1D77">
      <w:pPr>
        <w:spacing w:after="200"/>
        <w:rPr>
          <w:rFonts w:ascii="Times New Roman" w:hAnsi="Times New Roman" w:cs="Times New Roman"/>
          <w:b/>
          <w:bCs/>
          <w:color w:val="000000"/>
          <w:u w:val="single"/>
          <w:lang w:eastAsia="en-GB"/>
        </w:rPr>
      </w:pPr>
    </w:p>
    <w:p w14:paraId="7B6AD8F8" w14:textId="4D12AB49" w:rsidR="00CC6260" w:rsidRPr="003E6B6E" w:rsidRDefault="00CC6260" w:rsidP="009B1D77">
      <w:pPr>
        <w:spacing w:after="200"/>
        <w:rPr>
          <w:rFonts w:ascii="Times New Roman" w:hAnsi="Times New Roman" w:cs="Times New Roman"/>
          <w:b/>
          <w:bCs/>
          <w:color w:val="000000"/>
          <w:lang w:eastAsia="en-GB"/>
        </w:rPr>
      </w:pPr>
      <w:r w:rsidRPr="003E6B6E">
        <w:rPr>
          <w:rFonts w:ascii="Times New Roman" w:hAnsi="Times New Roman" w:cs="Times New Roman"/>
          <w:b/>
          <w:bCs/>
          <w:color w:val="000000"/>
          <w:lang w:eastAsia="en-GB"/>
        </w:rPr>
        <w:t>Introduction</w:t>
      </w:r>
    </w:p>
    <w:p w14:paraId="5C117DE1" w14:textId="55CFFE48" w:rsidR="009B1D77" w:rsidRPr="003E6B6E" w:rsidRDefault="009B1D77" w:rsidP="009B1D77">
      <w:pPr>
        <w:spacing w:after="200"/>
        <w:rPr>
          <w:rFonts w:ascii="Times New Roman" w:eastAsia="MS PGothic" w:hAnsi="Times New Roman" w:cs="Times New Roman"/>
          <w:color w:val="000000"/>
          <w:szCs w:val="32"/>
          <w:lang w:val="it-IT" w:eastAsia="it-IT"/>
        </w:rPr>
      </w:pPr>
      <w:r w:rsidRPr="003E6B6E">
        <w:rPr>
          <w:rFonts w:ascii="Times New Roman" w:eastAsia="MS PGothic" w:hAnsi="Times New Roman" w:cs="Times New Roman"/>
          <w:color w:val="000000"/>
          <w:szCs w:val="32"/>
          <w:lang w:val="it-IT" w:eastAsia="it-IT"/>
        </w:rPr>
        <w:t xml:space="preserve">Adult congenital heart disease (ACHD) patients face increased burden of non-cardiac comorbidities. Little is known about ACHD patients with sleep apnoea compared to their counterparts with acquired cardiovascular disease. </w:t>
      </w:r>
      <w:r w:rsidR="00F4165E" w:rsidRPr="003E6B6E">
        <w:rPr>
          <w:rFonts w:ascii="Times New Roman" w:eastAsia="MS PGothic" w:hAnsi="Times New Roman" w:cs="Times New Roman"/>
          <w:color w:val="000000"/>
          <w:szCs w:val="32"/>
          <w:lang w:val="it-IT" w:eastAsia="it-IT"/>
        </w:rPr>
        <w:t>This study evaluates</w:t>
      </w:r>
      <w:r w:rsidRPr="003E6B6E">
        <w:rPr>
          <w:rFonts w:ascii="Times New Roman" w:eastAsia="MS PGothic" w:hAnsi="Times New Roman" w:cs="Times New Roman"/>
          <w:color w:val="000000"/>
          <w:szCs w:val="32"/>
          <w:lang w:val="it-IT" w:eastAsia="it-IT"/>
        </w:rPr>
        <w:t xml:space="preserve"> prevalence of sleep apnoea in A</w:t>
      </w:r>
      <w:r w:rsidR="0098178E" w:rsidRPr="003E6B6E">
        <w:rPr>
          <w:rFonts w:ascii="Times New Roman" w:eastAsia="MS PGothic" w:hAnsi="Times New Roman" w:cs="Times New Roman"/>
          <w:color w:val="000000"/>
          <w:szCs w:val="32"/>
          <w:lang w:val="it-IT" w:eastAsia="it-IT"/>
        </w:rPr>
        <w:t>CHD patients using the Epworth Sleepiness S</w:t>
      </w:r>
      <w:r w:rsidRPr="003E6B6E">
        <w:rPr>
          <w:rFonts w:ascii="Times New Roman" w:eastAsia="MS PGothic" w:hAnsi="Times New Roman" w:cs="Times New Roman"/>
          <w:color w:val="000000"/>
          <w:szCs w:val="32"/>
          <w:lang w:val="it-IT" w:eastAsia="it-IT"/>
        </w:rPr>
        <w:t>cale questionnaire (ESS).</w:t>
      </w:r>
    </w:p>
    <w:p w14:paraId="26170239" w14:textId="77777777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b/>
          <w:bCs/>
          <w:color w:val="000000"/>
          <w:lang w:eastAsia="en-GB"/>
        </w:rPr>
        <w:t>Methods</w:t>
      </w:r>
    </w:p>
    <w:p w14:paraId="5BBD043F" w14:textId="77777777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color w:val="000000"/>
          <w:lang w:eastAsia="en-GB"/>
        </w:rPr>
        <w:t>108 ACHD patients from clinics at a tertiary centre completed ESS to assess sleep apnoea symptoms. EMRs were used for demographic and clinical data.</w:t>
      </w:r>
    </w:p>
    <w:p w14:paraId="7D58BFEC" w14:textId="77777777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b/>
          <w:bCs/>
          <w:color w:val="000000"/>
          <w:lang w:eastAsia="en-GB"/>
        </w:rPr>
        <w:t>Results</w:t>
      </w:r>
    </w:p>
    <w:p w14:paraId="50C7B52C" w14:textId="77777777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color w:val="000000"/>
          <w:lang w:eastAsia="en-GB"/>
        </w:rPr>
        <w:t>All patients (median age 40, 51% female, median BMI 26Kg/m2) completed the ESS. 68.5% patients had ACHD of at least moderate complexity (Bethesda class 2 or 3), including 9.2% with Eisenmenger syndrome and 28.7% with unrepaired CHD. 4 patients had prior diagnosis of sleep disordered breathing.</w:t>
      </w:r>
    </w:p>
    <w:p w14:paraId="187E3D51" w14:textId="77777777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color w:val="000000"/>
          <w:lang w:eastAsia="en-GB"/>
        </w:rPr>
        <w:t>89.8% patients had at least one symptom of sleep apnoea, 27.8% patients had higher than normal daytime sleepiness and 20.3% patients had excessive daytime sleepiness.</w:t>
      </w:r>
    </w:p>
    <w:p w14:paraId="3E030838" w14:textId="3A08A73A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color w:val="000000"/>
          <w:lang w:eastAsia="en-GB"/>
        </w:rPr>
        <w:t>Patients with complex CHD had higher sleepiness scores</w:t>
      </w:r>
      <w:r w:rsidR="00CC6260" w:rsidRPr="003E6B6E">
        <w:rPr>
          <w:rFonts w:ascii="Times New Roman" w:hAnsi="Times New Roman" w:cs="Times New Roman"/>
          <w:color w:val="000000"/>
          <w:lang w:eastAsia="en-GB"/>
        </w:rPr>
        <w:t xml:space="preserve"> (</w:t>
      </w:r>
      <w:r w:rsidRPr="003E6B6E">
        <w:rPr>
          <w:rFonts w:ascii="Times New Roman" w:hAnsi="Times New Roman" w:cs="Times New Roman"/>
          <w:color w:val="000000"/>
          <w:lang w:eastAsia="en-GB"/>
        </w:rPr>
        <w:t xml:space="preserve">shown in </w:t>
      </w:r>
      <w:r w:rsidR="00862A37" w:rsidRPr="003E6B6E">
        <w:rPr>
          <w:rFonts w:ascii="Times New Roman" w:hAnsi="Times New Roman" w:cs="Times New Roman"/>
          <w:color w:val="000000"/>
          <w:lang w:eastAsia="en-GB"/>
        </w:rPr>
        <w:t>Table</w:t>
      </w:r>
      <w:r w:rsidRPr="003E6B6E">
        <w:rPr>
          <w:rFonts w:ascii="Times New Roman" w:hAnsi="Times New Roman" w:cs="Times New Roman"/>
          <w:color w:val="000000"/>
          <w:lang w:eastAsia="en-GB"/>
        </w:rPr>
        <w:t xml:space="preserve"> 1</w:t>
      </w:r>
      <w:r w:rsidR="00CC6260" w:rsidRPr="003E6B6E">
        <w:rPr>
          <w:rFonts w:ascii="Times New Roman" w:hAnsi="Times New Roman" w:cs="Times New Roman"/>
          <w:color w:val="000000"/>
          <w:lang w:eastAsia="en-GB"/>
        </w:rPr>
        <w:t>)</w:t>
      </w:r>
      <w:r w:rsidRPr="003E6B6E">
        <w:rPr>
          <w:rFonts w:ascii="Times New Roman" w:hAnsi="Times New Roman" w:cs="Times New Roman"/>
          <w:color w:val="000000"/>
          <w:lang w:eastAsia="en-GB"/>
        </w:rPr>
        <w:t>. 70% of patients with Eisenmenger syndrome reported moderate to severe excessive daytime sleepiness.</w:t>
      </w:r>
    </w:p>
    <w:p w14:paraId="155F243D" w14:textId="1B8EA21F" w:rsidR="009B1D77" w:rsidRPr="003E6B6E" w:rsidRDefault="00862A3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b/>
          <w:bCs/>
          <w:color w:val="000000"/>
          <w:lang w:eastAsia="en-GB"/>
        </w:rPr>
        <w:t>Table</w:t>
      </w:r>
      <w:r w:rsidR="009B1D77" w:rsidRPr="003E6B6E">
        <w:rPr>
          <w:rFonts w:ascii="Times New Roman" w:hAnsi="Times New Roman" w:cs="Times New Roman"/>
          <w:b/>
          <w:bCs/>
          <w:color w:val="000000"/>
          <w:lang w:eastAsia="en-GB"/>
        </w:rPr>
        <w:t xml:space="preserve">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2460"/>
        <w:gridCol w:w="2580"/>
      </w:tblGrid>
      <w:tr w:rsidR="009B1D77" w:rsidRPr="003E6B6E" w14:paraId="746C6458" w14:textId="77777777" w:rsidTr="009B1D7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FDEE1B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Bethesda Class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4799F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Epworth score of 0-12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A8D52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b/>
                <w:bCs/>
                <w:color w:val="000000"/>
                <w:lang w:eastAsia="en-GB"/>
              </w:rPr>
              <w:t>Epworth score of 13-24</w:t>
            </w:r>
          </w:p>
        </w:tc>
      </w:tr>
      <w:tr w:rsidR="009B1D77" w:rsidRPr="003E6B6E" w14:paraId="62494650" w14:textId="77777777" w:rsidTr="009B1D7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270FC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57ED6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91.2%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FCB5B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8.8%</w:t>
            </w:r>
          </w:p>
        </w:tc>
      </w:tr>
      <w:tr w:rsidR="009B1D77" w:rsidRPr="003E6B6E" w14:paraId="6E4CAFC2" w14:textId="77777777" w:rsidTr="009B1D7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B4640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2E144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87%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8A346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13%</w:t>
            </w:r>
          </w:p>
        </w:tc>
      </w:tr>
      <w:tr w:rsidR="009B1D77" w:rsidRPr="003E6B6E" w14:paraId="5E50AFDD" w14:textId="77777777" w:rsidTr="009B1D7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FA4EF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71741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70%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3D575" w14:textId="77777777" w:rsidR="009B1D77" w:rsidRPr="003E6B6E" w:rsidRDefault="009B1D77" w:rsidP="009B1D77">
            <w:pPr>
              <w:rPr>
                <w:rFonts w:ascii="Times New Roman" w:hAnsi="Times New Roman" w:cs="Times New Roman"/>
                <w:lang w:eastAsia="en-GB"/>
              </w:rPr>
            </w:pPr>
            <w:r w:rsidRPr="003E6B6E">
              <w:rPr>
                <w:rFonts w:ascii="Times New Roman" w:hAnsi="Times New Roman" w:cs="Times New Roman"/>
                <w:color w:val="000000"/>
                <w:lang w:eastAsia="en-GB"/>
              </w:rPr>
              <w:t>30%</w:t>
            </w:r>
          </w:p>
        </w:tc>
      </w:tr>
    </w:tbl>
    <w:p w14:paraId="587788A2" w14:textId="77777777" w:rsidR="009B1D77" w:rsidRPr="003E6B6E" w:rsidRDefault="009B1D77" w:rsidP="009B1D77">
      <w:pPr>
        <w:rPr>
          <w:rFonts w:ascii="Times New Roman" w:eastAsia="Times New Roman" w:hAnsi="Times New Roman" w:cs="Times New Roman"/>
          <w:lang w:eastAsia="en-GB"/>
        </w:rPr>
      </w:pPr>
    </w:p>
    <w:p w14:paraId="7CC1889D" w14:textId="77777777" w:rsidR="009B1D77" w:rsidRPr="003E6B6E" w:rsidRDefault="009B1D77" w:rsidP="009B1D77">
      <w:pPr>
        <w:spacing w:after="200"/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b/>
          <w:bCs/>
          <w:color w:val="000000"/>
          <w:lang w:eastAsia="en-GB"/>
        </w:rPr>
        <w:t>Discussion</w:t>
      </w:r>
    </w:p>
    <w:p w14:paraId="2E7C2308" w14:textId="6488D73E" w:rsidR="009B1D77" w:rsidRDefault="009B1D77" w:rsidP="009B1D77">
      <w:pPr>
        <w:rPr>
          <w:rFonts w:ascii="Times New Roman" w:hAnsi="Times New Roman" w:cs="Times New Roman"/>
          <w:color w:val="000000"/>
          <w:lang w:eastAsia="en-GB"/>
        </w:rPr>
      </w:pPr>
      <w:r w:rsidRPr="003E6B6E">
        <w:rPr>
          <w:rFonts w:ascii="Times New Roman" w:hAnsi="Times New Roman" w:cs="Times New Roman"/>
          <w:color w:val="000000"/>
          <w:lang w:eastAsia="en-GB"/>
        </w:rPr>
        <w:t xml:space="preserve">Nearly 50% of ACHD patients reported higher than normal or excessive daytime sleepiness. Patients with complex CHD reported higher burden of sleep apnoea symptoms. Thus, ESS </w:t>
      </w:r>
      <w:r w:rsidRPr="003E6B6E">
        <w:rPr>
          <w:rFonts w:ascii="Times New Roman" w:hAnsi="Times New Roman" w:cs="Times New Roman"/>
          <w:color w:val="000000"/>
          <w:lang w:eastAsia="en-GB"/>
        </w:rPr>
        <w:lastRenderedPageBreak/>
        <w:t>should be an integral part of routine assessment of ACHD patients in order to identify patients for targeted sleep apnoea investigations.</w:t>
      </w:r>
    </w:p>
    <w:p w14:paraId="7A98AF6E" w14:textId="77777777" w:rsidR="003E6B6E" w:rsidRDefault="003E6B6E" w:rsidP="009B1D77">
      <w:pPr>
        <w:rPr>
          <w:rFonts w:ascii="Times New Roman" w:hAnsi="Times New Roman" w:cs="Times New Roman"/>
          <w:lang w:eastAsia="en-GB"/>
        </w:rPr>
      </w:pPr>
    </w:p>
    <w:p w14:paraId="70B66413" w14:textId="0BDDA452" w:rsidR="003E6B6E" w:rsidRDefault="003E6B6E" w:rsidP="009B1D77">
      <w:pPr>
        <w:rPr>
          <w:rFonts w:ascii="Times New Roman" w:hAnsi="Times New Roman" w:cs="Times New Roman"/>
          <w:b/>
          <w:lang w:eastAsia="en-GB"/>
        </w:rPr>
      </w:pPr>
      <w:r>
        <w:rPr>
          <w:rFonts w:ascii="Times New Roman" w:hAnsi="Times New Roman" w:cs="Times New Roman"/>
          <w:b/>
          <w:lang w:eastAsia="en-GB"/>
        </w:rPr>
        <w:t>Biography</w:t>
      </w:r>
    </w:p>
    <w:p w14:paraId="202A2517" w14:textId="77777777" w:rsidR="003E6B6E" w:rsidRDefault="003E6B6E" w:rsidP="009B1D77">
      <w:pPr>
        <w:rPr>
          <w:rFonts w:ascii="Times New Roman" w:hAnsi="Times New Roman" w:cs="Times New Roman"/>
          <w:b/>
          <w:lang w:eastAsia="en-GB"/>
        </w:rPr>
      </w:pPr>
    </w:p>
    <w:p w14:paraId="50F5A3C5" w14:textId="0243EEDA" w:rsidR="003E6B6E" w:rsidRDefault="003E6B6E" w:rsidP="009B1D77">
      <w:pPr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 xml:space="preserve">Syedah Aleena Haider is a final year medical student at the University of Cambridge, United Kingdom. She is current Clinical Lead of CatalystAI, an AI-based consultancy organistaion. </w:t>
      </w:r>
    </w:p>
    <w:p w14:paraId="15F20F5C" w14:textId="77777777" w:rsidR="003E6B6E" w:rsidRDefault="003E6B6E" w:rsidP="009B1D77">
      <w:pPr>
        <w:rPr>
          <w:rFonts w:ascii="Times New Roman" w:hAnsi="Times New Roman" w:cs="Times New Roman"/>
          <w:lang w:eastAsia="en-GB"/>
        </w:rPr>
      </w:pPr>
    </w:p>
    <w:p w14:paraId="032EDE0B" w14:textId="74343C81" w:rsidR="003E6B6E" w:rsidRPr="003E6B6E" w:rsidRDefault="003E6B6E" w:rsidP="009B1D77">
      <w:pPr>
        <w:rPr>
          <w:rFonts w:ascii="Times New Roman" w:hAnsi="Times New Roman" w:cs="Times New Roman"/>
          <w:b/>
          <w:lang w:eastAsia="en-GB"/>
        </w:rPr>
      </w:pPr>
      <w:r w:rsidRPr="003E6B6E">
        <w:rPr>
          <w:rFonts w:ascii="Times New Roman" w:hAnsi="Times New Roman" w:cs="Times New Roman"/>
          <w:b/>
          <w:lang w:eastAsia="en-GB"/>
        </w:rPr>
        <w:t>Presenting author details</w:t>
      </w:r>
    </w:p>
    <w:p w14:paraId="76AE2F5A" w14:textId="76B3E160" w:rsidR="003E6B6E" w:rsidRPr="003E6B6E" w:rsidRDefault="003E6B6E" w:rsidP="003E6B6E">
      <w:pPr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lang w:eastAsia="en-GB"/>
        </w:rPr>
        <w:t xml:space="preserve">Full name: </w:t>
      </w:r>
      <w:r>
        <w:rPr>
          <w:rFonts w:ascii="Times New Roman" w:hAnsi="Times New Roman" w:cs="Times New Roman"/>
          <w:lang w:eastAsia="en-GB"/>
        </w:rPr>
        <w:t>Syedah Aleena Haider</w:t>
      </w:r>
      <w:r w:rsidRPr="003E6B6E">
        <w:rPr>
          <w:rFonts w:ascii="Times New Roman" w:hAnsi="Times New Roman" w:cs="Times New Roman"/>
          <w:lang w:eastAsia="en-GB"/>
        </w:rPr>
        <w:br/>
        <w:t>Contact number:</w:t>
      </w:r>
      <w:r>
        <w:rPr>
          <w:rFonts w:ascii="Times New Roman" w:hAnsi="Times New Roman" w:cs="Times New Roman"/>
          <w:lang w:eastAsia="en-GB"/>
        </w:rPr>
        <w:t xml:space="preserve"> +44 741 541 3257</w:t>
      </w:r>
      <w:r>
        <w:rPr>
          <w:rFonts w:ascii="Times New Roman" w:hAnsi="Times New Roman" w:cs="Times New Roman"/>
          <w:lang w:eastAsia="en-GB"/>
        </w:rPr>
        <w:tab/>
      </w:r>
      <w:r w:rsidRPr="003E6B6E">
        <w:rPr>
          <w:rFonts w:ascii="Times New Roman" w:hAnsi="Times New Roman" w:cs="Times New Roman"/>
          <w:lang w:eastAsia="en-GB"/>
        </w:rPr>
        <w:br/>
        <w:t>Twitter account: @AleenaHaider1</w:t>
      </w:r>
    </w:p>
    <w:p w14:paraId="71AB7033" w14:textId="49CBF27E" w:rsidR="003E6B6E" w:rsidRPr="003E6B6E" w:rsidRDefault="003E6B6E" w:rsidP="003E6B6E">
      <w:pPr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lang w:eastAsia="en-GB"/>
        </w:rPr>
        <w:t>Linke</w:t>
      </w:r>
      <w:r>
        <w:rPr>
          <w:rFonts w:ascii="Times New Roman" w:hAnsi="Times New Roman" w:cs="Times New Roman"/>
          <w:lang w:eastAsia="en-GB"/>
        </w:rPr>
        <w:t xml:space="preserve">d In account: </w:t>
      </w:r>
      <w:r w:rsidRPr="003E6B6E">
        <w:rPr>
          <w:rFonts w:ascii="Times New Roman" w:hAnsi="Times New Roman" w:cs="Times New Roman"/>
          <w:lang w:eastAsia="en-GB"/>
        </w:rPr>
        <w:t>https://www.linkedin.com/in/aleena-haider/</w:t>
      </w:r>
    </w:p>
    <w:p w14:paraId="3B60B368" w14:textId="4B196FF9" w:rsidR="003E6B6E" w:rsidRPr="003E6B6E" w:rsidRDefault="003E6B6E" w:rsidP="003E6B6E">
      <w:pPr>
        <w:rPr>
          <w:rFonts w:ascii="Times New Roman" w:hAnsi="Times New Roman" w:cs="Times New Roman"/>
          <w:lang w:eastAsia="en-GB"/>
        </w:rPr>
      </w:pPr>
      <w:r w:rsidRPr="003E6B6E">
        <w:rPr>
          <w:rFonts w:ascii="Times New Roman" w:hAnsi="Times New Roman" w:cs="Times New Roman"/>
          <w:lang w:eastAsia="en-GB"/>
        </w:rPr>
        <w:t>Session name/ number:</w:t>
      </w:r>
      <w:r>
        <w:rPr>
          <w:rFonts w:ascii="Times New Roman" w:hAnsi="Times New Roman" w:cs="Times New Roman"/>
          <w:lang w:eastAsia="en-GB"/>
        </w:rPr>
        <w:t xml:space="preserve"> 7</w:t>
      </w:r>
      <w:r w:rsidRPr="003E6B6E">
        <w:rPr>
          <w:rFonts w:ascii="Times New Roman" w:hAnsi="Times New Roman" w:cs="Times New Roman"/>
          <w:vertAlign w:val="superscript"/>
          <w:lang w:eastAsia="en-GB"/>
        </w:rPr>
        <w:t>th</w:t>
      </w:r>
      <w:r>
        <w:rPr>
          <w:rFonts w:ascii="Times New Roman" w:hAnsi="Times New Roman" w:cs="Times New Roman"/>
          <w:lang w:eastAsia="en-GB"/>
        </w:rPr>
        <w:t xml:space="preserve"> World Heart Congress, August 19-20, 2019 Vienna, Austria</w:t>
      </w:r>
      <w:r w:rsidRPr="003E6B6E">
        <w:rPr>
          <w:rFonts w:ascii="Times New Roman" w:hAnsi="Times New Roman" w:cs="Times New Roman"/>
          <w:lang w:eastAsia="en-GB"/>
        </w:rPr>
        <w:br/>
        <w:t>Category</w:t>
      </w:r>
      <w:r>
        <w:rPr>
          <w:rFonts w:ascii="Times New Roman" w:hAnsi="Times New Roman" w:cs="Times New Roman"/>
          <w:lang w:eastAsia="en-GB"/>
        </w:rPr>
        <w:t xml:space="preserve">: </w:t>
      </w:r>
      <w:r w:rsidR="00175F1D">
        <w:rPr>
          <w:rFonts w:ascii="Times New Roman" w:hAnsi="Times New Roman" w:cs="Times New Roman"/>
          <w:lang w:eastAsia="en-GB"/>
        </w:rPr>
        <w:t>Poster</w:t>
      </w:r>
      <w:r w:rsidRPr="003E6B6E">
        <w:rPr>
          <w:rFonts w:ascii="Times New Roman" w:hAnsi="Times New Roman" w:cs="Times New Roman"/>
          <w:lang w:eastAsia="en-GB"/>
        </w:rPr>
        <w:t xml:space="preserve"> presentation</w:t>
      </w:r>
    </w:p>
    <w:sectPr w:rsidR="003E6B6E" w:rsidRPr="003E6B6E" w:rsidSect="002825A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77"/>
    <w:rsid w:val="0009613D"/>
    <w:rsid w:val="00175F1D"/>
    <w:rsid w:val="002825AF"/>
    <w:rsid w:val="003E6B6E"/>
    <w:rsid w:val="004C1E3F"/>
    <w:rsid w:val="00564DE3"/>
    <w:rsid w:val="00636B6C"/>
    <w:rsid w:val="00692689"/>
    <w:rsid w:val="00761E48"/>
    <w:rsid w:val="007777BF"/>
    <w:rsid w:val="00862A37"/>
    <w:rsid w:val="0091476E"/>
    <w:rsid w:val="0098178E"/>
    <w:rsid w:val="009B1D77"/>
    <w:rsid w:val="00B40A84"/>
    <w:rsid w:val="00BF2121"/>
    <w:rsid w:val="00C8398C"/>
    <w:rsid w:val="00CC6260"/>
    <w:rsid w:val="00F4165E"/>
    <w:rsid w:val="00F6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24F2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3E6B6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3E6B6E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1D7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E6B6E"/>
    <w:rPr>
      <w:color w:val="0000FF"/>
      <w:u w:val="single"/>
    </w:rPr>
  </w:style>
  <w:style w:type="character" w:customStyle="1" w:styleId="dashboardprofilecard-screenname">
    <w:name w:val="dashboardprofilecard-screenname"/>
    <w:basedOn w:val="DefaultParagraphFont"/>
    <w:rsid w:val="003E6B6E"/>
  </w:style>
  <w:style w:type="character" w:customStyle="1" w:styleId="username">
    <w:name w:val="username"/>
    <w:basedOn w:val="DefaultParagraphFont"/>
    <w:rsid w:val="003E6B6E"/>
  </w:style>
  <w:style w:type="character" w:customStyle="1" w:styleId="Heading1Char">
    <w:name w:val="Heading 1 Char"/>
    <w:basedOn w:val="DefaultParagraphFont"/>
    <w:link w:val="Heading1"/>
    <w:uiPriority w:val="9"/>
    <w:rsid w:val="003E6B6E"/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E6B6E"/>
    <w:rPr>
      <w:rFonts w:ascii="Times New Roman" w:hAnsi="Times New Roman" w:cs="Times New Roman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356</Words>
  <Characters>2016</Characters>
  <Application>Microsoft Macintosh Word</Application>
  <DocSecurity>0</DocSecurity>
  <Lines>56</Lines>
  <Paragraphs>40</Paragraphs>
  <ScaleCrop>false</ScaleCrop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Syedah Aleena Haider</dc:creator>
  <cp:keywords/>
  <dc:description/>
  <cp:lastModifiedBy>Syedah Aleena Haider</cp:lastModifiedBy>
  <cp:revision>8</cp:revision>
  <dcterms:created xsi:type="dcterms:W3CDTF">2018-10-18T03:03:00Z</dcterms:created>
  <dcterms:modified xsi:type="dcterms:W3CDTF">2018-10-20T17:06:00Z</dcterms:modified>
</cp:coreProperties>
</file>