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22E" w:rsidRDefault="00F82E82" w:rsidP="00F82E82">
      <w:pPr>
        <w:spacing w:line="240" w:lineRule="auto"/>
        <w:ind w:left="4320" w:firstLine="720"/>
        <w:jc w:val="center"/>
        <w:rPr>
          <w:rFonts w:ascii="Arial" w:hAnsi="Arial" w:cs="Arial"/>
          <w:b/>
          <w:color w:val="000000"/>
          <w:sz w:val="44"/>
          <w:szCs w:val="44"/>
        </w:rPr>
      </w:pPr>
      <w:r>
        <w:rPr>
          <w:rFonts w:ascii="Arial" w:hAnsi="Arial" w:cs="Arial"/>
          <w:b/>
          <w:noProof/>
          <w:color w:val="000000"/>
          <w:sz w:val="44"/>
          <w:szCs w:val="44"/>
        </w:rPr>
        <w:drawing>
          <wp:inline distT="0" distB="0" distL="0" distR="0">
            <wp:extent cx="2572494" cy="2392326"/>
            <wp:effectExtent l="19050" t="0" r="0" b="0"/>
            <wp:docPr id="1" name="Picture 1" descr="C:\Users\Flora\Desktop\ammu\Photo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lora\Desktop\ammu\Photo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590" cy="239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4ED" w:rsidRDefault="001F7F43" w:rsidP="00D834E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000000"/>
          <w:sz w:val="44"/>
          <w:szCs w:val="44"/>
        </w:rPr>
        <w:t>Title:</w:t>
      </w:r>
      <w:r w:rsidR="00C4734E">
        <w:rPr>
          <w:rFonts w:ascii="Arial" w:hAnsi="Arial" w:cs="Arial"/>
          <w:b/>
          <w:color w:val="000000"/>
          <w:sz w:val="44"/>
          <w:szCs w:val="44"/>
        </w:rPr>
        <w:t xml:space="preserve">  ERCP in Rare</w:t>
      </w:r>
      <w:r w:rsidR="00D834ED" w:rsidRPr="00554272">
        <w:rPr>
          <w:rFonts w:ascii="Arial" w:hAnsi="Arial" w:cs="Arial"/>
          <w:b/>
          <w:color w:val="000000"/>
          <w:sz w:val="44"/>
          <w:szCs w:val="44"/>
        </w:rPr>
        <w:t xml:space="preserve"> Aberrant</w:t>
      </w:r>
      <w:r w:rsidR="00D834ED">
        <w:rPr>
          <w:rFonts w:ascii="Arial" w:hAnsi="Arial" w:cs="Arial"/>
          <w:b/>
          <w:color w:val="000000"/>
          <w:sz w:val="44"/>
          <w:szCs w:val="44"/>
        </w:rPr>
        <w:t xml:space="preserve"> P</w:t>
      </w:r>
      <w:r w:rsidR="00D834ED" w:rsidRPr="00554272">
        <w:rPr>
          <w:rFonts w:ascii="Arial" w:hAnsi="Arial" w:cs="Arial"/>
          <w:b/>
          <w:color w:val="000000"/>
          <w:sz w:val="44"/>
          <w:szCs w:val="44"/>
        </w:rPr>
        <w:t>apilla</w:t>
      </w:r>
      <w:r w:rsidR="000A4F4E">
        <w:rPr>
          <w:rFonts w:ascii="Arial" w:hAnsi="Arial" w:cs="Arial"/>
          <w:b/>
          <w:color w:val="000000"/>
          <w:sz w:val="44"/>
          <w:szCs w:val="44"/>
        </w:rPr>
        <w:t>s</w:t>
      </w:r>
      <w:r w:rsidR="00D834ED" w:rsidRPr="00554272">
        <w:rPr>
          <w:rFonts w:ascii="Arial" w:hAnsi="Arial" w:cs="Arial"/>
          <w:b/>
          <w:color w:val="000000"/>
          <w:sz w:val="44"/>
          <w:szCs w:val="44"/>
        </w:rPr>
        <w:t xml:space="preserve"> </w:t>
      </w:r>
    </w:p>
    <w:p w:rsidR="00D834ED" w:rsidRPr="007849EE" w:rsidRDefault="0008122E" w:rsidP="001F7F43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Tahoma" w:hAnsi="Tahoma"/>
          <w:sz w:val="26"/>
        </w:rPr>
        <w:t>Name:</w:t>
      </w:r>
      <w:r w:rsidR="00D834ED">
        <w:rPr>
          <w:rFonts w:ascii="Tahoma" w:hAnsi="Tahoma"/>
          <w:sz w:val="26"/>
        </w:rPr>
        <w:t xml:space="preserve">  Professor Col </w:t>
      </w:r>
      <w:proofErr w:type="spellStart"/>
      <w:r w:rsidR="00D834ED">
        <w:rPr>
          <w:rFonts w:ascii="Tahoma" w:hAnsi="Tahoma"/>
          <w:sz w:val="26"/>
        </w:rPr>
        <w:t>Shaila</w:t>
      </w:r>
      <w:proofErr w:type="spellEnd"/>
      <w:r w:rsidR="00D834ED">
        <w:rPr>
          <w:rFonts w:ascii="Tahoma" w:hAnsi="Tahoma"/>
          <w:sz w:val="26"/>
        </w:rPr>
        <w:t xml:space="preserve"> </w:t>
      </w:r>
      <w:proofErr w:type="spellStart"/>
      <w:r w:rsidR="00D834ED">
        <w:rPr>
          <w:rFonts w:ascii="Tahoma" w:hAnsi="Tahoma"/>
          <w:sz w:val="26"/>
        </w:rPr>
        <w:t>Perveen</w:t>
      </w:r>
      <w:proofErr w:type="spellEnd"/>
      <w:r w:rsidR="00D834ED">
        <w:rPr>
          <w:rFonts w:ascii="Tahoma" w:hAnsi="Tahoma"/>
          <w:sz w:val="26"/>
        </w:rPr>
        <w:t xml:space="preserve">, MCPS, </w:t>
      </w:r>
      <w:proofErr w:type="gramStart"/>
      <w:r w:rsidR="00D834ED">
        <w:rPr>
          <w:rFonts w:ascii="Tahoma" w:hAnsi="Tahoma"/>
          <w:sz w:val="26"/>
        </w:rPr>
        <w:t>FCPS(</w:t>
      </w:r>
      <w:proofErr w:type="gramEnd"/>
      <w:r w:rsidR="00D834ED">
        <w:rPr>
          <w:rFonts w:ascii="Tahoma" w:hAnsi="Tahoma"/>
          <w:sz w:val="26"/>
        </w:rPr>
        <w:t>Med),FRCP(Glasg</w:t>
      </w:r>
      <w:r>
        <w:rPr>
          <w:rFonts w:ascii="Tahoma" w:hAnsi="Tahoma"/>
          <w:sz w:val="26"/>
        </w:rPr>
        <w:t>ow</w:t>
      </w:r>
      <w:r w:rsidR="00D834ED">
        <w:rPr>
          <w:rFonts w:ascii="Tahoma" w:hAnsi="Tahoma"/>
          <w:sz w:val="26"/>
        </w:rPr>
        <w:t>)</w:t>
      </w:r>
      <w:r w:rsidR="00C4734E">
        <w:rPr>
          <w:rFonts w:ascii="Tahoma" w:hAnsi="Tahoma"/>
          <w:sz w:val="26"/>
        </w:rPr>
        <w:t>.</w:t>
      </w:r>
      <w:r>
        <w:rPr>
          <w:rFonts w:ascii="Tahoma" w:hAnsi="Tahoma"/>
          <w:sz w:val="26"/>
        </w:rPr>
        <w:t xml:space="preserve">            </w:t>
      </w:r>
      <w:r w:rsidR="00D834ED">
        <w:rPr>
          <w:rFonts w:ascii="Tahoma" w:hAnsi="Tahoma"/>
          <w:sz w:val="26"/>
        </w:rPr>
        <w:t>Classified Medicine Sp</w:t>
      </w:r>
      <w:r>
        <w:rPr>
          <w:rFonts w:ascii="Tahoma" w:hAnsi="Tahoma"/>
          <w:sz w:val="26"/>
        </w:rPr>
        <w:t>ecia</w:t>
      </w:r>
      <w:r w:rsidR="00D834ED">
        <w:rPr>
          <w:rFonts w:ascii="Tahoma" w:hAnsi="Tahoma"/>
          <w:sz w:val="26"/>
        </w:rPr>
        <w:t>l</w:t>
      </w:r>
      <w:r>
        <w:rPr>
          <w:rFonts w:ascii="Tahoma" w:hAnsi="Tahoma"/>
          <w:sz w:val="26"/>
        </w:rPr>
        <w:t xml:space="preserve">ist </w:t>
      </w:r>
      <w:r w:rsidR="00D834ED">
        <w:rPr>
          <w:rFonts w:ascii="Tahoma" w:hAnsi="Tahoma"/>
          <w:sz w:val="26"/>
        </w:rPr>
        <w:t xml:space="preserve"> &amp; </w:t>
      </w:r>
      <w:r>
        <w:rPr>
          <w:rFonts w:ascii="Tahoma" w:hAnsi="Tahoma"/>
          <w:sz w:val="26"/>
        </w:rPr>
        <w:t xml:space="preserve"> Senior Gastroenterologist </w:t>
      </w:r>
      <w:r w:rsidR="001F7F43">
        <w:rPr>
          <w:rFonts w:ascii="Tahoma" w:hAnsi="Tahoma"/>
          <w:sz w:val="26"/>
        </w:rPr>
        <w:t>.</w:t>
      </w:r>
      <w:r>
        <w:rPr>
          <w:rFonts w:ascii="Tahoma" w:hAnsi="Tahoma"/>
          <w:sz w:val="26"/>
        </w:rPr>
        <w:t xml:space="preserve"> </w:t>
      </w:r>
      <w:r w:rsidR="00D834ED">
        <w:rPr>
          <w:rFonts w:ascii="Tahoma" w:hAnsi="Tahoma"/>
          <w:sz w:val="26"/>
        </w:rPr>
        <w:t xml:space="preserve"> </w:t>
      </w:r>
      <w:r>
        <w:rPr>
          <w:rFonts w:ascii="Tahoma" w:hAnsi="Tahoma"/>
          <w:sz w:val="26"/>
        </w:rPr>
        <w:t xml:space="preserve"> </w:t>
      </w:r>
      <w:r w:rsidR="00D834ED">
        <w:rPr>
          <w:rFonts w:ascii="Tahoma" w:hAnsi="Tahoma"/>
          <w:sz w:val="26"/>
        </w:rPr>
        <w:t>Army Medical College</w:t>
      </w:r>
      <w:r>
        <w:rPr>
          <w:rFonts w:ascii="Tahoma" w:hAnsi="Tahoma"/>
          <w:sz w:val="26"/>
        </w:rPr>
        <w:t xml:space="preserve"> &amp; C</w:t>
      </w:r>
      <w:r w:rsidR="00C4734E">
        <w:rPr>
          <w:rFonts w:ascii="Tahoma" w:hAnsi="Tahoma"/>
          <w:sz w:val="26"/>
        </w:rPr>
        <w:t xml:space="preserve">ombined </w:t>
      </w:r>
      <w:r>
        <w:rPr>
          <w:rFonts w:ascii="Tahoma" w:hAnsi="Tahoma"/>
          <w:sz w:val="26"/>
        </w:rPr>
        <w:t>M</w:t>
      </w:r>
      <w:r w:rsidR="00C4734E">
        <w:rPr>
          <w:rFonts w:ascii="Tahoma" w:hAnsi="Tahoma"/>
          <w:sz w:val="26"/>
        </w:rPr>
        <w:t xml:space="preserve">ilitary </w:t>
      </w:r>
      <w:r>
        <w:rPr>
          <w:rFonts w:ascii="Tahoma" w:hAnsi="Tahoma"/>
          <w:sz w:val="26"/>
        </w:rPr>
        <w:t>H</w:t>
      </w:r>
      <w:r w:rsidR="00C4734E">
        <w:rPr>
          <w:rFonts w:ascii="Tahoma" w:hAnsi="Tahoma"/>
          <w:sz w:val="26"/>
        </w:rPr>
        <w:t>ospital</w:t>
      </w:r>
      <w:r w:rsidR="00D834ED">
        <w:rPr>
          <w:rFonts w:ascii="Tahoma" w:hAnsi="Tahoma"/>
          <w:sz w:val="26"/>
        </w:rPr>
        <w:t xml:space="preserve">, </w:t>
      </w:r>
      <w:proofErr w:type="spellStart"/>
      <w:r w:rsidR="00D834ED">
        <w:rPr>
          <w:rFonts w:ascii="Tahoma" w:hAnsi="Tahoma"/>
          <w:sz w:val="26"/>
        </w:rPr>
        <w:t>Cumilla</w:t>
      </w:r>
      <w:proofErr w:type="spellEnd"/>
      <w:r>
        <w:rPr>
          <w:rFonts w:ascii="Tahoma" w:hAnsi="Tahoma"/>
          <w:sz w:val="26"/>
        </w:rPr>
        <w:t>, Bangladesh</w:t>
      </w:r>
    </w:p>
    <w:p w:rsidR="00D834ED" w:rsidRPr="00CF5899" w:rsidRDefault="00D834ED" w:rsidP="00D834ED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849EE">
        <w:rPr>
          <w:rFonts w:ascii="Arial" w:hAnsi="Arial" w:cs="Arial"/>
          <w:color w:val="000000"/>
          <w:sz w:val="24"/>
          <w:szCs w:val="24"/>
        </w:rPr>
        <w:t xml:space="preserve">The </w:t>
      </w:r>
      <w:proofErr w:type="spellStart"/>
      <w:r w:rsidRPr="007849EE">
        <w:rPr>
          <w:rFonts w:ascii="Arial" w:hAnsi="Arial" w:cs="Arial"/>
          <w:color w:val="000000"/>
          <w:sz w:val="24"/>
          <w:szCs w:val="24"/>
        </w:rPr>
        <w:t>ampulla</w:t>
      </w:r>
      <w:proofErr w:type="spellEnd"/>
      <w:r w:rsidRPr="007849EE">
        <w:rPr>
          <w:rFonts w:ascii="Arial" w:hAnsi="Arial" w:cs="Arial"/>
          <w:color w:val="000000"/>
          <w:sz w:val="24"/>
          <w:szCs w:val="24"/>
        </w:rPr>
        <w:t xml:space="preserve"> of </w:t>
      </w:r>
      <w:proofErr w:type="spellStart"/>
      <w:r w:rsidRPr="007849EE">
        <w:rPr>
          <w:rFonts w:ascii="Arial" w:hAnsi="Arial" w:cs="Arial"/>
          <w:color w:val="000000"/>
          <w:sz w:val="24"/>
          <w:szCs w:val="24"/>
        </w:rPr>
        <w:t>Vater</w:t>
      </w:r>
      <w:proofErr w:type="spellEnd"/>
      <w:r w:rsidRPr="007849EE">
        <w:rPr>
          <w:rFonts w:ascii="Arial" w:hAnsi="Arial" w:cs="Arial"/>
          <w:color w:val="000000"/>
          <w:sz w:val="24"/>
          <w:szCs w:val="24"/>
        </w:rPr>
        <w:t xml:space="preserve"> encompasses the openings of both the common bile duct (CBD) and pancreatic duct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849EE">
        <w:rPr>
          <w:rFonts w:ascii="Arial" w:hAnsi="Arial" w:cs="Arial"/>
          <w:color w:val="000000"/>
          <w:sz w:val="24"/>
          <w:szCs w:val="24"/>
        </w:rPr>
        <w:t>(PD). Presently ERCP has allowed better observation of the papillae in ectopic location</w:t>
      </w:r>
      <w:r>
        <w:rPr>
          <w:rFonts w:ascii="Arial" w:hAnsi="Arial" w:cs="Arial"/>
          <w:color w:val="000000"/>
          <w:sz w:val="24"/>
          <w:szCs w:val="24"/>
        </w:rPr>
        <w:t>s. T</w:t>
      </w:r>
      <w:r w:rsidRPr="007849EE">
        <w:rPr>
          <w:rFonts w:ascii="Arial" w:hAnsi="Arial" w:cs="Arial"/>
          <w:color w:val="000000"/>
          <w:sz w:val="24"/>
          <w:szCs w:val="24"/>
        </w:rPr>
        <w:t xml:space="preserve">he diagnosis of ectopic papillae can be done by radiological studies </w:t>
      </w:r>
      <w:r>
        <w:rPr>
          <w:rFonts w:ascii="Arial" w:hAnsi="Arial" w:cs="Arial"/>
          <w:color w:val="000000"/>
          <w:sz w:val="24"/>
          <w:szCs w:val="24"/>
        </w:rPr>
        <w:t xml:space="preserve">also </w:t>
      </w:r>
      <w:r w:rsidRPr="007849EE">
        <w:rPr>
          <w:rFonts w:ascii="Arial" w:hAnsi="Arial" w:cs="Arial"/>
          <w:color w:val="000000"/>
          <w:sz w:val="24"/>
          <w:szCs w:val="24"/>
        </w:rPr>
        <w:t>but they are expensive and not affordable by all patients so most of the cases of ectopic papillae are identified by ERCP. An ectopic location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7849EE">
        <w:rPr>
          <w:rFonts w:ascii="Arial" w:hAnsi="Arial" w:cs="Arial"/>
          <w:color w:val="000000"/>
          <w:sz w:val="24"/>
          <w:szCs w:val="24"/>
        </w:rPr>
        <w:t xml:space="preserve"> distal to the second part, in the third or fourth parts of duodenum has been described frequently but a proximal location is rare. Only a few cases have been found to be located in the gastric, pyloric and duodenal bulb areas.</w:t>
      </w:r>
      <w:r>
        <w:rPr>
          <w:rFonts w:ascii="Arial" w:hAnsi="Arial" w:cs="Arial"/>
          <w:sz w:val="24"/>
          <w:szCs w:val="24"/>
        </w:rPr>
        <w:t xml:space="preserve"> T</w:t>
      </w:r>
      <w:r w:rsidRPr="007849EE">
        <w:rPr>
          <w:rFonts w:ascii="Arial" w:hAnsi="Arial" w:cs="Arial"/>
          <w:sz w:val="24"/>
          <w:szCs w:val="24"/>
        </w:rPr>
        <w:t xml:space="preserve">hree such rare cases of anomalous ectopic </w:t>
      </w:r>
      <w:proofErr w:type="spellStart"/>
      <w:r w:rsidRPr="007849EE">
        <w:rPr>
          <w:rFonts w:ascii="Arial" w:hAnsi="Arial" w:cs="Arial"/>
          <w:sz w:val="24"/>
          <w:szCs w:val="24"/>
        </w:rPr>
        <w:t>ampullae</w:t>
      </w:r>
      <w:proofErr w:type="spellEnd"/>
      <w:r w:rsidRPr="007849EE">
        <w:rPr>
          <w:rFonts w:ascii="Arial" w:hAnsi="Arial" w:cs="Arial"/>
          <w:sz w:val="24"/>
          <w:szCs w:val="24"/>
        </w:rPr>
        <w:t xml:space="preserve"> discovered</w:t>
      </w:r>
      <w:r>
        <w:rPr>
          <w:rFonts w:ascii="Arial" w:hAnsi="Arial" w:cs="Arial"/>
          <w:sz w:val="24"/>
          <w:szCs w:val="24"/>
        </w:rPr>
        <w:t xml:space="preserve"> during the performance of ERCP were managed differently. </w:t>
      </w:r>
      <w:r>
        <w:rPr>
          <w:rFonts w:ascii="Arial" w:hAnsi="Arial" w:cs="Arial"/>
          <w:color w:val="000000"/>
          <w:sz w:val="24"/>
          <w:szCs w:val="24"/>
        </w:rPr>
        <w:t xml:space="preserve">In these three </w:t>
      </w:r>
      <w:r w:rsidRPr="007849EE">
        <w:rPr>
          <w:rFonts w:ascii="Arial" w:hAnsi="Arial" w:cs="Arial"/>
          <w:color w:val="000000"/>
          <w:sz w:val="24"/>
          <w:szCs w:val="24"/>
        </w:rPr>
        <w:t xml:space="preserve">subjects one papilla was located in the pylorus </w:t>
      </w:r>
      <w:r>
        <w:rPr>
          <w:rFonts w:ascii="Arial" w:hAnsi="Arial" w:cs="Arial"/>
          <w:color w:val="000000"/>
          <w:sz w:val="24"/>
          <w:szCs w:val="24"/>
        </w:rPr>
        <w:t>and other two</w:t>
      </w:r>
      <w:r w:rsidRPr="007849EE">
        <w:rPr>
          <w:rFonts w:ascii="Arial" w:hAnsi="Arial" w:cs="Arial"/>
          <w:color w:val="000000"/>
          <w:sz w:val="24"/>
          <w:szCs w:val="24"/>
        </w:rPr>
        <w:t xml:space="preserve"> in the first part of </w:t>
      </w:r>
      <w:r>
        <w:rPr>
          <w:rFonts w:ascii="Arial" w:hAnsi="Arial" w:cs="Arial"/>
          <w:color w:val="000000"/>
          <w:sz w:val="24"/>
          <w:szCs w:val="24"/>
        </w:rPr>
        <w:t xml:space="preserve">the </w:t>
      </w:r>
      <w:r w:rsidRPr="007849EE">
        <w:rPr>
          <w:rFonts w:ascii="Arial" w:hAnsi="Arial" w:cs="Arial"/>
          <w:color w:val="000000"/>
          <w:sz w:val="24"/>
          <w:szCs w:val="24"/>
        </w:rPr>
        <w:t>duodenum.</w:t>
      </w:r>
      <w:r w:rsidRPr="007849E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All of them</w:t>
      </w:r>
      <w:r w:rsidRPr="007849EE">
        <w:rPr>
          <w:rFonts w:ascii="Arial" w:hAnsi="Arial" w:cs="Arial"/>
          <w:sz w:val="24"/>
          <w:szCs w:val="24"/>
        </w:rPr>
        <w:t xml:space="preserve"> presented with feature</w:t>
      </w:r>
      <w:r>
        <w:rPr>
          <w:rFonts w:ascii="Arial" w:hAnsi="Arial" w:cs="Arial"/>
          <w:sz w:val="24"/>
          <w:szCs w:val="24"/>
        </w:rPr>
        <w:t>s</w:t>
      </w:r>
      <w:r w:rsidRPr="007849EE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849EE">
        <w:rPr>
          <w:rFonts w:ascii="Arial" w:hAnsi="Arial" w:cs="Arial"/>
          <w:sz w:val="24"/>
          <w:szCs w:val="24"/>
        </w:rPr>
        <w:t>choledocholithiasis</w:t>
      </w:r>
      <w:proofErr w:type="spellEnd"/>
      <w:r w:rsidRPr="007849EE">
        <w:rPr>
          <w:rFonts w:ascii="Arial" w:hAnsi="Arial" w:cs="Arial"/>
          <w:sz w:val="24"/>
          <w:szCs w:val="24"/>
        </w:rPr>
        <w:t xml:space="preserve"> with </w:t>
      </w:r>
      <w:proofErr w:type="spellStart"/>
      <w:r w:rsidRPr="007849EE">
        <w:rPr>
          <w:rFonts w:ascii="Arial" w:hAnsi="Arial" w:cs="Arial"/>
          <w:sz w:val="24"/>
          <w:szCs w:val="24"/>
        </w:rPr>
        <w:t>cholangitis</w:t>
      </w:r>
      <w:proofErr w:type="spellEnd"/>
      <w:r w:rsidRPr="007849E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675CE9">
        <w:rPr>
          <w:rFonts w:ascii="Arial" w:hAnsi="Arial" w:cs="Arial"/>
          <w:sz w:val="24"/>
          <w:szCs w:val="24"/>
        </w:rPr>
        <w:t xml:space="preserve">They </w:t>
      </w:r>
      <w:r w:rsidRPr="00CF5899">
        <w:rPr>
          <w:rFonts w:ascii="Arial" w:hAnsi="Arial" w:cs="Arial"/>
          <w:sz w:val="24"/>
          <w:szCs w:val="24"/>
        </w:rPr>
        <w:t xml:space="preserve">were successfully managed by </w:t>
      </w:r>
      <w:r>
        <w:rPr>
          <w:rFonts w:ascii="Arial" w:hAnsi="Arial" w:cs="Arial"/>
          <w:sz w:val="24"/>
          <w:szCs w:val="24"/>
        </w:rPr>
        <w:t xml:space="preserve">some modification in </w:t>
      </w:r>
      <w:r w:rsidRPr="00CF5899">
        <w:rPr>
          <w:rFonts w:ascii="Arial" w:hAnsi="Arial" w:cs="Arial"/>
          <w:sz w:val="24"/>
          <w:szCs w:val="24"/>
        </w:rPr>
        <w:t>therapeutic ERCP</w:t>
      </w:r>
      <w:r>
        <w:rPr>
          <w:rFonts w:ascii="Arial" w:hAnsi="Arial" w:cs="Arial"/>
          <w:sz w:val="24"/>
          <w:szCs w:val="24"/>
        </w:rPr>
        <w:t xml:space="preserve"> procedures</w:t>
      </w:r>
      <w:r w:rsidRPr="00CF5899">
        <w:rPr>
          <w:rFonts w:ascii="Arial" w:hAnsi="Arial" w:cs="Arial"/>
          <w:sz w:val="24"/>
          <w:szCs w:val="24"/>
        </w:rPr>
        <w:t>. .</w:t>
      </w:r>
      <w:r>
        <w:rPr>
          <w:rFonts w:ascii="Arial" w:hAnsi="Arial" w:cs="Arial"/>
          <w:sz w:val="24"/>
          <w:szCs w:val="24"/>
        </w:rPr>
        <w:t>Therefore</w:t>
      </w:r>
      <w:r w:rsidRPr="00CF58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e</w:t>
      </w:r>
      <w:r w:rsidRPr="00CF5899">
        <w:rPr>
          <w:rFonts w:ascii="Arial" w:hAnsi="Arial" w:cs="Arial"/>
          <w:color w:val="000000"/>
          <w:sz w:val="24"/>
          <w:szCs w:val="24"/>
        </w:rPr>
        <w:t xml:space="preserve">ctopic </w:t>
      </w:r>
      <w:proofErr w:type="spellStart"/>
      <w:r w:rsidRPr="00CF5899">
        <w:rPr>
          <w:rFonts w:ascii="Arial" w:hAnsi="Arial" w:cs="Arial"/>
          <w:color w:val="000000"/>
          <w:sz w:val="24"/>
          <w:szCs w:val="24"/>
        </w:rPr>
        <w:t>biliary</w:t>
      </w:r>
      <w:proofErr w:type="spellEnd"/>
      <w:r w:rsidRPr="00CF5899">
        <w:rPr>
          <w:rFonts w:ascii="Arial" w:hAnsi="Arial" w:cs="Arial"/>
          <w:color w:val="000000"/>
          <w:sz w:val="24"/>
          <w:szCs w:val="24"/>
        </w:rPr>
        <w:t xml:space="preserve"> drainage must be considered when the clinician faces difficult ERCP in whom the papilla cannot be found in its usual location</w:t>
      </w:r>
      <w:r w:rsidRPr="00CF5899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D41C5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wa</w:t>
      </w:r>
      <w:r w:rsidRPr="00CF5899">
        <w:rPr>
          <w:rFonts w:ascii="Arial" w:eastAsia="Times New Roman" w:hAnsi="Arial" w:cs="Arial"/>
          <w:sz w:val="24"/>
          <w:szCs w:val="24"/>
        </w:rPr>
        <w:t>reness of such rare conditions can assist the gastroenterologists in effective patient management.</w:t>
      </w:r>
    </w:p>
    <w:p w:rsidR="00F47940" w:rsidRDefault="00F47940" w:rsidP="00F47940">
      <w:pPr>
        <w:spacing w:line="240" w:lineRule="auto"/>
        <w:rPr>
          <w:rFonts w:ascii="Arial" w:hAnsi="Arial" w:cs="Arial"/>
          <w:b/>
          <w:sz w:val="28"/>
          <w:szCs w:val="28"/>
        </w:rPr>
      </w:pPr>
      <w:r>
        <w:rPr>
          <w:i/>
          <w:sz w:val="32"/>
          <w:szCs w:val="28"/>
        </w:rPr>
        <w:lastRenderedPageBreak/>
        <w:t>Biography</w:t>
      </w:r>
      <w:r w:rsidRPr="00F47940">
        <w:rPr>
          <w:rFonts w:ascii="Arial" w:hAnsi="Arial" w:cs="Arial"/>
          <w:b/>
          <w:sz w:val="28"/>
          <w:szCs w:val="28"/>
        </w:rPr>
        <w:t xml:space="preserve"> </w:t>
      </w:r>
    </w:p>
    <w:p w:rsidR="001F7F43" w:rsidRPr="00D018FA" w:rsidRDefault="001F7F43" w:rsidP="001F7F43">
      <w:pPr>
        <w:spacing w:after="0"/>
        <w:jc w:val="both"/>
        <w:rPr>
          <w:rFonts w:eastAsia="Times New Roman" w:cs="Tahoma"/>
          <w:color w:val="000000"/>
          <w:sz w:val="28"/>
          <w:szCs w:val="28"/>
          <w:lang w:eastAsia="en-GB"/>
        </w:rPr>
      </w:pP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Prof (Col)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eastAsia="Times New Roman" w:cs="Tahoma"/>
          <w:color w:val="000000"/>
          <w:sz w:val="28"/>
          <w:szCs w:val="28"/>
          <w:lang w:eastAsia="en-GB"/>
        </w:rPr>
        <w:t>Shaila</w:t>
      </w:r>
      <w:proofErr w:type="spellEnd"/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eastAsia="Times New Roman" w:cs="Tahoma"/>
          <w:color w:val="000000"/>
          <w:sz w:val="28"/>
          <w:szCs w:val="28"/>
          <w:lang w:eastAsia="en-GB"/>
        </w:rPr>
        <w:t>Perveen</w:t>
      </w:r>
      <w:proofErr w:type="spellEnd"/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is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Interventional Gastroenterologist 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a</w:t>
      </w:r>
      <w:r>
        <w:rPr>
          <w:rFonts w:eastAsia="Times New Roman" w:cs="Tahoma"/>
          <w:color w:val="000000"/>
          <w:sz w:val="28"/>
          <w:szCs w:val="28"/>
          <w:lang w:eastAsia="en-GB"/>
        </w:rPr>
        <w:t>s well as Internal Medicine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</w:t>
      </w:r>
      <w:r>
        <w:rPr>
          <w:rFonts w:eastAsia="Times New Roman" w:cs="Tahoma"/>
          <w:color w:val="000000"/>
          <w:sz w:val="28"/>
          <w:szCs w:val="28"/>
          <w:lang w:eastAsia="en-GB"/>
        </w:rPr>
        <w:t>S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pecialist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working as 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Professor and </w:t>
      </w:r>
      <w:r>
        <w:rPr>
          <w:rFonts w:eastAsia="Times New Roman" w:cs="Tahoma"/>
          <w:color w:val="000000"/>
          <w:sz w:val="28"/>
          <w:szCs w:val="28"/>
          <w:lang w:eastAsia="en-GB"/>
        </w:rPr>
        <w:t>D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epartmental </w:t>
      </w:r>
      <w:r>
        <w:rPr>
          <w:rFonts w:eastAsia="Times New Roman" w:cs="Tahoma"/>
          <w:color w:val="000000"/>
          <w:sz w:val="28"/>
          <w:szCs w:val="28"/>
          <w:lang w:eastAsia="en-GB"/>
        </w:rPr>
        <w:t>H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ead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 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of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Medicine in Army Medical College &amp; Combined Military Hospital (CMH), </w:t>
      </w:r>
      <w:proofErr w:type="spellStart"/>
      <w:r>
        <w:rPr>
          <w:rFonts w:eastAsia="Times New Roman" w:cs="Tahoma"/>
          <w:color w:val="000000"/>
          <w:sz w:val="28"/>
          <w:szCs w:val="28"/>
          <w:lang w:eastAsia="en-GB"/>
        </w:rPr>
        <w:t>Cumilla</w:t>
      </w:r>
      <w:proofErr w:type="spellEnd"/>
      <w:r>
        <w:rPr>
          <w:rFonts w:eastAsia="Times New Roman" w:cs="Tahoma"/>
          <w:color w:val="000000"/>
          <w:sz w:val="28"/>
          <w:szCs w:val="28"/>
          <w:lang w:eastAsia="en-GB"/>
        </w:rPr>
        <w:t>. Sh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e graduated from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Sir </w:t>
      </w:r>
      <w:proofErr w:type="spellStart"/>
      <w:r>
        <w:rPr>
          <w:rFonts w:eastAsia="Times New Roman" w:cs="Tahoma"/>
          <w:color w:val="000000"/>
          <w:sz w:val="28"/>
          <w:szCs w:val="28"/>
          <w:lang w:eastAsia="en-GB"/>
        </w:rPr>
        <w:t>Salimullah</w:t>
      </w:r>
      <w:proofErr w:type="spellEnd"/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 Medical College, 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Dhaka Bangladesh in 198</w:t>
      </w:r>
      <w:r>
        <w:rPr>
          <w:rFonts w:eastAsia="Times New Roman" w:cs="Tahoma"/>
          <w:color w:val="000000"/>
          <w:sz w:val="28"/>
          <w:szCs w:val="28"/>
          <w:lang w:eastAsia="en-GB"/>
        </w:rPr>
        <w:t>8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.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 Sh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e received extensive training on Internal Medicine </w:t>
      </w:r>
      <w:r>
        <w:rPr>
          <w:rFonts w:eastAsia="Times New Roman" w:cs="Tahoma"/>
          <w:color w:val="000000"/>
          <w:sz w:val="28"/>
          <w:szCs w:val="28"/>
          <w:lang w:eastAsia="en-GB"/>
        </w:rPr>
        <w:t>from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</w:t>
      </w:r>
      <w:proofErr w:type="spellStart"/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Bangabandhu</w:t>
      </w:r>
      <w:proofErr w:type="spellEnd"/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Sheikh </w:t>
      </w:r>
      <w:proofErr w:type="spellStart"/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Mujib</w:t>
      </w:r>
      <w:proofErr w:type="spellEnd"/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Medical University, Armed Forces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Medical </w:t>
      </w:r>
      <w:proofErr w:type="gramStart"/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Institute </w:t>
      </w:r>
      <w:r>
        <w:rPr>
          <w:rFonts w:eastAsia="Times New Roman" w:cs="Tahoma"/>
          <w:color w:val="000000"/>
          <w:sz w:val="28"/>
          <w:szCs w:val="28"/>
          <w:lang w:eastAsia="en-GB"/>
        </w:rPr>
        <w:t>,</w:t>
      </w:r>
      <w:proofErr w:type="gramEnd"/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C</w:t>
      </w:r>
      <w:r>
        <w:rPr>
          <w:rFonts w:eastAsia="Times New Roman" w:cs="Tahoma"/>
          <w:color w:val="000000"/>
          <w:sz w:val="28"/>
          <w:szCs w:val="28"/>
          <w:lang w:eastAsia="en-GB"/>
        </w:rPr>
        <w:t>MH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Dhaka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and Tan Tock </w:t>
      </w:r>
      <w:bookmarkStart w:id="0" w:name="_GoBack"/>
      <w:bookmarkEnd w:id="0"/>
      <w:proofErr w:type="spellStart"/>
      <w:r>
        <w:rPr>
          <w:rFonts w:eastAsia="Times New Roman" w:cs="Tahoma"/>
          <w:color w:val="000000"/>
          <w:sz w:val="28"/>
          <w:szCs w:val="28"/>
          <w:lang w:eastAsia="en-GB"/>
        </w:rPr>
        <w:t>Seng</w:t>
      </w:r>
      <w:proofErr w:type="spellEnd"/>
      <w:r>
        <w:rPr>
          <w:rFonts w:eastAsia="Times New Roman" w:cs="Tahoma"/>
          <w:color w:val="000000"/>
          <w:sz w:val="28"/>
          <w:szCs w:val="28"/>
          <w:lang w:eastAsia="en-GB"/>
        </w:rPr>
        <w:t>, Singapore.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</w:t>
      </w:r>
      <w:r>
        <w:rPr>
          <w:rFonts w:eastAsia="Times New Roman" w:cs="Tahoma"/>
          <w:color w:val="000000"/>
          <w:sz w:val="28"/>
          <w:szCs w:val="28"/>
          <w:lang w:eastAsia="en-GB"/>
        </w:rPr>
        <w:t>Sh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e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underwent Gastroenterology training in </w:t>
      </w:r>
      <w:proofErr w:type="spellStart"/>
      <w:r>
        <w:rPr>
          <w:rFonts w:eastAsia="Times New Roman" w:cs="Tahoma"/>
          <w:color w:val="000000"/>
          <w:sz w:val="28"/>
          <w:szCs w:val="28"/>
          <w:lang w:eastAsia="en-GB"/>
        </w:rPr>
        <w:t>Baldota</w:t>
      </w:r>
      <w:proofErr w:type="spellEnd"/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 Institute of Digestive Sciences (BIDS), Mumbai. Sh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e has good international exposure travell</w:t>
      </w:r>
      <w:r>
        <w:rPr>
          <w:rFonts w:eastAsia="Times New Roman" w:cs="Tahoma"/>
          <w:color w:val="000000"/>
          <w:sz w:val="28"/>
          <w:szCs w:val="28"/>
          <w:lang w:eastAsia="en-GB"/>
        </w:rPr>
        <w:t>ing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to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USA, Europe, </w:t>
      </w:r>
      <w:proofErr w:type="gramStart"/>
      <w:r>
        <w:rPr>
          <w:rFonts w:eastAsia="Times New Roman" w:cs="Tahoma"/>
          <w:color w:val="000000"/>
          <w:sz w:val="28"/>
          <w:szCs w:val="28"/>
          <w:lang w:eastAsia="en-GB"/>
        </w:rPr>
        <w:t>Africa</w:t>
      </w:r>
      <w:proofErr w:type="gramEnd"/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 other than Asia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.</w:t>
      </w:r>
    </w:p>
    <w:p w:rsidR="001F7F43" w:rsidRPr="00D018FA" w:rsidRDefault="001F7F43" w:rsidP="001F7F43">
      <w:pPr>
        <w:spacing w:after="0"/>
        <w:jc w:val="both"/>
        <w:rPr>
          <w:rFonts w:eastAsia="Times New Roman" w:cs="Tahoma"/>
          <w:color w:val="000000"/>
          <w:sz w:val="28"/>
          <w:szCs w:val="28"/>
          <w:lang w:eastAsia="en-GB"/>
        </w:rPr>
      </w:pPr>
      <w:r>
        <w:rPr>
          <w:rFonts w:eastAsia="Times New Roman" w:cs="Tahoma"/>
          <w:color w:val="000000"/>
          <w:sz w:val="28"/>
          <w:szCs w:val="28"/>
          <w:lang w:eastAsia="en-GB"/>
        </w:rPr>
        <w:t>Sh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e has </w:t>
      </w:r>
      <w:r>
        <w:rPr>
          <w:rFonts w:eastAsia="Times New Roman" w:cs="Tahoma"/>
          <w:color w:val="000000"/>
          <w:sz w:val="28"/>
          <w:szCs w:val="28"/>
          <w:lang w:eastAsia="en-GB"/>
        </w:rPr>
        <w:t>26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 xml:space="preserve"> publications in different </w:t>
      </w:r>
      <w:r>
        <w:rPr>
          <w:rFonts w:eastAsia="Times New Roman" w:cs="Tahoma"/>
          <w:color w:val="000000"/>
          <w:sz w:val="28"/>
          <w:szCs w:val="28"/>
          <w:lang w:eastAsia="en-GB"/>
        </w:rPr>
        <w:t xml:space="preserve">reputed </w:t>
      </w:r>
      <w:r w:rsidRPr="00D018FA">
        <w:rPr>
          <w:rFonts w:eastAsia="Times New Roman" w:cs="Tahoma"/>
          <w:color w:val="000000"/>
          <w:sz w:val="28"/>
          <w:szCs w:val="28"/>
          <w:lang w:eastAsia="en-GB"/>
        </w:rPr>
        <w:t>medical journals.</w:t>
      </w:r>
    </w:p>
    <w:p w:rsidR="001F7F43" w:rsidRPr="00D018FA" w:rsidRDefault="001F7F43" w:rsidP="001F7F43">
      <w:pPr>
        <w:rPr>
          <w:sz w:val="24"/>
          <w:szCs w:val="24"/>
        </w:rPr>
      </w:pPr>
    </w:p>
    <w:p w:rsidR="00C133EF" w:rsidRDefault="00C133EF" w:rsidP="00F47940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:rsidR="00C133EF" w:rsidRDefault="00C133EF" w:rsidP="00F47940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:rsidR="00F47940" w:rsidRDefault="00F47940" w:rsidP="00F47940">
      <w:pPr>
        <w:spacing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Presenting Author Details:</w:t>
      </w:r>
    </w:p>
    <w:p w:rsidR="00F47940" w:rsidRDefault="00F47940" w:rsidP="00F47940">
      <w:pPr>
        <w:spacing w:line="240" w:lineRule="auto"/>
        <w:rPr>
          <w:rFonts w:ascii="Tahoma" w:hAnsi="Tahoma"/>
          <w:sz w:val="26"/>
        </w:rPr>
      </w:pPr>
      <w:proofErr w:type="gramStart"/>
      <w:r>
        <w:rPr>
          <w:rFonts w:ascii="Tahoma" w:hAnsi="Tahoma"/>
          <w:sz w:val="26"/>
        </w:rPr>
        <w:t>Full  Name</w:t>
      </w:r>
      <w:proofErr w:type="gramEnd"/>
      <w:r>
        <w:rPr>
          <w:rFonts w:ascii="Tahoma" w:hAnsi="Tahoma"/>
          <w:sz w:val="26"/>
        </w:rPr>
        <w:t xml:space="preserve">: </w:t>
      </w:r>
      <w:proofErr w:type="spellStart"/>
      <w:r>
        <w:rPr>
          <w:rFonts w:ascii="Tahoma" w:hAnsi="Tahoma"/>
          <w:sz w:val="26"/>
        </w:rPr>
        <w:t>Shaila</w:t>
      </w:r>
      <w:proofErr w:type="spellEnd"/>
      <w:r>
        <w:rPr>
          <w:rFonts w:ascii="Tahoma" w:hAnsi="Tahoma"/>
          <w:sz w:val="26"/>
        </w:rPr>
        <w:t xml:space="preserve"> </w:t>
      </w:r>
      <w:proofErr w:type="spellStart"/>
      <w:r>
        <w:rPr>
          <w:rFonts w:ascii="Tahoma" w:hAnsi="Tahoma"/>
          <w:sz w:val="26"/>
        </w:rPr>
        <w:t>Perveen</w:t>
      </w:r>
      <w:proofErr w:type="spellEnd"/>
    </w:p>
    <w:p w:rsidR="00F47940" w:rsidRDefault="00F47940" w:rsidP="00F47940">
      <w:pPr>
        <w:spacing w:line="240" w:lineRule="auto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Contact Number:</w:t>
      </w:r>
      <w:r w:rsidRPr="00F47940">
        <w:rPr>
          <w:rFonts w:ascii="Tahoma" w:hAnsi="Tahoma"/>
          <w:sz w:val="26"/>
        </w:rPr>
        <w:t xml:space="preserve"> </w:t>
      </w:r>
      <w:r>
        <w:rPr>
          <w:rFonts w:ascii="Tahoma" w:hAnsi="Tahoma"/>
          <w:sz w:val="26"/>
        </w:rPr>
        <w:t>+88 (01819294922/01769332922)</w:t>
      </w:r>
    </w:p>
    <w:p w:rsidR="00F47940" w:rsidRDefault="00F47940" w:rsidP="00F47940">
      <w:pPr>
        <w:spacing w:line="240" w:lineRule="auto"/>
        <w:rPr>
          <w:rFonts w:ascii="Tahoma" w:hAnsi="Tahoma"/>
          <w:sz w:val="26"/>
        </w:rPr>
      </w:pPr>
      <w:r>
        <w:rPr>
          <w:rFonts w:ascii="Tahoma" w:hAnsi="Tahoma"/>
          <w:sz w:val="26"/>
        </w:rPr>
        <w:t xml:space="preserve">Linked in account: </w:t>
      </w:r>
      <w:proofErr w:type="gramStart"/>
      <w:r>
        <w:rPr>
          <w:rFonts w:ascii="Tahoma" w:hAnsi="Tahoma"/>
          <w:sz w:val="26"/>
        </w:rPr>
        <w:t>Col</w:t>
      </w:r>
      <w:r w:rsidR="001F7F43">
        <w:rPr>
          <w:rFonts w:ascii="Tahoma" w:hAnsi="Tahoma"/>
          <w:sz w:val="26"/>
        </w:rPr>
        <w:t xml:space="preserve">onel </w:t>
      </w:r>
      <w:r>
        <w:rPr>
          <w:rFonts w:ascii="Tahoma" w:hAnsi="Tahoma"/>
          <w:sz w:val="26"/>
        </w:rPr>
        <w:t xml:space="preserve"> </w:t>
      </w:r>
      <w:proofErr w:type="spellStart"/>
      <w:r>
        <w:rPr>
          <w:rFonts w:ascii="Tahoma" w:hAnsi="Tahoma"/>
          <w:sz w:val="26"/>
        </w:rPr>
        <w:t>Shaila</w:t>
      </w:r>
      <w:proofErr w:type="spellEnd"/>
      <w:proofErr w:type="gramEnd"/>
      <w:r w:rsidR="001F7F43">
        <w:rPr>
          <w:rFonts w:ascii="Tahoma" w:hAnsi="Tahoma"/>
          <w:sz w:val="26"/>
        </w:rPr>
        <w:t xml:space="preserve"> </w:t>
      </w:r>
      <w:r>
        <w:rPr>
          <w:rFonts w:ascii="Tahoma" w:hAnsi="Tahoma"/>
          <w:sz w:val="26"/>
        </w:rPr>
        <w:t xml:space="preserve"> </w:t>
      </w:r>
      <w:proofErr w:type="spellStart"/>
      <w:r>
        <w:rPr>
          <w:rFonts w:ascii="Tahoma" w:hAnsi="Tahoma"/>
          <w:sz w:val="26"/>
        </w:rPr>
        <w:t>Perveen</w:t>
      </w:r>
      <w:proofErr w:type="spellEnd"/>
    </w:p>
    <w:p w:rsidR="00F47940" w:rsidRDefault="00F47940" w:rsidP="00F47940">
      <w:pPr>
        <w:spacing w:line="240" w:lineRule="auto"/>
        <w:rPr>
          <w:rFonts w:ascii="Tahoma" w:hAnsi="Tahoma"/>
          <w:sz w:val="26"/>
        </w:rPr>
      </w:pPr>
      <w:r>
        <w:rPr>
          <w:rFonts w:ascii="Tahoma" w:hAnsi="Tahoma"/>
          <w:sz w:val="26"/>
        </w:rPr>
        <w:t xml:space="preserve">Session </w:t>
      </w:r>
      <w:proofErr w:type="spellStart"/>
      <w:r>
        <w:rPr>
          <w:rFonts w:ascii="Tahoma" w:hAnsi="Tahoma"/>
          <w:sz w:val="26"/>
        </w:rPr>
        <w:t>name</w:t>
      </w:r>
      <w:proofErr w:type="gramStart"/>
      <w:r>
        <w:rPr>
          <w:rFonts w:ascii="Tahoma" w:hAnsi="Tahoma"/>
          <w:sz w:val="26"/>
        </w:rPr>
        <w:t>:</w:t>
      </w:r>
      <w:r w:rsidR="00AB354C">
        <w:rPr>
          <w:rFonts w:ascii="Tahoma" w:hAnsi="Tahoma"/>
          <w:sz w:val="26"/>
        </w:rPr>
        <w:t>Therapeutic</w:t>
      </w:r>
      <w:proofErr w:type="spellEnd"/>
      <w:proofErr w:type="gramEnd"/>
      <w:r w:rsidR="00AB354C">
        <w:rPr>
          <w:rFonts w:ascii="Tahoma" w:hAnsi="Tahoma"/>
          <w:sz w:val="26"/>
        </w:rPr>
        <w:t xml:space="preserve"> and Diagnostic Gastroenterology</w:t>
      </w:r>
    </w:p>
    <w:p w:rsidR="00F47940" w:rsidRDefault="001F7F43" w:rsidP="00F47940">
      <w:pPr>
        <w:spacing w:line="240" w:lineRule="auto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Cate</w:t>
      </w:r>
      <w:r w:rsidR="00F47940">
        <w:rPr>
          <w:rFonts w:ascii="Tahoma" w:hAnsi="Tahoma"/>
          <w:sz w:val="26"/>
        </w:rPr>
        <w:t xml:space="preserve">gory: </w:t>
      </w:r>
      <w:r w:rsidR="00AB354C">
        <w:rPr>
          <w:rFonts w:ascii="Tahoma" w:hAnsi="Tahoma"/>
          <w:sz w:val="26"/>
        </w:rPr>
        <w:t>Speaker</w:t>
      </w:r>
    </w:p>
    <w:p w:rsidR="00F47940" w:rsidRDefault="00F47940" w:rsidP="00F47940">
      <w:pPr>
        <w:spacing w:line="240" w:lineRule="auto"/>
        <w:jc w:val="center"/>
        <w:rPr>
          <w:rFonts w:ascii="Arial" w:hAnsi="Arial" w:cs="Arial"/>
          <w:b/>
          <w:sz w:val="36"/>
          <w:szCs w:val="28"/>
        </w:rPr>
      </w:pPr>
    </w:p>
    <w:p w:rsidR="00D834ED" w:rsidRPr="00F47940" w:rsidRDefault="00D834ED" w:rsidP="00D834ED">
      <w:pPr>
        <w:spacing w:line="240" w:lineRule="auto"/>
        <w:rPr>
          <w:i/>
          <w:sz w:val="32"/>
          <w:szCs w:val="28"/>
        </w:rPr>
      </w:pPr>
    </w:p>
    <w:p w:rsidR="00F47940" w:rsidRDefault="00F47940" w:rsidP="00F47940">
      <w:pPr>
        <w:spacing w:line="240" w:lineRule="auto"/>
        <w:jc w:val="center"/>
        <w:rPr>
          <w:rFonts w:ascii="Arial" w:hAnsi="Arial" w:cs="Arial"/>
          <w:b/>
          <w:sz w:val="36"/>
          <w:szCs w:val="28"/>
        </w:rPr>
      </w:pPr>
    </w:p>
    <w:p w:rsidR="00F47940" w:rsidRDefault="00F47940" w:rsidP="0008122E">
      <w:pPr>
        <w:spacing w:line="240" w:lineRule="auto"/>
        <w:rPr>
          <w:rFonts w:ascii="Tahoma" w:hAnsi="Tahoma"/>
          <w:sz w:val="26"/>
        </w:rPr>
      </w:pPr>
    </w:p>
    <w:p w:rsidR="0008122E" w:rsidRDefault="0008122E" w:rsidP="0008122E">
      <w:pPr>
        <w:spacing w:line="240" w:lineRule="auto"/>
        <w:jc w:val="center"/>
        <w:rPr>
          <w:rFonts w:ascii="Arial" w:hAnsi="Arial" w:cs="Arial"/>
          <w:b/>
          <w:sz w:val="36"/>
          <w:szCs w:val="28"/>
        </w:rPr>
      </w:pPr>
    </w:p>
    <w:p w:rsidR="00F47940" w:rsidRDefault="00F47940" w:rsidP="00F47940">
      <w:pPr>
        <w:spacing w:line="240" w:lineRule="auto"/>
        <w:jc w:val="center"/>
        <w:rPr>
          <w:rFonts w:ascii="Arial" w:hAnsi="Arial" w:cs="Arial"/>
          <w:b/>
          <w:sz w:val="36"/>
          <w:szCs w:val="28"/>
        </w:rPr>
      </w:pPr>
    </w:p>
    <w:p w:rsidR="00706A3F" w:rsidRDefault="00706A3F" w:rsidP="00F47940"/>
    <w:sectPr w:rsidR="00706A3F" w:rsidSect="00706A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A20" w:rsidRDefault="00065A20" w:rsidP="007B7522">
      <w:pPr>
        <w:spacing w:after="0" w:line="240" w:lineRule="auto"/>
      </w:pPr>
      <w:r>
        <w:separator/>
      </w:r>
    </w:p>
  </w:endnote>
  <w:endnote w:type="continuationSeparator" w:id="0">
    <w:p w:rsidR="00065A20" w:rsidRDefault="00065A20" w:rsidP="007B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A20" w:rsidRDefault="00065A20" w:rsidP="007B7522">
      <w:pPr>
        <w:spacing w:after="0" w:line="240" w:lineRule="auto"/>
      </w:pPr>
      <w:r>
        <w:separator/>
      </w:r>
    </w:p>
  </w:footnote>
  <w:footnote w:type="continuationSeparator" w:id="0">
    <w:p w:rsidR="00065A20" w:rsidRDefault="00065A20" w:rsidP="007B75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34ED"/>
    <w:rsid w:val="00065A20"/>
    <w:rsid w:val="0008122E"/>
    <w:rsid w:val="000A4F4E"/>
    <w:rsid w:val="001F7F43"/>
    <w:rsid w:val="00413094"/>
    <w:rsid w:val="004824E5"/>
    <w:rsid w:val="0059753A"/>
    <w:rsid w:val="00675CE9"/>
    <w:rsid w:val="00676416"/>
    <w:rsid w:val="00691335"/>
    <w:rsid w:val="00706A3F"/>
    <w:rsid w:val="007B7522"/>
    <w:rsid w:val="00972613"/>
    <w:rsid w:val="00A61163"/>
    <w:rsid w:val="00AB354C"/>
    <w:rsid w:val="00B30CD9"/>
    <w:rsid w:val="00BD71C1"/>
    <w:rsid w:val="00C133EF"/>
    <w:rsid w:val="00C4734E"/>
    <w:rsid w:val="00CA0961"/>
    <w:rsid w:val="00D41C5E"/>
    <w:rsid w:val="00D834ED"/>
    <w:rsid w:val="00E1345E"/>
    <w:rsid w:val="00F47940"/>
    <w:rsid w:val="00F8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4E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834ED"/>
  </w:style>
  <w:style w:type="paragraph" w:styleId="ListParagraph">
    <w:name w:val="List Paragraph"/>
    <w:basedOn w:val="Normal"/>
    <w:uiPriority w:val="34"/>
    <w:qFormat/>
    <w:rsid w:val="00D834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4ED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B7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7522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7B7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7522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Samreen</dc:creator>
  <cp:keywords/>
  <dc:description/>
  <cp:lastModifiedBy>Samreen</cp:lastModifiedBy>
  <cp:revision>15</cp:revision>
  <dcterms:created xsi:type="dcterms:W3CDTF">2019-12-22T14:08:00Z</dcterms:created>
  <dcterms:modified xsi:type="dcterms:W3CDTF">2019-12-28T15:56:00Z</dcterms:modified>
</cp:coreProperties>
</file>