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F60FAC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60FAC">
        <w:rPr>
          <w:noProof/>
          <w:sz w:val="22"/>
          <w:szCs w:val="22"/>
        </w:rPr>
        <w:drawing>
          <wp:inline distT="0" distB="0" distL="0" distR="0">
            <wp:extent cx="2283594" cy="1472541"/>
            <wp:effectExtent l="19050" t="0" r="2406" b="0"/>
            <wp:docPr id="2" name="Immagine 1" descr="C:\Users\AngeloMichele\Pictures\MICHELE foto\2d28799fee89ca14c4e50c356e74d3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geloMichele\Pictures\MICHELE foto\2d28799fee89ca14c4e50c356e74d3e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5000" contrast="-22000"/>
                    </a:blip>
                    <a:srcRect l="13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94" cy="1472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FAC" w:rsidRDefault="00F60FAC" w:rsidP="00AC3BCD">
      <w:pPr>
        <w:rPr>
          <w:rFonts w:eastAsia="MS PGothic"/>
          <w:b/>
          <w:color w:val="000000"/>
          <w:lang w:val="en-US"/>
        </w:rPr>
      </w:pPr>
    </w:p>
    <w:p w:rsidR="00AC3BCD" w:rsidRPr="00BF15D2" w:rsidRDefault="00AC3BCD" w:rsidP="00F60FAC">
      <w:pPr>
        <w:pStyle w:val="Default"/>
        <w:rPr>
          <w:rFonts w:ascii="Times New Roman" w:eastAsia="MS PGothic" w:hAnsi="Times New Roman" w:cs="Times New Roman"/>
          <w:b/>
        </w:rPr>
      </w:pPr>
      <w:r w:rsidRPr="00F60FAC">
        <w:rPr>
          <w:rFonts w:ascii="Times New Roman" w:eastAsia="MS PGothic" w:hAnsi="Times New Roman" w:cs="Times New Roman"/>
          <w:b/>
          <w:lang w:val="en-US"/>
        </w:rPr>
        <w:t xml:space="preserve">Title: </w:t>
      </w:r>
      <w:r w:rsidR="00F60FAC" w:rsidRPr="00F60FAC">
        <w:rPr>
          <w:rFonts w:ascii="Times New Roman" w:hAnsi="Times New Roman" w:cs="Times New Roman"/>
          <w:color w:val="auto"/>
          <w:lang w:val="en-US"/>
        </w:rPr>
        <w:t xml:space="preserve"> </w:t>
      </w:r>
      <w:r w:rsidR="00F60FAC" w:rsidRPr="00F60FAC">
        <w:rPr>
          <w:rFonts w:ascii="Times New Roman" w:hAnsi="Times New Roman" w:cs="Times New Roman"/>
          <w:b/>
          <w:bCs/>
          <w:color w:val="auto"/>
          <w:lang w:val="en-US"/>
        </w:rPr>
        <w:t xml:space="preserve">Circulating </w:t>
      </w:r>
      <w:proofErr w:type="spellStart"/>
      <w:r w:rsidR="00F60FAC" w:rsidRPr="00F60FAC">
        <w:rPr>
          <w:rFonts w:ascii="Times New Roman" w:hAnsi="Times New Roman" w:cs="Times New Roman"/>
          <w:b/>
          <w:bCs/>
          <w:color w:val="auto"/>
          <w:lang w:val="en-US"/>
        </w:rPr>
        <w:t>microRNAs</w:t>
      </w:r>
      <w:proofErr w:type="spellEnd"/>
      <w:r w:rsidR="00F60FAC" w:rsidRPr="00F60FAC">
        <w:rPr>
          <w:rFonts w:ascii="Times New Roman" w:hAnsi="Times New Roman" w:cs="Times New Roman"/>
          <w:b/>
          <w:bCs/>
          <w:color w:val="auto"/>
          <w:lang w:val="en-US"/>
        </w:rPr>
        <w:t xml:space="preserve"> in Obese and Diabetic Patients</w:t>
      </w:r>
      <w:r w:rsidR="00F60FAC">
        <w:rPr>
          <w:rFonts w:ascii="Times New Roman" w:hAnsi="Times New Roman" w:cs="Times New Roman"/>
          <w:b/>
          <w:bCs/>
          <w:color w:val="auto"/>
          <w:lang w:val="en-US"/>
        </w:rPr>
        <w:t xml:space="preserve">. </w:t>
      </w:r>
      <w:r w:rsidR="00F60FAC" w:rsidRPr="00BF15D2">
        <w:rPr>
          <w:rFonts w:ascii="Times New Roman" w:hAnsi="Times New Roman" w:cs="Times New Roman"/>
          <w:b/>
          <w:bCs/>
          <w:color w:val="auto"/>
        </w:rPr>
        <w:t>An Update.</w:t>
      </w:r>
    </w:p>
    <w:p w:rsidR="00AC3BCD" w:rsidRPr="00F60FAC" w:rsidRDefault="00AC3BCD" w:rsidP="00AC3BCD">
      <w:pPr>
        <w:rPr>
          <w:rFonts w:eastAsia="MS PGothic" w:hAnsi="Arial"/>
          <w:color w:val="000000"/>
        </w:rPr>
      </w:pPr>
      <w:r w:rsidRPr="00BF15D2">
        <w:rPr>
          <w:rFonts w:eastAsia="MS PGothic" w:hAnsi="Arial"/>
          <w:color w:val="000000"/>
        </w:rPr>
        <w:br/>
      </w:r>
      <w:r w:rsidRPr="00BF15D2">
        <w:rPr>
          <w:b/>
        </w:rPr>
        <w:t xml:space="preserve">                                            </w:t>
      </w:r>
      <w:proofErr w:type="spellStart"/>
      <w:r w:rsidRPr="00F60FAC">
        <w:rPr>
          <w:rFonts w:eastAsia="MS PGothic" w:hAnsi="Arial"/>
          <w:color w:val="000000"/>
        </w:rPr>
        <w:t>Name</w:t>
      </w:r>
      <w:proofErr w:type="spellEnd"/>
      <w:r w:rsidRPr="00F60FAC">
        <w:rPr>
          <w:rFonts w:eastAsia="MS PGothic" w:hAnsi="Arial"/>
          <w:color w:val="000000"/>
        </w:rPr>
        <w:t>:</w:t>
      </w:r>
      <w:r w:rsidR="00F60FAC" w:rsidRPr="00F60FAC">
        <w:rPr>
          <w:rFonts w:eastAsia="MS PGothic" w:hAnsi="Arial"/>
          <w:color w:val="000000"/>
        </w:rPr>
        <w:t xml:space="preserve">Angelo Michele </w:t>
      </w:r>
      <w:proofErr w:type="spellStart"/>
      <w:r w:rsidR="00F60FAC" w:rsidRPr="00F60FAC">
        <w:rPr>
          <w:rFonts w:eastAsia="MS PGothic" w:hAnsi="Arial"/>
          <w:color w:val="000000"/>
        </w:rPr>
        <w:t>Carella</w:t>
      </w:r>
      <w:proofErr w:type="spellEnd"/>
    </w:p>
    <w:p w:rsidR="00AC3BCD" w:rsidRPr="00F60FAC" w:rsidRDefault="00F60FAC" w:rsidP="00F60FAC">
      <w:pPr>
        <w:pStyle w:val="Default"/>
        <w:jc w:val="center"/>
        <w:rPr>
          <w:rFonts w:ascii="Times New Roman" w:eastAsia="Batang" w:hAnsi="Times New Roman" w:cs="Times New Roman"/>
          <w:color w:val="0000FF"/>
        </w:rPr>
      </w:pPr>
      <w:proofErr w:type="spellStart"/>
      <w:r w:rsidRPr="00F60FAC">
        <w:rPr>
          <w:rFonts w:ascii="Times New Roman" w:hAnsi="Times New Roman" w:cs="Times New Roman"/>
          <w:bCs/>
          <w:color w:val="auto"/>
        </w:rPr>
        <w:t>Internal</w:t>
      </w:r>
      <w:proofErr w:type="spellEnd"/>
      <w:r w:rsidRPr="00F60FAC">
        <w:rPr>
          <w:rFonts w:ascii="Times New Roman" w:hAnsi="Times New Roman" w:cs="Times New Roman"/>
          <w:bCs/>
          <w:color w:val="auto"/>
        </w:rPr>
        <w:t xml:space="preserve"> Medicine </w:t>
      </w:r>
      <w:proofErr w:type="spellStart"/>
      <w:r w:rsidRPr="00F60FAC">
        <w:rPr>
          <w:rFonts w:ascii="Times New Roman" w:hAnsi="Times New Roman" w:cs="Times New Roman"/>
          <w:bCs/>
          <w:color w:val="auto"/>
        </w:rPr>
        <w:t>Department</w:t>
      </w:r>
      <w:proofErr w:type="spellEnd"/>
      <w:r w:rsidRPr="00F60FAC">
        <w:rPr>
          <w:rFonts w:ascii="Times New Roman" w:hAnsi="Times New Roman" w:cs="Times New Roman"/>
          <w:bCs/>
          <w:color w:val="auto"/>
        </w:rPr>
        <w:t xml:space="preserve"> “T. </w:t>
      </w:r>
      <w:proofErr w:type="spellStart"/>
      <w:r w:rsidRPr="00F60FAC">
        <w:rPr>
          <w:rFonts w:ascii="Times New Roman" w:hAnsi="Times New Roman" w:cs="Times New Roman"/>
          <w:bCs/>
          <w:color w:val="auto"/>
        </w:rPr>
        <w:t>Masselli-Mascia</w:t>
      </w:r>
      <w:proofErr w:type="spellEnd"/>
      <w:r w:rsidRPr="00F60FAC">
        <w:rPr>
          <w:rFonts w:ascii="Times New Roman" w:hAnsi="Times New Roman" w:cs="Times New Roman"/>
          <w:bCs/>
          <w:color w:val="auto"/>
        </w:rPr>
        <w:t xml:space="preserve">” Hospital - </w:t>
      </w:r>
      <w:r>
        <w:rPr>
          <w:rFonts w:ascii="Times New Roman" w:hAnsi="Times New Roman" w:cs="Times New Roman"/>
          <w:bCs/>
          <w:color w:val="auto"/>
        </w:rPr>
        <w:t xml:space="preserve">71016, </w:t>
      </w:r>
      <w:r w:rsidRPr="00F60FAC">
        <w:rPr>
          <w:rFonts w:ascii="Times New Roman" w:hAnsi="Times New Roman" w:cs="Times New Roman"/>
          <w:bCs/>
          <w:color w:val="auto"/>
        </w:rPr>
        <w:t>San Severo (Foggia) Italy</w:t>
      </w:r>
    </w:p>
    <w:p w:rsidR="00F77D6F" w:rsidRPr="00F77D6F" w:rsidRDefault="00F77D6F" w:rsidP="00F77D6F">
      <w:pPr>
        <w:autoSpaceDE w:val="0"/>
        <w:autoSpaceDN w:val="0"/>
        <w:adjustRightInd w:val="0"/>
        <w:rPr>
          <w:color w:val="000000"/>
        </w:rPr>
      </w:pPr>
    </w:p>
    <w:p w:rsidR="00AC3BCD" w:rsidRPr="006E34AD" w:rsidRDefault="00F77D6F" w:rsidP="006C21F2">
      <w:pPr>
        <w:autoSpaceDE w:val="0"/>
        <w:autoSpaceDN w:val="0"/>
        <w:adjustRightInd w:val="0"/>
        <w:jc w:val="both"/>
        <w:rPr>
          <w:color w:val="000000"/>
          <w:lang w:val="en-US"/>
        </w:rPr>
      </w:pPr>
      <w:proofErr w:type="spellStart"/>
      <w:r w:rsidRPr="00F77D6F">
        <w:rPr>
          <w:color w:val="000000"/>
          <w:lang w:val="en-US"/>
        </w:rPr>
        <w:t>microRNAs</w:t>
      </w:r>
      <w:proofErr w:type="spellEnd"/>
      <w:r w:rsidRPr="00F77D6F">
        <w:rPr>
          <w:color w:val="000000"/>
          <w:lang w:val="en-US"/>
        </w:rPr>
        <w:t xml:space="preserve"> (</w:t>
      </w:r>
      <w:proofErr w:type="spellStart"/>
      <w:r w:rsidRPr="00F77D6F">
        <w:rPr>
          <w:color w:val="000000"/>
          <w:lang w:val="en-US"/>
        </w:rPr>
        <w:t>miRNAs</w:t>
      </w:r>
      <w:proofErr w:type="spellEnd"/>
      <w:r w:rsidRPr="00F77D6F">
        <w:rPr>
          <w:color w:val="000000"/>
          <w:lang w:val="en-US"/>
        </w:rPr>
        <w:t>)</w:t>
      </w:r>
      <w:r w:rsidR="008F0996" w:rsidRPr="006E34AD">
        <w:rPr>
          <w:color w:val="000000"/>
          <w:lang w:val="en-US"/>
        </w:rPr>
        <w:t>,</w:t>
      </w:r>
      <w:r w:rsidRPr="00F77D6F">
        <w:rPr>
          <w:color w:val="000000"/>
          <w:lang w:val="en-US"/>
        </w:rPr>
        <w:t xml:space="preserve"> short </w:t>
      </w:r>
      <w:proofErr w:type="spellStart"/>
      <w:r w:rsidRPr="00F77D6F">
        <w:rPr>
          <w:color w:val="000000"/>
          <w:lang w:val="en-US"/>
        </w:rPr>
        <w:t>noncoding</w:t>
      </w:r>
      <w:proofErr w:type="spellEnd"/>
      <w:r w:rsidRPr="00F77D6F">
        <w:rPr>
          <w:color w:val="000000"/>
          <w:lang w:val="en-US"/>
        </w:rPr>
        <w:t xml:space="preserve"> RNA sequences, regulate </w:t>
      </w:r>
      <w:r w:rsidR="008F0996" w:rsidRPr="006E34AD">
        <w:rPr>
          <w:color w:val="000000"/>
          <w:lang w:val="en-US"/>
        </w:rPr>
        <w:t xml:space="preserve">several </w:t>
      </w:r>
      <w:r w:rsidRPr="00F77D6F">
        <w:rPr>
          <w:color w:val="000000"/>
          <w:lang w:val="en-US"/>
        </w:rPr>
        <w:t xml:space="preserve">biological processes as cell differentiation, proliferation and development, cell-to-cell communication, cell metabolism and apoptosis. </w:t>
      </w:r>
      <w:proofErr w:type="spellStart"/>
      <w:r w:rsidRPr="00F77D6F">
        <w:rPr>
          <w:color w:val="000000"/>
          <w:lang w:val="en-US"/>
        </w:rPr>
        <w:t>miRNAs</w:t>
      </w:r>
      <w:proofErr w:type="spellEnd"/>
      <w:r w:rsidRPr="00F77D6F">
        <w:rPr>
          <w:color w:val="000000"/>
          <w:lang w:val="en-US"/>
        </w:rPr>
        <w:t xml:space="preserve"> seem also regulate insulin signaling, immune-mediated inflammation, </w:t>
      </w:r>
      <w:proofErr w:type="spellStart"/>
      <w:r w:rsidRPr="00F77D6F">
        <w:rPr>
          <w:color w:val="000000"/>
          <w:lang w:val="en-US"/>
        </w:rPr>
        <w:t>adipokine</w:t>
      </w:r>
      <w:proofErr w:type="spellEnd"/>
      <w:r w:rsidRPr="00F77D6F">
        <w:rPr>
          <w:color w:val="000000"/>
          <w:lang w:val="en-US"/>
        </w:rPr>
        <w:t xml:space="preserve"> expression, </w:t>
      </w:r>
      <w:proofErr w:type="spellStart"/>
      <w:r w:rsidRPr="00F77D6F">
        <w:rPr>
          <w:color w:val="000000"/>
          <w:lang w:val="en-US"/>
        </w:rPr>
        <w:t>adipogenesis</w:t>
      </w:r>
      <w:proofErr w:type="spellEnd"/>
      <w:r w:rsidRPr="00F77D6F">
        <w:rPr>
          <w:color w:val="000000"/>
          <w:lang w:val="en-US"/>
        </w:rPr>
        <w:t xml:space="preserve">, lipid metabolism, and food intake. </w:t>
      </w:r>
      <w:proofErr w:type="spellStart"/>
      <w:r w:rsidRPr="00F77D6F">
        <w:rPr>
          <w:color w:val="000000"/>
          <w:lang w:val="en-US"/>
        </w:rPr>
        <w:t>miRNAs</w:t>
      </w:r>
      <w:proofErr w:type="spellEnd"/>
      <w:r w:rsidRPr="00F77D6F">
        <w:rPr>
          <w:color w:val="000000"/>
          <w:lang w:val="en-US"/>
        </w:rPr>
        <w:t xml:space="preserve"> may have a role in molecular mechanisms linked to cellular pathways of some diseases, as viral infections, cancer, diabetes, obesity and cardiovascular disease. </w:t>
      </w:r>
      <w:proofErr w:type="spellStart"/>
      <w:r w:rsidR="00D7285C" w:rsidRPr="00F77D6F">
        <w:rPr>
          <w:color w:val="000000"/>
          <w:lang w:val="en-US"/>
        </w:rPr>
        <w:t>Dysregulation</w:t>
      </w:r>
      <w:proofErr w:type="spellEnd"/>
      <w:r w:rsidR="00D7285C" w:rsidRPr="00F77D6F">
        <w:rPr>
          <w:color w:val="000000"/>
          <w:lang w:val="en-US"/>
        </w:rPr>
        <w:t xml:space="preserve"> of several </w:t>
      </w:r>
      <w:proofErr w:type="spellStart"/>
      <w:r w:rsidR="00D7285C" w:rsidRPr="00F77D6F">
        <w:rPr>
          <w:color w:val="000000"/>
          <w:lang w:val="en-US"/>
        </w:rPr>
        <w:t>miRNAs</w:t>
      </w:r>
      <w:proofErr w:type="spellEnd"/>
      <w:r w:rsidR="00D7285C" w:rsidRPr="00F77D6F">
        <w:rPr>
          <w:color w:val="000000"/>
          <w:lang w:val="en-US"/>
        </w:rPr>
        <w:t xml:space="preserve"> involves different aspects of diabetic disease: </w:t>
      </w:r>
      <w:proofErr w:type="spellStart"/>
      <w:r w:rsidR="00D7285C" w:rsidRPr="00F77D6F">
        <w:rPr>
          <w:color w:val="000000"/>
          <w:lang w:val="en-US"/>
        </w:rPr>
        <w:t>glycemic</w:t>
      </w:r>
      <w:proofErr w:type="spellEnd"/>
      <w:r w:rsidR="00D7285C" w:rsidRPr="00F77D6F">
        <w:rPr>
          <w:color w:val="000000"/>
          <w:lang w:val="en-US"/>
        </w:rPr>
        <w:t xml:space="preserve"> control, residual beta cell function, insulin secretion and sensitivity, micro- and macro-vascular complications</w:t>
      </w:r>
      <w:r w:rsidR="00281CF3">
        <w:rPr>
          <w:color w:val="000000"/>
          <w:lang w:val="en-US"/>
        </w:rPr>
        <w:t xml:space="preserve"> as</w:t>
      </w:r>
      <w:r w:rsidR="00D7285C" w:rsidRPr="00F77D6F">
        <w:rPr>
          <w:color w:val="000000"/>
          <w:lang w:val="en-US"/>
        </w:rPr>
        <w:t xml:space="preserve"> endothelial dysfunction, renal disease and retinopathy. </w:t>
      </w:r>
      <w:r w:rsidRPr="00F77D6F">
        <w:rPr>
          <w:color w:val="000000"/>
          <w:lang w:val="en-US"/>
        </w:rPr>
        <w:t xml:space="preserve">The recent discovery of circulating </w:t>
      </w:r>
      <w:proofErr w:type="spellStart"/>
      <w:r w:rsidRPr="00F77D6F">
        <w:rPr>
          <w:color w:val="000000"/>
          <w:lang w:val="en-US"/>
        </w:rPr>
        <w:t>miRNAs</w:t>
      </w:r>
      <w:proofErr w:type="spellEnd"/>
      <w:r w:rsidR="00D7285C" w:rsidRPr="006E34AD">
        <w:rPr>
          <w:color w:val="000000"/>
          <w:lang w:val="en-US"/>
        </w:rPr>
        <w:t xml:space="preserve"> (c-</w:t>
      </w:r>
      <w:proofErr w:type="spellStart"/>
      <w:r w:rsidR="00D7285C" w:rsidRPr="006E34AD">
        <w:rPr>
          <w:color w:val="000000"/>
          <w:lang w:val="en-US"/>
        </w:rPr>
        <w:t>miRNAs</w:t>
      </w:r>
      <w:proofErr w:type="spellEnd"/>
      <w:r w:rsidR="00D7285C" w:rsidRPr="006E34AD">
        <w:rPr>
          <w:color w:val="000000"/>
          <w:lang w:val="en-US"/>
        </w:rPr>
        <w:t>)</w:t>
      </w:r>
      <w:r w:rsidRPr="00F77D6F">
        <w:rPr>
          <w:color w:val="000000"/>
          <w:lang w:val="en-US"/>
        </w:rPr>
        <w:t xml:space="preserve"> easily detectable and measurable in plasma and other body fluids, led to the hypothesis of their potential role as disease indicators. Altered </w:t>
      </w:r>
      <w:r w:rsidR="00330515" w:rsidRPr="006E34AD">
        <w:rPr>
          <w:color w:val="000000"/>
          <w:lang w:val="en-US"/>
        </w:rPr>
        <w:t xml:space="preserve">levels of </w:t>
      </w:r>
      <w:r w:rsidRPr="00F77D6F">
        <w:rPr>
          <w:color w:val="000000"/>
          <w:lang w:val="en-US"/>
        </w:rPr>
        <w:t xml:space="preserve">several </w:t>
      </w:r>
      <w:r w:rsidR="00330515" w:rsidRPr="006E34AD">
        <w:rPr>
          <w:color w:val="000000"/>
          <w:lang w:val="en-US"/>
        </w:rPr>
        <w:t>c-</w:t>
      </w:r>
      <w:proofErr w:type="spellStart"/>
      <w:r w:rsidR="00330515" w:rsidRPr="006E34AD">
        <w:rPr>
          <w:color w:val="000000"/>
          <w:lang w:val="en-US"/>
        </w:rPr>
        <w:t>miRNAs</w:t>
      </w:r>
      <w:proofErr w:type="spellEnd"/>
      <w:r w:rsidRPr="00F77D6F">
        <w:rPr>
          <w:color w:val="000000"/>
          <w:lang w:val="en-US"/>
        </w:rPr>
        <w:t xml:space="preserve"> were found to be linked to type 1 and type 2 diabetes, both at onset and in advanced disease. A</w:t>
      </w:r>
      <w:r w:rsidR="00D74E6E" w:rsidRPr="006E34AD">
        <w:rPr>
          <w:color w:val="000000"/>
          <w:lang w:val="en-US"/>
        </w:rPr>
        <w:t xml:space="preserve"> lot of</w:t>
      </w:r>
      <w:r w:rsidRPr="00F77D6F">
        <w:rPr>
          <w:color w:val="000000"/>
          <w:lang w:val="en-US"/>
        </w:rPr>
        <w:t xml:space="preserve"> </w:t>
      </w:r>
      <w:r w:rsidR="00D7285C" w:rsidRPr="006E34AD">
        <w:rPr>
          <w:color w:val="000000"/>
          <w:lang w:val="en-US"/>
        </w:rPr>
        <w:t>c-</w:t>
      </w:r>
      <w:proofErr w:type="spellStart"/>
      <w:r w:rsidR="00D7285C" w:rsidRPr="006E34AD">
        <w:rPr>
          <w:color w:val="000000"/>
          <w:lang w:val="en-US"/>
        </w:rPr>
        <w:t>miRNAs</w:t>
      </w:r>
      <w:proofErr w:type="spellEnd"/>
      <w:r w:rsidR="00D7285C" w:rsidRPr="006E34AD">
        <w:rPr>
          <w:color w:val="000000"/>
          <w:lang w:val="en-US"/>
        </w:rPr>
        <w:t xml:space="preserve"> </w:t>
      </w:r>
      <w:r w:rsidR="00D74E6E" w:rsidRPr="006E34AD">
        <w:rPr>
          <w:color w:val="000000"/>
          <w:lang w:val="en-US"/>
        </w:rPr>
        <w:t>a</w:t>
      </w:r>
      <w:r w:rsidRPr="00F77D6F">
        <w:rPr>
          <w:color w:val="000000"/>
          <w:lang w:val="en-US"/>
        </w:rPr>
        <w:t xml:space="preserve">re consistently </w:t>
      </w:r>
      <w:proofErr w:type="spellStart"/>
      <w:r w:rsidRPr="00F77D6F">
        <w:rPr>
          <w:color w:val="000000"/>
          <w:lang w:val="en-US"/>
        </w:rPr>
        <w:t>dysregulated</w:t>
      </w:r>
      <w:proofErr w:type="spellEnd"/>
      <w:r w:rsidRPr="00F77D6F">
        <w:rPr>
          <w:color w:val="000000"/>
          <w:lang w:val="en-US"/>
        </w:rPr>
        <w:t xml:space="preserve"> in diabetic patients</w:t>
      </w:r>
      <w:r w:rsidR="00B20684" w:rsidRPr="006E34AD">
        <w:rPr>
          <w:color w:val="000000"/>
          <w:lang w:val="en-US"/>
        </w:rPr>
        <w:t xml:space="preserve"> and</w:t>
      </w:r>
      <w:r w:rsidRPr="00F77D6F">
        <w:rPr>
          <w:color w:val="000000"/>
          <w:lang w:val="en-US"/>
        </w:rPr>
        <w:t xml:space="preserve"> miR-126 </w:t>
      </w:r>
      <w:r w:rsidR="00B20684" w:rsidRPr="006E34AD">
        <w:rPr>
          <w:color w:val="000000"/>
          <w:lang w:val="en-US"/>
        </w:rPr>
        <w:t xml:space="preserve">was confirmed </w:t>
      </w:r>
      <w:r w:rsidRPr="00F77D6F">
        <w:rPr>
          <w:color w:val="000000"/>
          <w:lang w:val="en-US"/>
        </w:rPr>
        <w:t xml:space="preserve">to be </w:t>
      </w:r>
      <w:r w:rsidR="00B20684" w:rsidRPr="006E34AD">
        <w:rPr>
          <w:color w:val="000000"/>
          <w:lang w:val="en-US"/>
        </w:rPr>
        <w:t>the</w:t>
      </w:r>
      <w:r w:rsidRPr="00F77D6F">
        <w:rPr>
          <w:color w:val="000000"/>
          <w:lang w:val="en-US"/>
        </w:rPr>
        <w:t xml:space="preserve"> most linked to pathways and development of type 1 and type 2 diabetes and their complications. </w:t>
      </w:r>
      <w:r w:rsidRPr="006E34AD">
        <w:rPr>
          <w:color w:val="000000"/>
          <w:lang w:val="en-US"/>
        </w:rPr>
        <w:t xml:space="preserve">Altered expression of </w:t>
      </w:r>
      <w:r w:rsidR="00B20684" w:rsidRPr="006E34AD">
        <w:rPr>
          <w:color w:val="000000"/>
          <w:lang w:val="en-US"/>
        </w:rPr>
        <w:t xml:space="preserve">other </w:t>
      </w:r>
      <w:r w:rsidR="00D7285C" w:rsidRPr="006E34AD">
        <w:rPr>
          <w:color w:val="000000"/>
          <w:lang w:val="en-US"/>
        </w:rPr>
        <w:t>c-</w:t>
      </w:r>
      <w:proofErr w:type="spellStart"/>
      <w:r w:rsidR="00D7285C" w:rsidRPr="006E34AD">
        <w:rPr>
          <w:color w:val="000000"/>
          <w:lang w:val="en-US"/>
        </w:rPr>
        <w:t>miRNAs</w:t>
      </w:r>
      <w:proofErr w:type="spellEnd"/>
      <w:r w:rsidR="00D7285C" w:rsidRPr="006E34AD">
        <w:rPr>
          <w:color w:val="000000"/>
          <w:lang w:val="en-US"/>
        </w:rPr>
        <w:t xml:space="preserve"> </w:t>
      </w:r>
      <w:r w:rsidRPr="006E34AD">
        <w:rPr>
          <w:color w:val="000000"/>
          <w:lang w:val="en-US"/>
        </w:rPr>
        <w:t>correlate</w:t>
      </w:r>
      <w:r w:rsidR="00AF6EC7" w:rsidRPr="006E34AD">
        <w:rPr>
          <w:color w:val="000000"/>
          <w:lang w:val="en-US"/>
        </w:rPr>
        <w:t>s</w:t>
      </w:r>
      <w:r w:rsidRPr="006E34AD">
        <w:rPr>
          <w:color w:val="000000"/>
          <w:lang w:val="en-US"/>
        </w:rPr>
        <w:t xml:space="preserve"> to obesity</w:t>
      </w:r>
      <w:r w:rsidR="00D6296B" w:rsidRPr="006E34AD">
        <w:rPr>
          <w:lang w:val="en-US"/>
        </w:rPr>
        <w:t xml:space="preserve"> </w:t>
      </w:r>
      <w:r w:rsidR="00D6296B" w:rsidRPr="006E34AD">
        <w:rPr>
          <w:color w:val="000000"/>
          <w:lang w:val="en-US"/>
        </w:rPr>
        <w:t>and</w:t>
      </w:r>
      <w:r w:rsidR="006D71C9" w:rsidRPr="006E34AD">
        <w:rPr>
          <w:color w:val="000000"/>
          <w:lang w:val="en-US"/>
        </w:rPr>
        <w:t xml:space="preserve"> </w:t>
      </w:r>
      <w:r w:rsidR="00D6296B" w:rsidRPr="006E34AD">
        <w:rPr>
          <w:color w:val="000000"/>
          <w:lang w:val="en-US"/>
        </w:rPr>
        <w:t xml:space="preserve"> its </w:t>
      </w:r>
      <w:r w:rsidR="00AF6EC7" w:rsidRPr="006E34AD">
        <w:rPr>
          <w:color w:val="000000"/>
          <w:lang w:val="en-US"/>
        </w:rPr>
        <w:t>complication</w:t>
      </w:r>
      <w:r w:rsidR="00D6296B" w:rsidRPr="006E34AD">
        <w:rPr>
          <w:color w:val="000000"/>
          <w:lang w:val="en-US"/>
        </w:rPr>
        <w:t xml:space="preserve">s. </w:t>
      </w:r>
      <w:r w:rsidR="006D71C9" w:rsidRPr="006E34AD">
        <w:rPr>
          <w:color w:val="000000"/>
          <w:lang w:val="en-US"/>
        </w:rPr>
        <w:t>D</w:t>
      </w:r>
      <w:r w:rsidR="00D6296B" w:rsidRPr="006E34AD">
        <w:rPr>
          <w:color w:val="000000"/>
          <w:lang w:val="en-US"/>
        </w:rPr>
        <w:t>ifferent levels of s</w:t>
      </w:r>
      <w:r w:rsidR="003E351E" w:rsidRPr="006E34AD">
        <w:rPr>
          <w:color w:val="000000"/>
          <w:lang w:val="en-US"/>
        </w:rPr>
        <w:t>ome</w:t>
      </w:r>
      <w:r w:rsidR="00D6296B" w:rsidRPr="006E34AD">
        <w:rPr>
          <w:color w:val="000000"/>
          <w:lang w:val="en-US"/>
        </w:rPr>
        <w:t xml:space="preserve"> </w:t>
      </w:r>
      <w:r w:rsidR="00D7285C" w:rsidRPr="006E34AD">
        <w:rPr>
          <w:color w:val="000000"/>
          <w:lang w:val="en-US"/>
        </w:rPr>
        <w:t>c-</w:t>
      </w:r>
      <w:proofErr w:type="spellStart"/>
      <w:r w:rsidR="00D7285C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color w:val="000000"/>
          <w:lang w:val="en-US"/>
        </w:rPr>
        <w:t xml:space="preserve"> were found significantly associated with weight gain, </w:t>
      </w:r>
      <w:r w:rsidR="006D71C9" w:rsidRPr="006E34AD">
        <w:rPr>
          <w:color w:val="000000"/>
          <w:lang w:val="en-US"/>
        </w:rPr>
        <w:t xml:space="preserve">but </w:t>
      </w:r>
      <w:r w:rsidR="00D6296B" w:rsidRPr="006E34AD">
        <w:rPr>
          <w:color w:val="000000"/>
          <w:lang w:val="en-US"/>
        </w:rPr>
        <w:t xml:space="preserve">most of the data concern </w:t>
      </w:r>
      <w:proofErr w:type="spellStart"/>
      <w:r w:rsidR="00D6296B" w:rsidRPr="006E34AD">
        <w:rPr>
          <w:color w:val="000000"/>
          <w:lang w:val="en-US"/>
        </w:rPr>
        <w:t>comorbidities</w:t>
      </w:r>
      <w:proofErr w:type="spellEnd"/>
      <w:r w:rsidR="00D6296B" w:rsidRPr="006E34AD">
        <w:rPr>
          <w:color w:val="000000"/>
          <w:lang w:val="en-US"/>
        </w:rPr>
        <w:t xml:space="preserve"> and complications of obesity as insulin resistance, pre-diabetes, diabetes, </w:t>
      </w:r>
      <w:proofErr w:type="spellStart"/>
      <w:r w:rsidR="006D71C9" w:rsidRPr="006E34AD">
        <w:rPr>
          <w:color w:val="000000"/>
          <w:lang w:val="en-US"/>
        </w:rPr>
        <w:t>dys</w:t>
      </w:r>
      <w:r w:rsidR="00D6296B" w:rsidRPr="006E34AD">
        <w:rPr>
          <w:color w:val="000000"/>
          <w:lang w:val="en-US"/>
        </w:rPr>
        <w:t>lipid</w:t>
      </w:r>
      <w:r w:rsidR="006D71C9" w:rsidRPr="006E34AD">
        <w:rPr>
          <w:color w:val="000000"/>
          <w:lang w:val="en-US"/>
        </w:rPr>
        <w:t>emia</w:t>
      </w:r>
      <w:proofErr w:type="spellEnd"/>
      <w:r w:rsidR="00D6296B" w:rsidRPr="006E34AD">
        <w:rPr>
          <w:color w:val="000000"/>
          <w:lang w:val="en-US"/>
        </w:rPr>
        <w:t xml:space="preserve">, </w:t>
      </w:r>
      <w:proofErr w:type="spellStart"/>
      <w:r w:rsidR="00D6296B" w:rsidRPr="006E34AD">
        <w:rPr>
          <w:color w:val="000000"/>
          <w:lang w:val="en-US"/>
        </w:rPr>
        <w:t>adipogenesis</w:t>
      </w:r>
      <w:proofErr w:type="spellEnd"/>
      <w:r w:rsidR="00D6296B" w:rsidRPr="006E34AD">
        <w:rPr>
          <w:color w:val="000000"/>
          <w:lang w:val="en-US"/>
        </w:rPr>
        <w:t xml:space="preserve"> </w:t>
      </w:r>
      <w:proofErr w:type="spellStart"/>
      <w:r w:rsidR="00D6296B" w:rsidRPr="006E34AD">
        <w:rPr>
          <w:color w:val="000000"/>
          <w:lang w:val="en-US"/>
        </w:rPr>
        <w:t>dysregulation</w:t>
      </w:r>
      <w:proofErr w:type="spellEnd"/>
      <w:r w:rsidR="00D6296B" w:rsidRPr="006E34AD">
        <w:rPr>
          <w:color w:val="000000"/>
          <w:lang w:val="en-US"/>
        </w:rPr>
        <w:t xml:space="preserve"> and inflammatory processes. Moreover, several evidences were obtained in obese children</w:t>
      </w:r>
      <w:r w:rsidR="00BB2932">
        <w:rPr>
          <w:color w:val="000000"/>
          <w:lang w:val="en-US"/>
        </w:rPr>
        <w:t>,</w:t>
      </w:r>
      <w:r w:rsidR="00D6296B" w:rsidRPr="006E34AD">
        <w:rPr>
          <w:color w:val="000000"/>
          <w:lang w:val="en-US"/>
        </w:rPr>
        <w:t xml:space="preserve"> in newborns and </w:t>
      </w:r>
      <w:r w:rsidR="00BB2932">
        <w:rPr>
          <w:color w:val="000000"/>
          <w:lang w:val="en-US"/>
        </w:rPr>
        <w:t xml:space="preserve">in </w:t>
      </w:r>
      <w:r w:rsidR="00D6296B" w:rsidRPr="006E34AD">
        <w:rPr>
          <w:color w:val="000000"/>
          <w:lang w:val="en-US"/>
        </w:rPr>
        <w:t>maternal pre-gestational and gestational obesity</w:t>
      </w:r>
      <w:r w:rsidR="006D71C9" w:rsidRPr="006E34AD">
        <w:rPr>
          <w:color w:val="000000"/>
          <w:lang w:val="en-US"/>
        </w:rPr>
        <w:t>.</w:t>
      </w:r>
      <w:r w:rsidR="00D6296B" w:rsidRPr="006E34AD">
        <w:rPr>
          <w:color w:val="000000"/>
          <w:lang w:val="en-US"/>
        </w:rPr>
        <w:t xml:space="preserve"> </w:t>
      </w:r>
      <w:r w:rsidR="006D71C9" w:rsidRPr="006E34AD">
        <w:rPr>
          <w:color w:val="000000"/>
          <w:lang w:val="en-US"/>
        </w:rPr>
        <w:t xml:space="preserve">In particular </w:t>
      </w:r>
      <w:r w:rsidR="00D6296B" w:rsidRPr="006E34AD">
        <w:rPr>
          <w:color w:val="000000"/>
          <w:lang w:val="en-US"/>
        </w:rPr>
        <w:t xml:space="preserve">the expression of some </w:t>
      </w:r>
      <w:r w:rsidR="00D7285C" w:rsidRPr="006E34AD">
        <w:rPr>
          <w:color w:val="000000"/>
          <w:lang w:val="en-US"/>
        </w:rPr>
        <w:t>c-</w:t>
      </w:r>
      <w:proofErr w:type="spellStart"/>
      <w:r w:rsidR="00D6296B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color w:val="000000"/>
          <w:lang w:val="en-US"/>
        </w:rPr>
        <w:t xml:space="preserve"> differs in infants born to obese women compared with</w:t>
      </w:r>
      <w:r w:rsidR="00BB2932">
        <w:rPr>
          <w:color w:val="000000"/>
          <w:lang w:val="en-US"/>
        </w:rPr>
        <w:t xml:space="preserve"> those</w:t>
      </w:r>
      <w:r w:rsidR="00D6296B" w:rsidRPr="00BB2932">
        <w:rPr>
          <w:b/>
          <w:color w:val="FF0000"/>
          <w:lang w:val="en-US"/>
        </w:rPr>
        <w:t xml:space="preserve"> </w:t>
      </w:r>
      <w:r w:rsidR="00D6296B" w:rsidRPr="006E34AD">
        <w:rPr>
          <w:color w:val="000000"/>
          <w:lang w:val="en-US"/>
        </w:rPr>
        <w:t>born to lean women</w:t>
      </w:r>
      <w:r w:rsidR="00BB2932">
        <w:rPr>
          <w:color w:val="000000"/>
          <w:lang w:val="en-US"/>
        </w:rPr>
        <w:t xml:space="preserve"> and</w:t>
      </w:r>
      <w:r w:rsidR="006D71C9" w:rsidRPr="006E34AD">
        <w:rPr>
          <w:color w:val="000000"/>
          <w:lang w:val="en-US"/>
        </w:rPr>
        <w:t xml:space="preserve"> these biomarkers</w:t>
      </w:r>
      <w:r w:rsidR="00D6296B" w:rsidRPr="006E34AD">
        <w:rPr>
          <w:color w:val="000000"/>
          <w:lang w:val="en-US"/>
        </w:rPr>
        <w:t xml:space="preserve"> might be useful in predicting future risk of </w:t>
      </w:r>
      <w:r w:rsidR="006D71C9" w:rsidRPr="006E34AD">
        <w:rPr>
          <w:color w:val="000000"/>
          <w:lang w:val="en-US"/>
        </w:rPr>
        <w:t>obesity</w:t>
      </w:r>
      <w:r w:rsidR="00BB2932">
        <w:rPr>
          <w:color w:val="000000"/>
          <w:lang w:val="en-US"/>
        </w:rPr>
        <w:t xml:space="preserve"> in children</w:t>
      </w:r>
      <w:r w:rsidR="00D6296B" w:rsidRPr="006E34AD">
        <w:rPr>
          <w:color w:val="000000"/>
          <w:lang w:val="en-US"/>
        </w:rPr>
        <w:t xml:space="preserve">. At last, down-regulation of different </w:t>
      </w:r>
      <w:r w:rsidR="00D7285C" w:rsidRPr="006E34AD">
        <w:rPr>
          <w:color w:val="000000"/>
          <w:lang w:val="en-US"/>
        </w:rPr>
        <w:t>c-</w:t>
      </w:r>
      <w:proofErr w:type="spellStart"/>
      <w:r w:rsidR="00D6296B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color w:val="000000"/>
          <w:lang w:val="en-US"/>
        </w:rPr>
        <w:t xml:space="preserve"> was observed in overweight/obese subjects after low or high </w:t>
      </w:r>
      <w:proofErr w:type="spellStart"/>
      <w:r w:rsidR="00D6296B" w:rsidRPr="006E34AD">
        <w:rPr>
          <w:color w:val="000000"/>
          <w:lang w:val="en-US"/>
        </w:rPr>
        <w:t>glycemic</w:t>
      </w:r>
      <w:proofErr w:type="spellEnd"/>
      <w:r w:rsidR="00D6296B" w:rsidRPr="006E34AD">
        <w:rPr>
          <w:color w:val="000000"/>
          <w:lang w:val="en-US"/>
        </w:rPr>
        <w:t xml:space="preserve"> index diet and after low-fat diet; </w:t>
      </w:r>
      <w:r w:rsidR="00D7285C" w:rsidRPr="006E34AD">
        <w:rPr>
          <w:color w:val="000000"/>
          <w:lang w:val="en-US"/>
        </w:rPr>
        <w:t>c-</w:t>
      </w:r>
      <w:proofErr w:type="spellStart"/>
      <w:r w:rsidR="00D7285C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color w:val="000000"/>
          <w:lang w:val="en-US"/>
        </w:rPr>
        <w:t xml:space="preserve"> might</w:t>
      </w:r>
      <w:r w:rsidR="00BB2932">
        <w:rPr>
          <w:color w:val="000000"/>
          <w:lang w:val="en-US"/>
        </w:rPr>
        <w:t xml:space="preserve"> also</w:t>
      </w:r>
      <w:r w:rsidR="00D6296B" w:rsidRPr="006E34AD">
        <w:rPr>
          <w:color w:val="000000"/>
          <w:lang w:val="en-US"/>
        </w:rPr>
        <w:t xml:space="preserve"> be potential novel biomarkers for the benefits of bariatric surgery and the effects of mild exercise.</w:t>
      </w:r>
      <w:r w:rsidR="006D71C9" w:rsidRPr="006E34AD">
        <w:rPr>
          <w:color w:val="000000"/>
          <w:lang w:val="en-US"/>
        </w:rPr>
        <w:t xml:space="preserve"> In conclusion, t</w:t>
      </w:r>
      <w:r w:rsidR="00D6296B" w:rsidRPr="006E34AD">
        <w:rPr>
          <w:lang w:val="en-US"/>
        </w:rPr>
        <w:t xml:space="preserve">here are scientific evidences suggesting a potential role of </w:t>
      </w:r>
      <w:r w:rsidR="00D7285C" w:rsidRPr="006E34AD">
        <w:rPr>
          <w:color w:val="000000"/>
          <w:lang w:val="en-US"/>
        </w:rPr>
        <w:t>c-</w:t>
      </w:r>
      <w:proofErr w:type="spellStart"/>
      <w:r w:rsidR="00D7285C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lang w:val="en-US"/>
        </w:rPr>
        <w:t xml:space="preserve"> detection as diagnostic, prognostic and therapeutic biomarkers in obese and diabetic patients. Major limits: number, duration and sample size of clinical studies are small;</w:t>
      </w:r>
      <w:r w:rsidR="00330515" w:rsidRPr="006E34AD">
        <w:rPr>
          <w:lang w:val="en-US"/>
        </w:rPr>
        <w:t xml:space="preserve"> </w:t>
      </w:r>
      <w:r w:rsidR="00D6296B" w:rsidRPr="006E34AD">
        <w:rPr>
          <w:lang w:val="en-US"/>
        </w:rPr>
        <w:t xml:space="preserve">source of </w:t>
      </w:r>
      <w:r w:rsidR="00844EE3" w:rsidRPr="006E34AD">
        <w:rPr>
          <w:color w:val="000000"/>
          <w:lang w:val="en-US"/>
        </w:rPr>
        <w:t>c-</w:t>
      </w:r>
      <w:proofErr w:type="spellStart"/>
      <w:r w:rsidR="00844EE3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lang w:val="en-US"/>
        </w:rPr>
        <w:t>, extraction procedures, quantities of blood samples and methods of analysis</w:t>
      </w:r>
      <w:r w:rsidR="00BF5AB1" w:rsidRPr="006E34AD">
        <w:rPr>
          <w:lang w:val="en-US"/>
        </w:rPr>
        <w:t xml:space="preserve"> </w:t>
      </w:r>
      <w:r w:rsidR="00844EE3" w:rsidRPr="006E34AD">
        <w:rPr>
          <w:lang w:val="en-US"/>
        </w:rPr>
        <w:t>were</w:t>
      </w:r>
      <w:r w:rsidR="00BF5AB1" w:rsidRPr="006E34AD">
        <w:rPr>
          <w:lang w:val="en-US"/>
        </w:rPr>
        <w:t xml:space="preserve"> </w:t>
      </w:r>
      <w:r w:rsidR="00D6296B" w:rsidRPr="006E34AD">
        <w:rPr>
          <w:lang w:val="en-US"/>
        </w:rPr>
        <w:t xml:space="preserve">promiscuous </w:t>
      </w:r>
      <w:r w:rsidR="00BF5AB1" w:rsidRPr="006E34AD">
        <w:rPr>
          <w:lang w:val="en-US"/>
        </w:rPr>
        <w:t xml:space="preserve">and not </w:t>
      </w:r>
      <w:r w:rsidR="00844EE3" w:rsidRPr="006E34AD">
        <w:rPr>
          <w:lang w:val="en-US"/>
        </w:rPr>
        <w:t xml:space="preserve">well </w:t>
      </w:r>
      <w:r w:rsidR="00BF5AB1" w:rsidRPr="006E34AD">
        <w:rPr>
          <w:lang w:val="en-US"/>
        </w:rPr>
        <w:t>standardized</w:t>
      </w:r>
      <w:r w:rsidR="00844EE3" w:rsidRPr="006E34AD">
        <w:rPr>
          <w:lang w:val="en-US"/>
        </w:rPr>
        <w:t>;</w:t>
      </w:r>
      <w:r w:rsidR="00D6296B" w:rsidRPr="006E34AD">
        <w:rPr>
          <w:lang w:val="en-US"/>
        </w:rPr>
        <w:t xml:space="preserve"> high costs required for </w:t>
      </w:r>
      <w:r w:rsidR="00844EE3" w:rsidRPr="006E34AD">
        <w:rPr>
          <w:color w:val="000000"/>
          <w:lang w:val="en-US"/>
        </w:rPr>
        <w:t>c-</w:t>
      </w:r>
      <w:proofErr w:type="spellStart"/>
      <w:r w:rsidR="00844EE3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lang w:val="en-US"/>
        </w:rPr>
        <w:t xml:space="preserve"> detection</w:t>
      </w:r>
      <w:r w:rsidR="00330515" w:rsidRPr="006E34AD">
        <w:rPr>
          <w:lang w:val="en-US"/>
        </w:rPr>
        <w:t>.</w:t>
      </w:r>
      <w:r w:rsidR="00D6296B" w:rsidRPr="006E34AD">
        <w:rPr>
          <w:lang w:val="en-US"/>
        </w:rPr>
        <w:t xml:space="preserve"> </w:t>
      </w:r>
      <w:r w:rsidR="00330515" w:rsidRPr="006E34AD">
        <w:rPr>
          <w:lang w:val="en-US"/>
        </w:rPr>
        <w:t>T</w:t>
      </w:r>
      <w:r w:rsidR="00D6296B" w:rsidRPr="006E34AD">
        <w:rPr>
          <w:lang w:val="en-US"/>
        </w:rPr>
        <w:t xml:space="preserve">he uncertainty observed in </w:t>
      </w:r>
      <w:r w:rsidR="00330515" w:rsidRPr="006E34AD">
        <w:rPr>
          <w:lang w:val="en-US"/>
        </w:rPr>
        <w:t>L</w:t>
      </w:r>
      <w:r w:rsidR="00D6296B" w:rsidRPr="006E34AD">
        <w:rPr>
          <w:lang w:val="en-US"/>
        </w:rPr>
        <w:t>iterature highlight</w:t>
      </w:r>
      <w:r w:rsidR="00330515" w:rsidRPr="006E34AD">
        <w:rPr>
          <w:lang w:val="en-US"/>
        </w:rPr>
        <w:t>s</w:t>
      </w:r>
      <w:r w:rsidR="00D6296B" w:rsidRPr="006E34AD">
        <w:rPr>
          <w:lang w:val="en-US"/>
        </w:rPr>
        <w:t xml:space="preserve"> the need for reproducible and well standardized methods</w:t>
      </w:r>
      <w:r w:rsidR="00330515" w:rsidRPr="006E34AD">
        <w:rPr>
          <w:lang w:val="en-US"/>
        </w:rPr>
        <w:t xml:space="preserve"> as well as</w:t>
      </w:r>
      <w:r w:rsidR="00D6296B" w:rsidRPr="006E34AD">
        <w:rPr>
          <w:lang w:val="en-US"/>
        </w:rPr>
        <w:t xml:space="preserve"> low-cost and wide availability assays to detect </w:t>
      </w:r>
      <w:r w:rsidR="007310C4" w:rsidRPr="006E34AD">
        <w:rPr>
          <w:color w:val="000000"/>
          <w:lang w:val="en-US"/>
        </w:rPr>
        <w:t>c-</w:t>
      </w:r>
      <w:proofErr w:type="spellStart"/>
      <w:r w:rsidR="007310C4" w:rsidRPr="006E34AD">
        <w:rPr>
          <w:color w:val="000000"/>
          <w:lang w:val="en-US"/>
        </w:rPr>
        <w:t>miRNAs</w:t>
      </w:r>
      <w:proofErr w:type="spellEnd"/>
      <w:r w:rsidR="00D6296B" w:rsidRPr="006E34AD">
        <w:rPr>
          <w:lang w:val="en-US"/>
        </w:rPr>
        <w:t xml:space="preserve"> with high sensitivity/specificity.</w:t>
      </w:r>
      <w:r w:rsidR="006C21F2" w:rsidRPr="006E34AD">
        <w:rPr>
          <w:lang w:val="en-US"/>
        </w:rPr>
        <w:t xml:space="preserve"> </w:t>
      </w:r>
      <w:r w:rsidR="004A053F" w:rsidRPr="006E34AD">
        <w:rPr>
          <w:lang w:val="en-US"/>
        </w:rPr>
        <w:t xml:space="preserve">Large, long-term and randomized controlled clinical studies are need to determine whether </w:t>
      </w:r>
      <w:r w:rsidR="007310C4" w:rsidRPr="006E34AD">
        <w:rPr>
          <w:color w:val="000000"/>
          <w:lang w:val="en-US"/>
        </w:rPr>
        <w:t>c-</w:t>
      </w:r>
      <w:proofErr w:type="spellStart"/>
      <w:r w:rsidR="007310C4" w:rsidRPr="006E34AD">
        <w:rPr>
          <w:color w:val="000000"/>
          <w:lang w:val="en-US"/>
        </w:rPr>
        <w:t>miRNAs</w:t>
      </w:r>
      <w:proofErr w:type="spellEnd"/>
      <w:r w:rsidR="004A053F" w:rsidRPr="006E34AD">
        <w:rPr>
          <w:lang w:val="en-US"/>
        </w:rPr>
        <w:t xml:space="preserve"> </w:t>
      </w:r>
      <w:r w:rsidR="00F25BE4" w:rsidRPr="006E34AD">
        <w:rPr>
          <w:lang w:val="en-US"/>
        </w:rPr>
        <w:t>can</w:t>
      </w:r>
      <w:r w:rsidR="004A053F" w:rsidRPr="006E34AD">
        <w:rPr>
          <w:lang w:val="en-US"/>
        </w:rPr>
        <w:t xml:space="preserve"> play a role as biomarkers for obesity and diabetes in daily clinical practice.</w:t>
      </w:r>
    </w:p>
    <w:p w:rsidR="004A053F" w:rsidRDefault="004A053F" w:rsidP="00AC3BCD">
      <w:pPr>
        <w:jc w:val="both"/>
        <w:rPr>
          <w:b/>
          <w:lang w:val="en-US"/>
        </w:rPr>
      </w:pPr>
    </w:p>
    <w:p w:rsidR="00AC3BCD" w:rsidRDefault="00AC3BCD" w:rsidP="00AC3BCD">
      <w:pPr>
        <w:jc w:val="both"/>
        <w:rPr>
          <w:b/>
          <w:lang w:val="en-US"/>
        </w:rPr>
      </w:pPr>
      <w:r w:rsidRPr="00F60FAC">
        <w:rPr>
          <w:b/>
          <w:lang w:val="en-US"/>
        </w:rPr>
        <w:t>Biography</w:t>
      </w:r>
    </w:p>
    <w:p w:rsidR="00522753" w:rsidRPr="00522753" w:rsidRDefault="006C6A41" w:rsidP="0027441D">
      <w:pPr>
        <w:shd w:val="clear" w:color="auto" w:fill="FFFFFF"/>
        <w:jc w:val="both"/>
        <w:rPr>
          <w:lang w:val="en-US"/>
        </w:rPr>
      </w:pPr>
      <w:r w:rsidRPr="006C6A41">
        <w:rPr>
          <w:color w:val="000000"/>
          <w:lang w:val="en-US"/>
        </w:rPr>
        <w:t>Angelo Michele</w:t>
      </w:r>
      <w:r w:rsidR="00522753" w:rsidRPr="00522753">
        <w:rPr>
          <w:color w:val="000000"/>
          <w:lang w:val="en-US"/>
        </w:rPr>
        <w:t xml:space="preserve"> </w:t>
      </w:r>
      <w:proofErr w:type="spellStart"/>
      <w:r w:rsidR="00522753" w:rsidRPr="00522753">
        <w:rPr>
          <w:color w:val="000000"/>
          <w:lang w:val="en-US"/>
        </w:rPr>
        <w:t>Carella</w:t>
      </w:r>
      <w:proofErr w:type="spellEnd"/>
      <w:r w:rsidR="00522753" w:rsidRPr="00522753">
        <w:rPr>
          <w:color w:val="000000"/>
          <w:lang w:val="en-US"/>
        </w:rPr>
        <w:t xml:space="preserve"> (M</w:t>
      </w:r>
      <w:r w:rsidRPr="006C6A41">
        <w:rPr>
          <w:color w:val="000000"/>
          <w:lang w:val="en-US"/>
        </w:rPr>
        <w:t>.</w:t>
      </w:r>
      <w:r w:rsidR="00522753" w:rsidRPr="00522753">
        <w:rPr>
          <w:color w:val="000000"/>
          <w:lang w:val="en-US"/>
        </w:rPr>
        <w:t>D</w:t>
      </w:r>
      <w:r w:rsidRPr="006C6A41">
        <w:rPr>
          <w:color w:val="000000"/>
          <w:lang w:val="en-US"/>
        </w:rPr>
        <w:t>.</w:t>
      </w:r>
      <w:r w:rsidR="00522753" w:rsidRPr="00522753">
        <w:rPr>
          <w:color w:val="000000"/>
          <w:lang w:val="en-US"/>
        </w:rPr>
        <w:t>) after graduating in Medicine, obtained</w:t>
      </w:r>
      <w:r w:rsidR="00627FF6">
        <w:rPr>
          <w:color w:val="000000"/>
          <w:lang w:val="en-US"/>
        </w:rPr>
        <w:t>:</w:t>
      </w:r>
      <w:r w:rsidR="00522753" w:rsidRPr="00522753">
        <w:rPr>
          <w:color w:val="000000"/>
          <w:lang w:val="en-US"/>
        </w:rPr>
        <w:t xml:space="preserve"> specialization in Internal Medicine, </w:t>
      </w:r>
      <w:r w:rsidRPr="00522753">
        <w:rPr>
          <w:color w:val="000000"/>
          <w:lang w:val="en-US"/>
        </w:rPr>
        <w:t>university Master in Healthcare Management</w:t>
      </w:r>
      <w:r w:rsidRPr="006C6A41">
        <w:rPr>
          <w:color w:val="000000"/>
          <w:lang w:val="en-US"/>
        </w:rPr>
        <w:t xml:space="preserve"> and </w:t>
      </w:r>
      <w:r w:rsidR="00522753" w:rsidRPr="00522753">
        <w:rPr>
          <w:color w:val="000000"/>
          <w:lang w:val="en-US"/>
        </w:rPr>
        <w:t>postgraduate courses on Diabetes and Obesity</w:t>
      </w:r>
      <w:r w:rsidRPr="006C6A41">
        <w:rPr>
          <w:color w:val="000000"/>
          <w:lang w:val="en-US"/>
        </w:rPr>
        <w:t>.</w:t>
      </w:r>
      <w:r w:rsidR="00522753" w:rsidRPr="00522753">
        <w:rPr>
          <w:color w:val="000000"/>
          <w:lang w:val="en-US"/>
        </w:rPr>
        <w:t xml:space="preserve"> </w:t>
      </w:r>
      <w:r w:rsidR="00CB2835">
        <w:rPr>
          <w:color w:val="000000"/>
          <w:lang w:val="en-US"/>
        </w:rPr>
        <w:t>Medical Doctor</w:t>
      </w:r>
      <w:r w:rsidR="00522753" w:rsidRPr="00522753">
        <w:rPr>
          <w:color w:val="000000"/>
          <w:lang w:val="en-US"/>
        </w:rPr>
        <w:t xml:space="preserve"> at the Internal Medicine Department of "T. </w:t>
      </w:r>
      <w:proofErr w:type="spellStart"/>
      <w:r w:rsidR="00522753" w:rsidRPr="00522753">
        <w:rPr>
          <w:color w:val="000000"/>
          <w:lang w:val="en-US"/>
        </w:rPr>
        <w:t>Masselli</w:t>
      </w:r>
      <w:proofErr w:type="spellEnd"/>
      <w:r w:rsidR="00522753" w:rsidRPr="00522753">
        <w:rPr>
          <w:color w:val="000000"/>
          <w:lang w:val="en-US"/>
        </w:rPr>
        <w:t xml:space="preserve"> - </w:t>
      </w:r>
      <w:proofErr w:type="spellStart"/>
      <w:r w:rsidR="00522753" w:rsidRPr="00522753">
        <w:rPr>
          <w:color w:val="000000"/>
          <w:lang w:val="en-US"/>
        </w:rPr>
        <w:t>Mascia</w:t>
      </w:r>
      <w:proofErr w:type="spellEnd"/>
      <w:r w:rsidR="00522753" w:rsidRPr="00522753">
        <w:rPr>
          <w:color w:val="000000"/>
          <w:lang w:val="en-US"/>
        </w:rPr>
        <w:t xml:space="preserve">" Hospital in </w:t>
      </w:r>
      <w:r w:rsidR="00522753" w:rsidRPr="00522753">
        <w:rPr>
          <w:lang w:val="en-US"/>
        </w:rPr>
        <w:lastRenderedPageBreak/>
        <w:t xml:space="preserve">San </w:t>
      </w:r>
      <w:proofErr w:type="spellStart"/>
      <w:r w:rsidR="00522753" w:rsidRPr="00522753">
        <w:rPr>
          <w:lang w:val="en-US"/>
        </w:rPr>
        <w:t>Severo</w:t>
      </w:r>
      <w:proofErr w:type="spellEnd"/>
      <w:r w:rsidR="00522753" w:rsidRPr="00522753">
        <w:rPr>
          <w:lang w:val="en-US"/>
        </w:rPr>
        <w:t xml:space="preserve"> (Italy</w:t>
      </w:r>
      <w:r w:rsidRPr="0027441D">
        <w:rPr>
          <w:lang w:val="en-US"/>
        </w:rPr>
        <w:t>)</w:t>
      </w:r>
      <w:r w:rsidR="00522753" w:rsidRPr="00522753">
        <w:rPr>
          <w:lang w:val="en-US"/>
        </w:rPr>
        <w:t xml:space="preserve">. </w:t>
      </w:r>
      <w:r w:rsidR="00CB2835" w:rsidRPr="0027441D">
        <w:rPr>
          <w:lang w:val="en-US"/>
        </w:rPr>
        <w:t>Past</w:t>
      </w:r>
      <w:r w:rsidR="00BF15D2">
        <w:rPr>
          <w:lang w:val="en-US"/>
        </w:rPr>
        <w:t xml:space="preserve"> </w:t>
      </w:r>
      <w:r w:rsidR="00522753" w:rsidRPr="00522753">
        <w:rPr>
          <w:lang w:val="en-US"/>
        </w:rPr>
        <w:t>teache</w:t>
      </w:r>
      <w:r w:rsidR="00CB2835" w:rsidRPr="0027441D">
        <w:rPr>
          <w:lang w:val="en-US"/>
        </w:rPr>
        <w:t>r</w:t>
      </w:r>
      <w:r w:rsidR="00522753" w:rsidRPr="00522753">
        <w:rPr>
          <w:lang w:val="en-US"/>
        </w:rPr>
        <w:t xml:space="preserve"> at </w:t>
      </w:r>
      <w:r w:rsidR="00DF3600" w:rsidRPr="00522753">
        <w:rPr>
          <w:lang w:val="en-US"/>
        </w:rPr>
        <w:t>Health Professions</w:t>
      </w:r>
      <w:r w:rsidR="00DF3600" w:rsidRPr="00DF3600">
        <w:rPr>
          <w:lang w:val="en-US"/>
        </w:rPr>
        <w:t xml:space="preserve"> </w:t>
      </w:r>
      <w:r w:rsidR="00DF3600" w:rsidRPr="00522753">
        <w:rPr>
          <w:lang w:val="en-US"/>
        </w:rPr>
        <w:t>degree course</w:t>
      </w:r>
      <w:r w:rsidR="00DF3600">
        <w:rPr>
          <w:lang w:val="en-US"/>
        </w:rPr>
        <w:t xml:space="preserve"> of</w:t>
      </w:r>
      <w:r w:rsidR="00DF3600" w:rsidRPr="00522753">
        <w:rPr>
          <w:lang w:val="en-US"/>
        </w:rPr>
        <w:t xml:space="preserve"> </w:t>
      </w:r>
      <w:r w:rsidR="00522753" w:rsidRPr="00522753">
        <w:rPr>
          <w:lang w:val="en-US"/>
        </w:rPr>
        <w:t>Foggia University</w:t>
      </w:r>
      <w:r w:rsidR="00DF3600">
        <w:rPr>
          <w:lang w:val="en-US"/>
        </w:rPr>
        <w:t xml:space="preserve">. </w:t>
      </w:r>
      <w:r w:rsidR="00522753" w:rsidRPr="0027441D">
        <w:rPr>
          <w:lang w:val="en-US"/>
        </w:rPr>
        <w:t>Editorial Board member</w:t>
      </w:r>
      <w:r w:rsidRPr="0027441D">
        <w:rPr>
          <w:lang w:val="en-US"/>
        </w:rPr>
        <w:t>/</w:t>
      </w:r>
      <w:r w:rsidR="00522753" w:rsidRPr="0027441D">
        <w:rPr>
          <w:lang w:val="en-US"/>
        </w:rPr>
        <w:t>Reviewer of several scientific journals</w:t>
      </w:r>
      <w:r w:rsidRPr="0027441D">
        <w:rPr>
          <w:lang w:val="en-US"/>
        </w:rPr>
        <w:t>;</w:t>
      </w:r>
      <w:r w:rsidR="00522753" w:rsidRPr="0027441D">
        <w:rPr>
          <w:lang w:val="en-US"/>
        </w:rPr>
        <w:t xml:space="preserve"> </w:t>
      </w:r>
      <w:r w:rsidRPr="0027441D">
        <w:rPr>
          <w:lang w:val="en-US"/>
        </w:rPr>
        <w:t>A</w:t>
      </w:r>
      <w:r w:rsidR="00522753" w:rsidRPr="0027441D">
        <w:rPr>
          <w:lang w:val="en-US"/>
        </w:rPr>
        <w:t xml:space="preserve">uthor of </w:t>
      </w:r>
      <w:r w:rsidRPr="0027441D">
        <w:rPr>
          <w:lang w:val="en-US"/>
        </w:rPr>
        <w:t>about 50</w:t>
      </w:r>
      <w:r w:rsidR="00522753" w:rsidRPr="0027441D">
        <w:rPr>
          <w:lang w:val="en-US"/>
        </w:rPr>
        <w:t xml:space="preserve"> scientific publications (Google Scholar</w:t>
      </w:r>
      <w:r w:rsidR="00DF3600" w:rsidRPr="00DF3600">
        <w:rPr>
          <w:lang w:val="en-US"/>
        </w:rPr>
        <w:t xml:space="preserve"> </w:t>
      </w:r>
      <w:r w:rsidR="00DF3600" w:rsidRPr="0027441D">
        <w:rPr>
          <w:lang w:val="en-US"/>
        </w:rPr>
        <w:t>h-index 5</w:t>
      </w:r>
      <w:r w:rsidRPr="0027441D">
        <w:rPr>
          <w:lang w:val="en-US"/>
        </w:rPr>
        <w:t>)</w:t>
      </w:r>
      <w:r w:rsidR="005B7537" w:rsidRPr="0027441D">
        <w:rPr>
          <w:lang w:val="en-US"/>
        </w:rPr>
        <w:t xml:space="preserve">; </w:t>
      </w:r>
      <w:r w:rsidR="0027441D">
        <w:rPr>
          <w:lang w:val="en-US"/>
        </w:rPr>
        <w:t>M</w:t>
      </w:r>
      <w:r w:rsidR="0027441D" w:rsidRPr="0027441D">
        <w:rPr>
          <w:lang w:val="en-US"/>
        </w:rPr>
        <w:t xml:space="preserve">ember of </w:t>
      </w:r>
      <w:r w:rsidR="0027441D" w:rsidRPr="0027441D">
        <w:rPr>
          <w:shd w:val="clear" w:color="auto" w:fill="FFFFFF"/>
          <w:lang w:val="en-US"/>
        </w:rPr>
        <w:t>D&amp;CVD</w:t>
      </w:r>
      <w:r w:rsidR="0027441D" w:rsidRPr="0027441D">
        <w:rPr>
          <w:lang w:val="en-US"/>
        </w:rPr>
        <w:t xml:space="preserve"> </w:t>
      </w:r>
      <w:r w:rsidR="0027441D">
        <w:rPr>
          <w:lang w:val="en-US"/>
        </w:rPr>
        <w:t xml:space="preserve">EASD </w:t>
      </w:r>
      <w:r w:rsidR="0027441D" w:rsidRPr="0027441D">
        <w:rPr>
          <w:lang w:val="en-US"/>
        </w:rPr>
        <w:t>Study Group</w:t>
      </w:r>
      <w:r w:rsidR="0027441D">
        <w:rPr>
          <w:lang w:val="en-US"/>
        </w:rPr>
        <w:t>;</w:t>
      </w:r>
      <w:r w:rsidR="0027441D" w:rsidRPr="0027441D">
        <w:rPr>
          <w:lang w:val="en-US"/>
        </w:rPr>
        <w:t xml:space="preserve"> </w:t>
      </w:r>
      <w:r w:rsidR="005B7537" w:rsidRPr="0027441D">
        <w:rPr>
          <w:lang w:val="en-US"/>
        </w:rPr>
        <w:t>Investigator in clinical studies (DAVID, ESPORT, ATA-AF, DIAMOND)</w:t>
      </w:r>
      <w:r w:rsidR="00244466" w:rsidRPr="0027441D">
        <w:rPr>
          <w:lang w:val="en-US"/>
        </w:rPr>
        <w:t xml:space="preserve"> </w:t>
      </w:r>
      <w:r w:rsidR="005B7537" w:rsidRPr="0027441D">
        <w:rPr>
          <w:lang w:val="en-US"/>
        </w:rPr>
        <w:t>published in</w:t>
      </w:r>
      <w:r w:rsidR="00244466" w:rsidRPr="0027441D">
        <w:rPr>
          <w:lang w:val="en-US"/>
        </w:rPr>
        <w:t xml:space="preserve"> </w:t>
      </w:r>
      <w:r w:rsidR="005B7537" w:rsidRPr="0027441D">
        <w:rPr>
          <w:lang w:val="en-US"/>
        </w:rPr>
        <w:t>international journals</w:t>
      </w:r>
      <w:r w:rsidR="00351DF6" w:rsidRPr="0027441D">
        <w:rPr>
          <w:lang w:val="en-US"/>
        </w:rPr>
        <w:t>; S</w:t>
      </w:r>
      <w:r w:rsidR="00522753" w:rsidRPr="0027441D">
        <w:rPr>
          <w:lang w:val="en-US"/>
        </w:rPr>
        <w:t xml:space="preserve">peaker </w:t>
      </w:r>
      <w:r w:rsidR="0027441D">
        <w:rPr>
          <w:lang w:val="en-US"/>
        </w:rPr>
        <w:t>at numerous</w:t>
      </w:r>
      <w:r w:rsidR="00522753" w:rsidRPr="0027441D">
        <w:rPr>
          <w:lang w:val="en-US"/>
        </w:rPr>
        <w:t xml:space="preserve"> scientific congresses and meetings</w:t>
      </w:r>
      <w:r w:rsidR="00351DF6" w:rsidRPr="0027441D">
        <w:rPr>
          <w:lang w:val="en-US"/>
        </w:rPr>
        <w:t>.</w:t>
      </w:r>
      <w:r w:rsidR="0027441D">
        <w:rPr>
          <w:lang w:val="en-US"/>
        </w:rPr>
        <w:t xml:space="preserve"> </w:t>
      </w:r>
      <w:proofErr w:type="spellStart"/>
      <w:r w:rsidR="0027441D">
        <w:rPr>
          <w:lang w:val="en-US"/>
        </w:rPr>
        <w:t>R</w:t>
      </w:r>
      <w:r w:rsidR="00522753" w:rsidRPr="00522753">
        <w:rPr>
          <w:lang w:val="en-US"/>
        </w:rPr>
        <w:t>registered</w:t>
      </w:r>
      <w:proofErr w:type="spellEnd"/>
      <w:r w:rsidR="00522753" w:rsidRPr="00522753">
        <w:rPr>
          <w:lang w:val="en-US"/>
        </w:rPr>
        <w:t xml:space="preserve"> in Google Scholar and</w:t>
      </w:r>
      <w:r w:rsidR="0027441D">
        <w:rPr>
          <w:lang w:val="en-US"/>
        </w:rPr>
        <w:t xml:space="preserve"> </w:t>
      </w:r>
      <w:r w:rsidR="00522753" w:rsidRPr="00522753">
        <w:rPr>
          <w:lang w:val="en-US"/>
        </w:rPr>
        <w:t>Research Gate.</w:t>
      </w:r>
    </w:p>
    <w:p w:rsidR="00AC3BCD" w:rsidRPr="00F60FAC" w:rsidRDefault="00AC3BCD" w:rsidP="00AC3BCD">
      <w:pPr>
        <w:jc w:val="both"/>
        <w:rPr>
          <w:b/>
          <w:lang w:val="en-US"/>
        </w:rPr>
      </w:pPr>
    </w:p>
    <w:p w:rsidR="00522753" w:rsidRDefault="00522753" w:rsidP="00AC3BCD">
      <w:pPr>
        <w:jc w:val="both"/>
        <w:rPr>
          <w:lang w:val="en-US"/>
        </w:rPr>
      </w:pPr>
    </w:p>
    <w:p w:rsidR="00A41107" w:rsidRPr="00F60FAC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F60FAC">
        <w:rPr>
          <w:b/>
          <w:lang w:val="en-NZ"/>
        </w:rPr>
        <w:t>Presenting author</w:t>
      </w:r>
      <w:r w:rsidR="00A41107" w:rsidRPr="00F60FAC">
        <w:rPr>
          <w:b/>
          <w:lang w:val="en-NZ"/>
        </w:rPr>
        <w:t xml:space="preserve"> details</w:t>
      </w:r>
      <w:r w:rsidRPr="00F60FAC">
        <w:rPr>
          <w:b/>
          <w:lang w:val="en-NZ"/>
        </w:rPr>
        <w:t xml:space="preserve"> </w:t>
      </w:r>
      <w:r w:rsidRPr="00F60FAC">
        <w:rPr>
          <w:b/>
          <w:lang w:val="en-NZ"/>
        </w:rPr>
        <w:br/>
      </w:r>
      <w:r w:rsidR="00D367E3" w:rsidRPr="00F60FAC">
        <w:rPr>
          <w:lang w:val="en-NZ"/>
        </w:rPr>
        <w:t xml:space="preserve">Full name: </w:t>
      </w:r>
      <w:r w:rsidR="00822CD5">
        <w:rPr>
          <w:lang w:val="en-NZ"/>
        </w:rPr>
        <w:t xml:space="preserve">Angelo Michele </w:t>
      </w:r>
      <w:proofErr w:type="spellStart"/>
      <w:r w:rsidR="00822CD5">
        <w:rPr>
          <w:lang w:val="en-NZ"/>
        </w:rPr>
        <w:t>Carella</w:t>
      </w:r>
      <w:proofErr w:type="spellEnd"/>
      <w:r w:rsidRPr="00F60FAC">
        <w:rPr>
          <w:lang w:val="en-NZ"/>
        </w:rPr>
        <w:br/>
        <w:t xml:space="preserve">Contact </w:t>
      </w:r>
      <w:proofErr w:type="spellStart"/>
      <w:r w:rsidRPr="00F60FAC">
        <w:rPr>
          <w:lang w:val="en-NZ"/>
        </w:rPr>
        <w:t>number:</w:t>
      </w:r>
      <w:r w:rsidR="00822CD5">
        <w:rPr>
          <w:lang w:val="en-NZ"/>
        </w:rPr>
        <w:t>mic.carella@virgilio.it</w:t>
      </w:r>
      <w:proofErr w:type="spellEnd"/>
      <w:r w:rsidR="00822CD5">
        <w:rPr>
          <w:lang w:val="en-NZ"/>
        </w:rPr>
        <w:t xml:space="preserve"> / +393491068339</w:t>
      </w:r>
      <w:r w:rsidRPr="00F60FAC">
        <w:rPr>
          <w:lang w:val="en-NZ"/>
        </w:rPr>
        <w:br/>
        <w:t>Twitter account:</w:t>
      </w:r>
      <w:r w:rsidRPr="00F60FAC">
        <w:rPr>
          <w:lang w:val="en-NZ"/>
        </w:rPr>
        <w:br/>
        <w:t>Linked In account:</w:t>
      </w:r>
    </w:p>
    <w:p w:rsidR="006C6A41" w:rsidRDefault="00AC3BCD" w:rsidP="006C6A41">
      <w:pPr>
        <w:autoSpaceDE w:val="0"/>
        <w:autoSpaceDN w:val="0"/>
        <w:adjustRightInd w:val="0"/>
        <w:rPr>
          <w:color w:val="000000"/>
          <w:lang w:val="en-US"/>
        </w:rPr>
      </w:pPr>
      <w:r w:rsidRPr="00F60FAC">
        <w:rPr>
          <w:lang w:val="en-NZ"/>
        </w:rPr>
        <w:t>Session</w:t>
      </w:r>
      <w:r w:rsidR="00DA581F" w:rsidRPr="00F60FAC">
        <w:rPr>
          <w:lang w:val="en-NZ"/>
        </w:rPr>
        <w:t xml:space="preserve"> </w:t>
      </w:r>
      <w:r w:rsidR="00085B88" w:rsidRPr="00F60FAC">
        <w:rPr>
          <w:lang w:val="en-NZ"/>
        </w:rPr>
        <w:t>n</w:t>
      </w:r>
      <w:r w:rsidRPr="00F60FAC">
        <w:rPr>
          <w:lang w:val="en-NZ"/>
        </w:rPr>
        <w:t>ame</w:t>
      </w:r>
      <w:r w:rsidR="00DA581F" w:rsidRPr="00F60FAC">
        <w:rPr>
          <w:lang w:val="en-NZ"/>
        </w:rPr>
        <w:t>/ number</w:t>
      </w:r>
      <w:r w:rsidRPr="00F60FAC">
        <w:rPr>
          <w:lang w:val="en-NZ"/>
        </w:rPr>
        <w:t>:</w:t>
      </w:r>
      <w:r w:rsidRPr="00F60FAC">
        <w:rPr>
          <w:lang w:val="en-NZ"/>
        </w:rPr>
        <w:br/>
        <w:t xml:space="preserve">Category: </w:t>
      </w:r>
      <w:r w:rsidR="00822CD5">
        <w:rPr>
          <w:lang w:val="en-NZ"/>
        </w:rPr>
        <w:t>Speaker</w:t>
      </w:r>
      <w:r w:rsidR="00DA581F" w:rsidRPr="00F60FAC">
        <w:rPr>
          <w:lang w:val="en-NZ"/>
        </w:rPr>
        <w:br/>
      </w:r>
      <w:r w:rsidR="006C6A41" w:rsidRPr="006C6A41">
        <w:rPr>
          <w:color w:val="000000"/>
          <w:lang w:val="en-US"/>
        </w:rPr>
        <w:t xml:space="preserve">ORCID </w:t>
      </w:r>
      <w:proofErr w:type="spellStart"/>
      <w:r w:rsidR="006C6A41" w:rsidRPr="006C6A41">
        <w:rPr>
          <w:color w:val="000000"/>
          <w:lang w:val="en-US"/>
        </w:rPr>
        <w:t>iD</w:t>
      </w:r>
      <w:proofErr w:type="spellEnd"/>
      <w:r w:rsidR="006C6A41" w:rsidRPr="006C6A41">
        <w:rPr>
          <w:color w:val="000000"/>
          <w:lang w:val="en-US"/>
        </w:rPr>
        <w:t>: 0000-0003-4825-9620)</w:t>
      </w:r>
    </w:p>
    <w:p w:rsidR="00EF7CD5" w:rsidRPr="006C6A41" w:rsidRDefault="00EF7CD5" w:rsidP="006C6A41">
      <w:pPr>
        <w:autoSpaceDE w:val="0"/>
        <w:autoSpaceDN w:val="0"/>
        <w:adjustRightInd w:val="0"/>
        <w:rPr>
          <w:b/>
          <w:lang w:val="en-US"/>
        </w:rPr>
      </w:pPr>
      <w:r>
        <w:rPr>
          <w:color w:val="000000"/>
          <w:lang w:val="en-US"/>
        </w:rPr>
        <w:t>Research Gate:</w:t>
      </w:r>
      <w:r w:rsidRPr="00EF7CD5">
        <w:rPr>
          <w:lang w:val="en-US"/>
        </w:rPr>
        <w:t xml:space="preserve"> </w:t>
      </w:r>
      <w:hyperlink r:id="rId9" w:history="1">
        <w:r w:rsidRPr="00EF7CD5">
          <w:rPr>
            <w:rStyle w:val="Collegamentoipertestuale"/>
            <w:color w:val="auto"/>
            <w:u w:val="none"/>
            <w:lang w:val="en-US"/>
          </w:rPr>
          <w:t>https://www.researchgate.net/profile/Angelo_Carella2</w:t>
        </w:r>
      </w:hyperlink>
    </w:p>
    <w:p w:rsidR="00AD6315" w:rsidRPr="00F60FAC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F60FAC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396" w:rsidRDefault="000D0396" w:rsidP="00671A59">
      <w:r>
        <w:separator/>
      </w:r>
    </w:p>
  </w:endnote>
  <w:endnote w:type="continuationSeparator" w:id="0">
    <w:p w:rsidR="000D0396" w:rsidRDefault="000D0396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396" w:rsidRDefault="000D0396" w:rsidP="00671A59">
      <w:r>
        <w:separator/>
      </w:r>
    </w:p>
  </w:footnote>
  <w:footnote w:type="continuationSeparator" w:id="0">
    <w:p w:rsidR="000D0396" w:rsidRDefault="000D0396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Intestazione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proofState w:spelling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116E5"/>
    <w:rsid w:val="00023D76"/>
    <w:rsid w:val="00072E30"/>
    <w:rsid w:val="00085B88"/>
    <w:rsid w:val="00090564"/>
    <w:rsid w:val="00097CA5"/>
    <w:rsid w:val="000A4C72"/>
    <w:rsid w:val="000D0396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44466"/>
    <w:rsid w:val="002659F1"/>
    <w:rsid w:val="00270EC9"/>
    <w:rsid w:val="0027441D"/>
    <w:rsid w:val="00281CF3"/>
    <w:rsid w:val="00292DC0"/>
    <w:rsid w:val="002B18D5"/>
    <w:rsid w:val="002B2505"/>
    <w:rsid w:val="002C0F2B"/>
    <w:rsid w:val="00330515"/>
    <w:rsid w:val="00351DF6"/>
    <w:rsid w:val="003753DD"/>
    <w:rsid w:val="003A4429"/>
    <w:rsid w:val="003E351E"/>
    <w:rsid w:val="003F2B5C"/>
    <w:rsid w:val="004775E3"/>
    <w:rsid w:val="0049217F"/>
    <w:rsid w:val="004A053F"/>
    <w:rsid w:val="004A262E"/>
    <w:rsid w:val="004A2CA1"/>
    <w:rsid w:val="004B3B30"/>
    <w:rsid w:val="00505DA1"/>
    <w:rsid w:val="00522753"/>
    <w:rsid w:val="005408D9"/>
    <w:rsid w:val="00555DAD"/>
    <w:rsid w:val="005A0931"/>
    <w:rsid w:val="005B168A"/>
    <w:rsid w:val="005B7537"/>
    <w:rsid w:val="005C2EA1"/>
    <w:rsid w:val="005C3848"/>
    <w:rsid w:val="005D43ED"/>
    <w:rsid w:val="00605142"/>
    <w:rsid w:val="00612C13"/>
    <w:rsid w:val="00627FF6"/>
    <w:rsid w:val="006511AA"/>
    <w:rsid w:val="00671A59"/>
    <w:rsid w:val="00691F82"/>
    <w:rsid w:val="00692F18"/>
    <w:rsid w:val="006B463C"/>
    <w:rsid w:val="006C21F2"/>
    <w:rsid w:val="006C51B8"/>
    <w:rsid w:val="006C6A41"/>
    <w:rsid w:val="006D71C9"/>
    <w:rsid w:val="006E34AD"/>
    <w:rsid w:val="006F0C5C"/>
    <w:rsid w:val="007258AA"/>
    <w:rsid w:val="007310C4"/>
    <w:rsid w:val="00743CCA"/>
    <w:rsid w:val="00746319"/>
    <w:rsid w:val="007875D1"/>
    <w:rsid w:val="00790C29"/>
    <w:rsid w:val="007F0333"/>
    <w:rsid w:val="00800D58"/>
    <w:rsid w:val="00822CD5"/>
    <w:rsid w:val="00834D93"/>
    <w:rsid w:val="00844EE3"/>
    <w:rsid w:val="00862283"/>
    <w:rsid w:val="008A3E9A"/>
    <w:rsid w:val="008A690F"/>
    <w:rsid w:val="008F0996"/>
    <w:rsid w:val="00901E5B"/>
    <w:rsid w:val="0091579A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AF6EC7"/>
    <w:rsid w:val="00B20684"/>
    <w:rsid w:val="00B26097"/>
    <w:rsid w:val="00B27625"/>
    <w:rsid w:val="00B675D9"/>
    <w:rsid w:val="00BB2932"/>
    <w:rsid w:val="00BF15D2"/>
    <w:rsid w:val="00BF5676"/>
    <w:rsid w:val="00BF5AB1"/>
    <w:rsid w:val="00CB2835"/>
    <w:rsid w:val="00CE08A2"/>
    <w:rsid w:val="00CF17EE"/>
    <w:rsid w:val="00CF5D8A"/>
    <w:rsid w:val="00D367E3"/>
    <w:rsid w:val="00D6296B"/>
    <w:rsid w:val="00D7285C"/>
    <w:rsid w:val="00D74E6E"/>
    <w:rsid w:val="00D97E38"/>
    <w:rsid w:val="00DA2249"/>
    <w:rsid w:val="00DA581F"/>
    <w:rsid w:val="00DC29A1"/>
    <w:rsid w:val="00DC7405"/>
    <w:rsid w:val="00DD3006"/>
    <w:rsid w:val="00DE2102"/>
    <w:rsid w:val="00DF3600"/>
    <w:rsid w:val="00E119D1"/>
    <w:rsid w:val="00E713DA"/>
    <w:rsid w:val="00E85CF8"/>
    <w:rsid w:val="00EB353E"/>
    <w:rsid w:val="00EC10BB"/>
    <w:rsid w:val="00ED51D7"/>
    <w:rsid w:val="00EE1DF0"/>
    <w:rsid w:val="00EF7CD5"/>
    <w:rsid w:val="00F01887"/>
    <w:rsid w:val="00F215A7"/>
    <w:rsid w:val="00F25BE4"/>
    <w:rsid w:val="00F42DCF"/>
    <w:rsid w:val="00F60FAC"/>
    <w:rsid w:val="00F709F5"/>
    <w:rsid w:val="00F77D6F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7E38"/>
    <w:rPr>
      <w:sz w:val="24"/>
      <w:szCs w:val="24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sid w:val="00D97E3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sid w:val="00D97E38"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deltesto">
    <w:name w:val="Body Text"/>
    <w:basedOn w:val="Normale"/>
    <w:link w:val="CorpodeltestoCarattere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CorpodeltestoCarattere">
    <w:name w:val="Corpo del testo Carattere"/>
    <w:link w:val="Corpodeltesto"/>
    <w:uiPriority w:val="99"/>
    <w:semiHidden/>
    <w:rsid w:val="00D97E38"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TestocommentoCarattere">
    <w:name w:val="Testo commento Carattere"/>
    <w:link w:val="Testocommento"/>
    <w:uiPriority w:val="99"/>
    <w:semiHidden/>
    <w:rsid w:val="00D97E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97E3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stofumettoCarattere">
    <w:name w:val="Testo fumetto Carattere"/>
    <w:link w:val="Testofumetto"/>
    <w:uiPriority w:val="99"/>
    <w:semiHidden/>
    <w:rsid w:val="00D97E38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D97E38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PidipaginaCarattere">
    <w:name w:val="Piè di pagina Carattere"/>
    <w:link w:val="Pidipa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rsid w:val="00A76E81"/>
  </w:style>
  <w:style w:type="paragraph" w:customStyle="1" w:styleId="xmsonormal0">
    <w:name w:val="xmsonormal"/>
    <w:basedOn w:val="Normale"/>
    <w:rsid w:val="00A76E81"/>
  </w:style>
  <w:style w:type="paragraph" w:customStyle="1" w:styleId="Default">
    <w:name w:val="Default"/>
    <w:rsid w:val="00F60FA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80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54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2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29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0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7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4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4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4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01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1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61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14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39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53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44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4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7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0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1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43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41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3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39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97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rofile/Angelo_Carella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AD82C-F2A4-47D6-B19E-28BB24DEC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686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2019-08-26T11:16:00Z</dcterms:created>
  <dcterms:modified xsi:type="dcterms:W3CDTF">2019-08-26T15:02:00Z</dcterms:modified>
</cp:coreProperties>
</file>