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B1E" w:rsidRDefault="00A87B1E" w:rsidP="00A87B1E">
      <w:pPr>
        <w:rPr>
          <w:lang w:val="en-US"/>
        </w:rPr>
      </w:pPr>
      <w:r>
        <w:rPr>
          <w:noProof/>
          <w:lang w:eastAsia="pl-PL"/>
        </w:rPr>
        <w:drawing>
          <wp:inline distT="0" distB="0" distL="0" distR="0">
            <wp:extent cx="997527" cy="1409420"/>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319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4790" cy="1419682"/>
                    </a:xfrm>
                    <a:prstGeom prst="rect">
                      <a:avLst/>
                    </a:prstGeom>
                  </pic:spPr>
                </pic:pic>
              </a:graphicData>
            </a:graphic>
          </wp:inline>
        </w:drawing>
      </w:r>
    </w:p>
    <w:p w:rsidR="00A87B1E" w:rsidRPr="00A87B1E" w:rsidRDefault="00A87B1E" w:rsidP="00A87B1E">
      <w:pPr>
        <w:spacing w:after="0" w:line="240" w:lineRule="auto"/>
        <w:rPr>
          <w:rFonts w:ascii="Times New Roman" w:eastAsia="Times New Roman" w:hAnsi="Times New Roman" w:cs="Times New Roman"/>
          <w:sz w:val="28"/>
          <w:szCs w:val="28"/>
          <w:lang w:val="it-IT" w:eastAsia="it-IT"/>
        </w:rPr>
      </w:pPr>
      <w:r w:rsidRPr="00861ABC">
        <w:rPr>
          <w:rFonts w:ascii="Times New Roman" w:eastAsia="MS PGothic" w:hAnsi="Times New Roman" w:cs="Times New Roman"/>
          <w:b/>
          <w:color w:val="000000"/>
          <w:sz w:val="28"/>
          <w:szCs w:val="28"/>
          <w:lang w:val="it-IT" w:eastAsia="it-IT"/>
        </w:rPr>
        <w:t xml:space="preserve">Title: </w:t>
      </w:r>
      <w:r w:rsidRPr="00A87B1E">
        <w:rPr>
          <w:rFonts w:ascii="Times New Roman" w:eastAsia="MS PGothic" w:hAnsi="Times New Roman" w:cs="Times New Roman"/>
          <w:b/>
          <w:color w:val="000000"/>
          <w:sz w:val="28"/>
          <w:szCs w:val="28"/>
          <w:lang w:val="it-IT" w:eastAsia="it-IT"/>
        </w:rPr>
        <w:t xml:space="preserve">Nursing problems </w:t>
      </w:r>
      <w:r w:rsidRPr="00A87B1E">
        <w:rPr>
          <w:rFonts w:ascii="Times New Roman" w:eastAsia="MS PGothic" w:hAnsi="Times New Roman" w:cs="Times New Roman"/>
          <w:color w:val="000000"/>
          <w:sz w:val="28"/>
          <w:szCs w:val="28"/>
          <w:lang w:val="it-IT" w:eastAsia="it-IT"/>
        </w:rPr>
        <w:t>occurring in a diabetic foot patient - a case study based on ICNP®</w:t>
      </w:r>
    </w:p>
    <w:p w:rsidR="00A87B1E" w:rsidRDefault="00A87B1E" w:rsidP="00A87B1E">
      <w:pPr>
        <w:spacing w:after="0" w:line="240" w:lineRule="auto"/>
        <w:rPr>
          <w:rFonts w:ascii="Times New Roman" w:eastAsia="Times New Roman" w:hAnsi="Times New Roman" w:cs="Times New Roman"/>
          <w:b/>
          <w:sz w:val="28"/>
          <w:szCs w:val="28"/>
          <w:lang w:val="it-IT" w:eastAsia="it-IT"/>
        </w:rPr>
      </w:pPr>
    </w:p>
    <w:p w:rsidR="00A87B1E" w:rsidRDefault="00A87B1E" w:rsidP="00A87B1E">
      <w:pPr>
        <w:spacing w:after="0" w:line="240" w:lineRule="auto"/>
        <w:rPr>
          <w:rFonts w:ascii="Times New Roman" w:eastAsia="Times New Roman" w:hAnsi="Times New Roman" w:cs="Times New Roman"/>
          <w:b/>
          <w:sz w:val="28"/>
          <w:szCs w:val="28"/>
          <w:lang w:val="it-IT" w:eastAsia="it-IT"/>
        </w:rPr>
      </w:pPr>
    </w:p>
    <w:p w:rsidR="00A87B1E" w:rsidRPr="00861ABC" w:rsidRDefault="00A87B1E" w:rsidP="00A87B1E">
      <w:pPr>
        <w:spacing w:after="0" w:line="240" w:lineRule="auto"/>
        <w:rPr>
          <w:rFonts w:ascii="Times New Roman" w:eastAsia="MS PGothic" w:hAnsi="Arial" w:cs="Times New Roman"/>
          <w:color w:val="000000"/>
          <w:sz w:val="24"/>
          <w:szCs w:val="24"/>
          <w:lang w:val="it-IT" w:eastAsia="it-IT"/>
        </w:rPr>
      </w:pPr>
      <w:r w:rsidRPr="00861ABC">
        <w:rPr>
          <w:rFonts w:ascii="Times New Roman" w:eastAsia="Times New Roman" w:hAnsi="Times New Roman" w:cs="Times New Roman"/>
          <w:b/>
          <w:sz w:val="28"/>
          <w:szCs w:val="28"/>
          <w:lang w:val="it-IT" w:eastAsia="it-IT"/>
        </w:rPr>
        <w:br/>
        <w:t xml:space="preserve">                                            </w:t>
      </w:r>
      <w:r w:rsidRPr="00861ABC">
        <w:rPr>
          <w:rFonts w:ascii="Times New Roman" w:eastAsia="MS PGothic" w:hAnsi="Arial" w:cs="Times New Roman"/>
          <w:color w:val="000000"/>
          <w:sz w:val="24"/>
          <w:szCs w:val="24"/>
          <w:lang w:val="it-IT" w:eastAsia="it-IT"/>
        </w:rPr>
        <w:t xml:space="preserve">Name: </w:t>
      </w:r>
    </w:p>
    <w:p w:rsidR="00A87B1E" w:rsidRPr="00861ABC" w:rsidRDefault="00A87B1E" w:rsidP="00A87B1E">
      <w:pPr>
        <w:spacing w:after="0" w:line="240" w:lineRule="auto"/>
        <w:rPr>
          <w:rFonts w:ascii="Times New Roman" w:eastAsia="MS PGothic" w:hAnsi="Arial" w:cs="Times New Roman"/>
          <w:color w:val="000000"/>
          <w:sz w:val="24"/>
          <w:szCs w:val="24"/>
          <w:lang w:val="it-IT" w:eastAsia="it-IT"/>
        </w:rPr>
      </w:pPr>
      <w:r w:rsidRPr="00861ABC">
        <w:rPr>
          <w:rFonts w:ascii="Times New Roman" w:eastAsia="Times New Roman" w:hAnsi="Times New Roman" w:cs="Times New Roman"/>
          <w:b/>
          <w:sz w:val="28"/>
          <w:szCs w:val="28"/>
          <w:lang w:val="it-IT" w:eastAsia="it-IT"/>
        </w:rPr>
        <w:t xml:space="preserve">                     </w:t>
      </w:r>
      <w:r w:rsidRPr="00861ABC">
        <w:rPr>
          <w:rFonts w:ascii="Times New Roman" w:eastAsia="MS PGothic" w:hAnsi="Arial" w:cs="Times New Roman"/>
          <w:color w:val="000000"/>
          <w:sz w:val="24"/>
          <w:szCs w:val="24"/>
          <w:lang w:val="it-IT" w:eastAsia="it-IT"/>
        </w:rPr>
        <w:t>State Higher Vocational School in Plock</w:t>
      </w:r>
      <w:r>
        <w:rPr>
          <w:rFonts w:ascii="Times New Roman" w:eastAsia="MS PGothic" w:hAnsi="Arial" w:cs="Times New Roman"/>
          <w:color w:val="000000"/>
          <w:sz w:val="24"/>
          <w:szCs w:val="24"/>
          <w:lang w:val="it-IT" w:eastAsia="it-IT"/>
        </w:rPr>
        <w:t xml:space="preserve">, 09-402, </w:t>
      </w:r>
      <w:r w:rsidRPr="00861ABC">
        <w:rPr>
          <w:rFonts w:ascii="Times New Roman" w:eastAsia="MS PGothic" w:hAnsi="Arial" w:cs="Times New Roman"/>
          <w:color w:val="000000"/>
          <w:sz w:val="24"/>
          <w:szCs w:val="24"/>
          <w:lang w:val="it-IT" w:eastAsia="it-IT"/>
        </w:rPr>
        <w:t>Poland</w:t>
      </w:r>
    </w:p>
    <w:p w:rsidR="00A87B1E" w:rsidRPr="00861ABC" w:rsidRDefault="00A87B1E" w:rsidP="00A87B1E">
      <w:pPr>
        <w:jc w:val="center"/>
        <w:rPr>
          <w:rFonts w:cs="Times New Roman"/>
          <w:b/>
          <w:lang w:val="en-US"/>
        </w:rPr>
      </w:pPr>
    </w:p>
    <w:p w:rsidR="00A87B1E" w:rsidRPr="00A87B1E" w:rsidRDefault="00A87B1E" w:rsidP="00A87B1E">
      <w:pPr>
        <w:widowControl w:val="0"/>
        <w:wordWrap w:val="0"/>
        <w:autoSpaceDE w:val="0"/>
        <w:autoSpaceDN w:val="0"/>
        <w:spacing w:after="0" w:line="240" w:lineRule="auto"/>
        <w:jc w:val="both"/>
        <w:rPr>
          <w:rFonts w:ascii="Times New Roman" w:eastAsia="ąĹ" w:hAnsi="Times New Roman" w:cs="Times New Roman"/>
          <w:b/>
          <w:bCs/>
          <w:kern w:val="2"/>
          <w:sz w:val="24"/>
          <w:szCs w:val="20"/>
          <w:lang w:val="en-US" w:eastAsia="ko-KR"/>
        </w:rPr>
      </w:pPr>
      <w:r w:rsidRPr="00A87B1E">
        <w:rPr>
          <w:rFonts w:ascii="Times New Roman" w:eastAsia="ąĹ" w:hAnsi="Times New Roman" w:cs="Times New Roman"/>
          <w:b/>
          <w:bCs/>
          <w:kern w:val="2"/>
          <w:sz w:val="24"/>
          <w:szCs w:val="20"/>
          <w:lang w:val="en-US" w:eastAsia="ko-KR"/>
        </w:rPr>
        <w:t xml:space="preserve">Abstract. </w:t>
      </w:r>
    </w:p>
    <w:p w:rsidR="00A87B1E" w:rsidRPr="00B31D4E" w:rsidRDefault="00A87B1E" w:rsidP="00A87B1E">
      <w:pPr>
        <w:widowControl w:val="0"/>
        <w:wordWrap w:val="0"/>
        <w:autoSpaceDE w:val="0"/>
        <w:autoSpaceDN w:val="0"/>
        <w:spacing w:after="0" w:line="240" w:lineRule="auto"/>
        <w:jc w:val="both"/>
        <w:rPr>
          <w:rFonts w:ascii="Times New Roman" w:eastAsia="ąĹ" w:hAnsi="Times New Roman" w:cs="Times New Roman"/>
          <w:bCs/>
          <w:kern w:val="2"/>
          <w:sz w:val="24"/>
          <w:szCs w:val="20"/>
          <w:lang w:val="en-US" w:eastAsia="ko-KR"/>
        </w:rPr>
      </w:pPr>
      <w:r w:rsidRPr="00A87B1E">
        <w:rPr>
          <w:rFonts w:ascii="Times New Roman" w:eastAsia="ąĹ" w:hAnsi="Times New Roman" w:cs="Times New Roman"/>
          <w:b/>
          <w:bCs/>
          <w:kern w:val="2"/>
          <w:sz w:val="24"/>
          <w:szCs w:val="20"/>
          <w:lang w:val="en-US" w:eastAsia="ko-KR"/>
        </w:rPr>
        <w:t xml:space="preserve">Introduction. </w:t>
      </w:r>
      <w:r w:rsidRPr="00A87B1E">
        <w:rPr>
          <w:rFonts w:ascii="Times New Roman" w:eastAsiaTheme="minorEastAsia" w:hAnsi="Times New Roman" w:cs="Times New Roman"/>
          <w:sz w:val="24"/>
          <w:szCs w:val="20"/>
          <w:lang w:val="en-US" w:eastAsia="pl-PL"/>
        </w:rPr>
        <w:t xml:space="preserve"> </w:t>
      </w:r>
      <w:r w:rsidR="00B31D4E" w:rsidRPr="00B31D4E">
        <w:rPr>
          <w:rFonts w:ascii="Times New Roman" w:eastAsia="ąĹ" w:hAnsi="Times New Roman" w:cs="Times New Roman"/>
          <w:bCs/>
          <w:kern w:val="2"/>
          <w:sz w:val="24"/>
          <w:szCs w:val="20"/>
          <w:lang w:val="en-US" w:eastAsia="ko-KR"/>
        </w:rPr>
        <w:t>Modern management of computerization of health services provided through nursing care in developed countries is based on an extensive system of the International Classification of Nursing Practices. The International Classification of nursing diagnoses has been classified into the classification of the World Health Organization, which encourages European Union countries to introduce a created system in order to standardize the standardization of nursing diagnoses using in nursing</w:t>
      </w:r>
    </w:p>
    <w:p w:rsidR="00B31D4E" w:rsidRPr="00A87B1E" w:rsidRDefault="00B31D4E" w:rsidP="00A87B1E">
      <w:pPr>
        <w:widowControl w:val="0"/>
        <w:wordWrap w:val="0"/>
        <w:autoSpaceDE w:val="0"/>
        <w:autoSpaceDN w:val="0"/>
        <w:spacing w:after="0" w:line="240" w:lineRule="auto"/>
        <w:jc w:val="both"/>
        <w:rPr>
          <w:rFonts w:ascii="Times New Roman" w:eastAsia="ąĹ" w:hAnsi="Times New Roman" w:cs="Times New Roman"/>
          <w:bCs/>
          <w:kern w:val="2"/>
          <w:sz w:val="24"/>
          <w:szCs w:val="20"/>
          <w:lang w:val="en-US" w:eastAsia="ko-KR"/>
        </w:rPr>
      </w:pPr>
    </w:p>
    <w:p w:rsidR="00A87B1E" w:rsidRPr="00A87B1E" w:rsidRDefault="00A87B1E" w:rsidP="00A87B1E">
      <w:pPr>
        <w:spacing w:line="240" w:lineRule="auto"/>
        <w:jc w:val="both"/>
        <w:rPr>
          <w:rFonts w:ascii="Times New Roman" w:eastAsiaTheme="minorEastAsia" w:hAnsi="Times New Roman" w:cs="Times New Roman"/>
          <w:sz w:val="24"/>
          <w:szCs w:val="20"/>
          <w:lang w:val="en-US" w:eastAsia="pl-PL"/>
        </w:rPr>
      </w:pPr>
      <w:r w:rsidRPr="00A87B1E">
        <w:rPr>
          <w:rFonts w:ascii="Times New Roman" w:eastAsia="Calibri" w:hAnsi="Times New Roman" w:cs="Times New Roman"/>
          <w:b/>
          <w:sz w:val="24"/>
          <w:szCs w:val="20"/>
          <w:lang w:val="en-US" w:eastAsia="pl-PL"/>
        </w:rPr>
        <w:t>Aim of the study.</w:t>
      </w:r>
      <w:r w:rsidRPr="00A87B1E">
        <w:rPr>
          <w:rFonts w:ascii="Times New Roman" w:eastAsiaTheme="minorEastAsia" w:hAnsi="Times New Roman" w:cs="Times New Roman"/>
          <w:sz w:val="24"/>
          <w:szCs w:val="20"/>
          <w:lang w:val="en-US" w:eastAsia="pl-PL"/>
        </w:rPr>
        <w:t xml:space="preserve"> The aim of the work is to present the health situation and to show the appropriate actions taken by the nurse in the process of nursing the patient in the course of diabetic foot syndrome by proposing the use of terms taken from ICNP® in proper care of the patient.</w:t>
      </w:r>
    </w:p>
    <w:p w:rsidR="00A87B1E" w:rsidRPr="00A87B1E" w:rsidRDefault="00A87B1E" w:rsidP="00A87B1E">
      <w:pPr>
        <w:spacing w:line="240" w:lineRule="auto"/>
        <w:jc w:val="both"/>
        <w:rPr>
          <w:rFonts w:ascii="Times New Roman" w:eastAsiaTheme="minorEastAsia" w:hAnsi="Times New Roman" w:cs="Times New Roman"/>
          <w:sz w:val="24"/>
          <w:szCs w:val="20"/>
          <w:lang w:val="en-US" w:eastAsia="pl-PL"/>
        </w:rPr>
      </w:pPr>
      <w:r w:rsidRPr="00A87B1E">
        <w:rPr>
          <w:rFonts w:ascii="Times New Roman" w:eastAsia="ąĹ" w:hAnsi="Times New Roman" w:cs="Times New Roman"/>
          <w:b/>
          <w:bCs/>
          <w:kern w:val="2"/>
          <w:sz w:val="24"/>
          <w:szCs w:val="20"/>
          <w:lang w:val="en-US" w:eastAsia="ko-KR"/>
        </w:rPr>
        <w:t>Case study.</w:t>
      </w:r>
      <w:r w:rsidRPr="00A87B1E">
        <w:rPr>
          <w:rFonts w:ascii="Times New Roman" w:eastAsiaTheme="minorEastAsia" w:hAnsi="Times New Roman" w:cs="Times New Roman"/>
          <w:sz w:val="24"/>
          <w:szCs w:val="20"/>
          <w:lang w:val="en-US" w:eastAsia="pl-PL"/>
        </w:rPr>
        <w:t xml:space="preserve"> A 70-year-old patient admitted to the surgical ward as a result of diabetic foot syndrome (ZSC), type II diabetes, and allodynia. Limited physical activity due to overweight (BMI 33.4).</w:t>
      </w:r>
    </w:p>
    <w:p w:rsidR="00A87B1E" w:rsidRPr="00A87B1E" w:rsidRDefault="00A87B1E" w:rsidP="00A87B1E">
      <w:pPr>
        <w:spacing w:line="240" w:lineRule="auto"/>
        <w:jc w:val="both"/>
        <w:rPr>
          <w:rFonts w:ascii="Times New Roman" w:eastAsiaTheme="minorEastAsia" w:hAnsi="Times New Roman" w:cs="Times New Roman"/>
          <w:sz w:val="24"/>
          <w:szCs w:val="20"/>
          <w:lang w:val="en-US" w:eastAsia="pl-PL"/>
        </w:rPr>
      </w:pPr>
      <w:r w:rsidRPr="00A87B1E">
        <w:rPr>
          <w:rFonts w:ascii="Times New Roman" w:eastAsia="ąĹ" w:hAnsi="Times New Roman" w:cs="Times New Roman"/>
          <w:b/>
          <w:bCs/>
          <w:kern w:val="2"/>
          <w:sz w:val="24"/>
          <w:szCs w:val="20"/>
          <w:lang w:val="en-US" w:eastAsia="ko-KR"/>
        </w:rPr>
        <w:t>Conclusions.</w:t>
      </w:r>
      <w:r w:rsidRPr="00A87B1E">
        <w:rPr>
          <w:rFonts w:ascii="Times New Roman" w:eastAsiaTheme="minorEastAsia" w:hAnsi="Times New Roman" w:cs="Times New Roman"/>
          <w:sz w:val="24"/>
          <w:szCs w:val="20"/>
          <w:lang w:val="en-US" w:eastAsia="pl-PL"/>
        </w:rPr>
        <w:t xml:space="preserve"> The introduction of the ICNP® International Classification of Nursing Practice System in medical service providers will introduce consistency in the medical records kept not only in the given country, but also in the global area. The use of ICNP® by nursing staff will shorten the time of completing medical records, which will affect the opportunity to devote more time to patient care.</w:t>
      </w:r>
    </w:p>
    <w:p w:rsidR="00A87B1E" w:rsidRPr="00B31D4E" w:rsidRDefault="00A87B1E" w:rsidP="00A87B1E">
      <w:pPr>
        <w:spacing w:line="240" w:lineRule="auto"/>
        <w:jc w:val="both"/>
        <w:rPr>
          <w:rFonts w:ascii="Times New Roman" w:eastAsiaTheme="minorEastAsia" w:hAnsi="Times New Roman" w:cs="Times New Roman"/>
          <w:sz w:val="24"/>
          <w:szCs w:val="20"/>
          <w:lang w:val="en-US" w:eastAsia="pl-PL"/>
        </w:rPr>
      </w:pPr>
      <w:r w:rsidRPr="00A87B1E">
        <w:rPr>
          <w:rFonts w:ascii="Times New Roman" w:eastAsia="ąĹ" w:hAnsi="Times New Roman" w:cs="Times New Roman"/>
          <w:b/>
          <w:bCs/>
          <w:kern w:val="2"/>
          <w:sz w:val="24"/>
          <w:szCs w:val="20"/>
          <w:lang w:val="en-US" w:eastAsia="ko-KR"/>
        </w:rPr>
        <w:t>Keywords:</w:t>
      </w:r>
      <w:r w:rsidRPr="00A87B1E">
        <w:rPr>
          <w:rFonts w:ascii="Times New Roman" w:eastAsiaTheme="minorEastAsia" w:hAnsi="Times New Roman" w:cs="Times New Roman"/>
          <w:sz w:val="24"/>
          <w:szCs w:val="20"/>
          <w:lang w:val="en-US" w:eastAsia="pl-PL"/>
        </w:rPr>
        <w:t xml:space="preserve"> diabetic foot syndrome, nursing care, ICNP® diagnosis classification.</w:t>
      </w:r>
    </w:p>
    <w:p w:rsidR="00285016" w:rsidRDefault="00285016" w:rsidP="00285016">
      <w:pPr>
        <w:spacing w:after="0" w:line="240" w:lineRule="auto"/>
        <w:jc w:val="both"/>
        <w:rPr>
          <w:rFonts w:ascii="Times New Roman" w:eastAsia="Times New Roman" w:hAnsi="Times New Roman" w:cs="Times New Roman"/>
          <w:b/>
          <w:sz w:val="24"/>
          <w:szCs w:val="24"/>
          <w:lang w:val="it-IT" w:eastAsia="it-IT"/>
        </w:rPr>
      </w:pPr>
      <w:r w:rsidRPr="00285016">
        <w:rPr>
          <w:rFonts w:ascii="Times New Roman" w:eastAsia="Times New Roman" w:hAnsi="Times New Roman" w:cs="Times New Roman"/>
          <w:b/>
          <w:sz w:val="24"/>
          <w:szCs w:val="24"/>
          <w:lang w:val="it-IT" w:eastAsia="it-IT"/>
        </w:rPr>
        <w:t>Biography</w:t>
      </w:r>
    </w:p>
    <w:p w:rsidR="00285016" w:rsidRPr="00285016" w:rsidRDefault="00285016" w:rsidP="00285016">
      <w:pPr>
        <w:spacing w:after="0" w:line="240" w:lineRule="auto"/>
        <w:jc w:val="both"/>
        <w:rPr>
          <w:rFonts w:ascii="Times New Roman" w:eastAsia="Times New Roman" w:hAnsi="Times New Roman" w:cs="Times New Roman"/>
          <w:b/>
          <w:sz w:val="24"/>
          <w:szCs w:val="24"/>
          <w:lang w:val="it-IT" w:eastAsia="it-IT"/>
        </w:rPr>
      </w:pPr>
    </w:p>
    <w:p w:rsidR="00285016" w:rsidRPr="00A87B1E" w:rsidRDefault="00285016" w:rsidP="00A87B1E">
      <w:pPr>
        <w:spacing w:line="240" w:lineRule="auto"/>
        <w:jc w:val="both"/>
        <w:rPr>
          <w:rFonts w:ascii="Times New Roman" w:eastAsia="ąĹ" w:hAnsi="Times New Roman" w:cs="Times New Roman"/>
          <w:bCs/>
          <w:kern w:val="2"/>
          <w:sz w:val="24"/>
          <w:szCs w:val="20"/>
          <w:lang w:val="en-US" w:eastAsia="ko-KR"/>
        </w:rPr>
      </w:pPr>
      <w:r w:rsidRPr="00285016">
        <w:rPr>
          <w:rFonts w:ascii="Times New Roman" w:eastAsia="ąĹ" w:hAnsi="Times New Roman" w:cs="Times New Roman"/>
          <w:bCs/>
          <w:kern w:val="2"/>
          <w:sz w:val="24"/>
          <w:szCs w:val="20"/>
          <w:lang w:val="en-US" w:eastAsia="ko-KR"/>
        </w:rPr>
        <w:t xml:space="preserve">Paula </w:t>
      </w:r>
      <w:proofErr w:type="spellStart"/>
      <w:r w:rsidRPr="00285016">
        <w:rPr>
          <w:rFonts w:ascii="Times New Roman" w:eastAsia="ąĹ" w:hAnsi="Times New Roman" w:cs="Times New Roman"/>
          <w:bCs/>
          <w:kern w:val="2"/>
          <w:sz w:val="24"/>
          <w:szCs w:val="20"/>
          <w:lang w:val="en-US" w:eastAsia="ko-KR"/>
        </w:rPr>
        <w:t>Jankowska</w:t>
      </w:r>
      <w:proofErr w:type="spellEnd"/>
      <w:r w:rsidRPr="00285016">
        <w:rPr>
          <w:rFonts w:ascii="Times New Roman" w:eastAsia="ąĹ" w:hAnsi="Times New Roman" w:cs="Times New Roman"/>
          <w:bCs/>
          <w:kern w:val="2"/>
          <w:sz w:val="24"/>
          <w:szCs w:val="20"/>
          <w:lang w:val="en-US" w:eastAsia="ko-KR"/>
        </w:rPr>
        <w:t xml:space="preserve"> graduated first-cycle undergraduate at the age of 21 at the State Higher Vocational School in </w:t>
      </w:r>
      <w:proofErr w:type="spellStart"/>
      <w:r w:rsidRPr="00285016">
        <w:rPr>
          <w:rFonts w:ascii="Times New Roman" w:eastAsia="ąĹ" w:hAnsi="Times New Roman" w:cs="Times New Roman"/>
          <w:bCs/>
          <w:kern w:val="2"/>
          <w:sz w:val="24"/>
          <w:szCs w:val="20"/>
          <w:lang w:val="en-US" w:eastAsia="ko-KR"/>
        </w:rPr>
        <w:t>Płock</w:t>
      </w:r>
      <w:proofErr w:type="spellEnd"/>
      <w:r w:rsidRPr="00285016">
        <w:rPr>
          <w:rFonts w:ascii="Times New Roman" w:eastAsia="ąĹ" w:hAnsi="Times New Roman" w:cs="Times New Roman"/>
          <w:bCs/>
          <w:kern w:val="2"/>
          <w:sz w:val="24"/>
          <w:szCs w:val="20"/>
          <w:lang w:val="en-US" w:eastAsia="ko-KR"/>
        </w:rPr>
        <w:t>, obtaining a professional title: bachelor of nursing. Currently, he is completing his second-cycle studies at the State H</w:t>
      </w:r>
      <w:bookmarkStart w:id="0" w:name="_GoBack"/>
      <w:bookmarkEnd w:id="0"/>
      <w:r w:rsidRPr="00285016">
        <w:rPr>
          <w:rFonts w:ascii="Times New Roman" w:eastAsia="ąĹ" w:hAnsi="Times New Roman" w:cs="Times New Roman"/>
          <w:bCs/>
          <w:kern w:val="2"/>
          <w:sz w:val="24"/>
          <w:szCs w:val="20"/>
          <w:lang w:val="en-US" w:eastAsia="ko-KR"/>
        </w:rPr>
        <w:t xml:space="preserve">igher Vocational School in </w:t>
      </w:r>
      <w:proofErr w:type="spellStart"/>
      <w:r w:rsidRPr="00285016">
        <w:rPr>
          <w:rFonts w:ascii="Times New Roman" w:eastAsia="ąĹ" w:hAnsi="Times New Roman" w:cs="Times New Roman"/>
          <w:bCs/>
          <w:kern w:val="2"/>
          <w:sz w:val="24"/>
          <w:szCs w:val="20"/>
          <w:lang w:val="en-US" w:eastAsia="ko-KR"/>
        </w:rPr>
        <w:t>Płock</w:t>
      </w:r>
      <w:proofErr w:type="spellEnd"/>
      <w:r w:rsidRPr="00285016">
        <w:rPr>
          <w:rFonts w:ascii="Times New Roman" w:eastAsia="ąĹ" w:hAnsi="Times New Roman" w:cs="Times New Roman"/>
          <w:bCs/>
          <w:kern w:val="2"/>
          <w:sz w:val="24"/>
          <w:szCs w:val="20"/>
          <w:lang w:val="en-US" w:eastAsia="ko-KR"/>
        </w:rPr>
        <w:t>. Author or co-author of 2 scientific articles published in monographs and 7 scientific articles published in scientific journals, during the publication of the next 6 articles.</w:t>
      </w:r>
    </w:p>
    <w:p w:rsidR="00A87B1E" w:rsidRPr="00B31D4E" w:rsidRDefault="00A87B1E" w:rsidP="00A87B1E">
      <w:pPr>
        <w:autoSpaceDE w:val="0"/>
        <w:autoSpaceDN w:val="0"/>
        <w:adjustRightInd w:val="0"/>
        <w:spacing w:after="0" w:line="240" w:lineRule="auto"/>
        <w:rPr>
          <w:rFonts w:ascii="Times New Roman" w:eastAsia="Times New Roman" w:hAnsi="Times New Roman" w:cs="Times New Roman"/>
          <w:b/>
          <w:color w:val="000000" w:themeColor="text1"/>
          <w:sz w:val="24"/>
          <w:szCs w:val="24"/>
          <w:lang w:val="en-NZ" w:eastAsia="it-IT"/>
        </w:rPr>
      </w:pPr>
      <w:r w:rsidRPr="00B31D4E">
        <w:rPr>
          <w:rFonts w:ascii="Times New Roman" w:eastAsia="Times New Roman" w:hAnsi="Times New Roman" w:cs="Times New Roman"/>
          <w:b/>
          <w:color w:val="000000" w:themeColor="text1"/>
          <w:sz w:val="24"/>
          <w:szCs w:val="24"/>
          <w:lang w:val="en-NZ" w:eastAsia="it-IT"/>
        </w:rPr>
        <w:lastRenderedPageBreak/>
        <w:t xml:space="preserve">Presenting author details </w:t>
      </w:r>
      <w:r w:rsidRPr="00B31D4E">
        <w:rPr>
          <w:rFonts w:ascii="Times New Roman" w:eastAsia="Times New Roman" w:hAnsi="Times New Roman" w:cs="Times New Roman"/>
          <w:b/>
          <w:color w:val="000000" w:themeColor="text1"/>
          <w:sz w:val="24"/>
          <w:szCs w:val="24"/>
          <w:lang w:val="en-NZ" w:eastAsia="it-IT"/>
        </w:rPr>
        <w:br/>
      </w:r>
      <w:r w:rsidRPr="00B31D4E">
        <w:rPr>
          <w:rFonts w:ascii="Times New Roman" w:eastAsia="Times New Roman" w:hAnsi="Times New Roman" w:cs="Times New Roman"/>
          <w:color w:val="000000" w:themeColor="text1"/>
          <w:sz w:val="24"/>
          <w:szCs w:val="24"/>
          <w:lang w:val="en-NZ" w:eastAsia="it-IT"/>
        </w:rPr>
        <w:t xml:space="preserve">Full name: </w:t>
      </w:r>
      <w:proofErr w:type="spellStart"/>
      <w:r w:rsidRPr="00B31D4E">
        <w:rPr>
          <w:rFonts w:ascii="Times New Roman" w:eastAsia="Times New Roman" w:hAnsi="Times New Roman" w:cs="Times New Roman"/>
          <w:color w:val="000000" w:themeColor="text1"/>
          <w:sz w:val="24"/>
          <w:szCs w:val="24"/>
          <w:lang w:val="en-NZ" w:eastAsia="it-IT"/>
        </w:rPr>
        <w:t>Jankowska</w:t>
      </w:r>
      <w:proofErr w:type="spellEnd"/>
      <w:r w:rsidRPr="00B31D4E">
        <w:rPr>
          <w:rFonts w:ascii="Times New Roman" w:eastAsia="Times New Roman" w:hAnsi="Times New Roman" w:cs="Times New Roman"/>
          <w:color w:val="000000" w:themeColor="text1"/>
          <w:sz w:val="24"/>
          <w:szCs w:val="24"/>
          <w:lang w:val="en-NZ" w:eastAsia="it-IT"/>
        </w:rPr>
        <w:t xml:space="preserve"> Paula </w:t>
      </w:r>
      <w:r w:rsidRPr="00B31D4E">
        <w:rPr>
          <w:rFonts w:ascii="Times New Roman" w:eastAsia="Times New Roman" w:hAnsi="Times New Roman" w:cs="Times New Roman"/>
          <w:color w:val="000000" w:themeColor="text1"/>
          <w:sz w:val="24"/>
          <w:szCs w:val="24"/>
          <w:lang w:val="en-NZ" w:eastAsia="it-IT"/>
        </w:rPr>
        <w:br/>
        <w:t>Contact number:797532257</w:t>
      </w:r>
      <w:r w:rsidRPr="00B31D4E">
        <w:rPr>
          <w:rFonts w:ascii="Times New Roman" w:eastAsia="Times New Roman" w:hAnsi="Times New Roman" w:cs="Times New Roman"/>
          <w:color w:val="000000" w:themeColor="text1"/>
          <w:sz w:val="24"/>
          <w:szCs w:val="24"/>
          <w:lang w:val="en-NZ" w:eastAsia="it-IT"/>
        </w:rPr>
        <w:br/>
        <w:t>Twitter account:</w:t>
      </w:r>
      <w:r w:rsidRPr="00B31D4E">
        <w:rPr>
          <w:rFonts w:ascii="Times New Roman" w:eastAsia="Times New Roman" w:hAnsi="Times New Roman" w:cs="Times New Roman"/>
          <w:color w:val="000000" w:themeColor="text1"/>
          <w:sz w:val="24"/>
          <w:szCs w:val="24"/>
          <w:lang w:val="en-NZ" w:eastAsia="it-IT"/>
        </w:rPr>
        <w:br/>
        <w:t>Linked In account:</w:t>
      </w:r>
      <w:r w:rsidRPr="00B31D4E">
        <w:rPr>
          <w:rFonts w:ascii="Times New Roman" w:hAnsi="Times New Roman" w:cs="Times New Roman"/>
          <w:color w:val="000000" w:themeColor="text1"/>
          <w:sz w:val="24"/>
          <w:szCs w:val="24"/>
          <w:lang w:val="en-US"/>
        </w:rPr>
        <w:t xml:space="preserve"> </w:t>
      </w:r>
      <w:r w:rsidRPr="00B31D4E">
        <w:rPr>
          <w:rFonts w:ascii="Times New Roman" w:hAnsi="Times New Roman" w:cs="Times New Roman"/>
          <w:color w:val="000000" w:themeColor="text1"/>
          <w:sz w:val="24"/>
          <w:szCs w:val="24"/>
          <w:lang w:val="en-US"/>
        </w:rPr>
        <w:t>https://www.facebook.com/paula.jankowska.5</w:t>
      </w:r>
    </w:p>
    <w:p w:rsidR="00A87B1E" w:rsidRPr="00B31D4E" w:rsidRDefault="00A87B1E" w:rsidP="00A87B1E">
      <w:pPr>
        <w:autoSpaceDE w:val="0"/>
        <w:autoSpaceDN w:val="0"/>
        <w:adjustRightInd w:val="0"/>
        <w:spacing w:after="0" w:line="240" w:lineRule="auto"/>
        <w:rPr>
          <w:rFonts w:ascii="Times New Roman" w:eastAsia="Times New Roman" w:hAnsi="Times New Roman" w:cs="Times New Roman"/>
          <w:color w:val="000000" w:themeColor="text1"/>
          <w:sz w:val="24"/>
          <w:szCs w:val="24"/>
          <w:lang w:val="en-NZ" w:eastAsia="it-IT"/>
        </w:rPr>
      </w:pPr>
      <w:r w:rsidRPr="00B31D4E">
        <w:rPr>
          <w:rFonts w:ascii="Times New Roman" w:eastAsia="Times New Roman" w:hAnsi="Times New Roman" w:cs="Times New Roman"/>
          <w:color w:val="000000" w:themeColor="text1"/>
          <w:sz w:val="24"/>
          <w:szCs w:val="24"/>
          <w:lang w:val="en-NZ" w:eastAsia="it-IT"/>
        </w:rPr>
        <w:t>Session name/ number:</w:t>
      </w:r>
      <w:r w:rsidRPr="00B31D4E">
        <w:rPr>
          <w:rFonts w:ascii="Times New Roman" w:hAnsi="Times New Roman" w:cs="Times New Roman"/>
          <w:color w:val="000000" w:themeColor="text1"/>
          <w:sz w:val="24"/>
          <w:szCs w:val="24"/>
          <w:lang w:val="en-US"/>
        </w:rPr>
        <w:t xml:space="preserve"> </w:t>
      </w:r>
      <w:r w:rsidRPr="00B31D4E">
        <w:rPr>
          <w:rFonts w:ascii="Times New Roman" w:eastAsia="Times New Roman" w:hAnsi="Times New Roman" w:cs="Times New Roman"/>
          <w:color w:val="000000" w:themeColor="text1"/>
          <w:sz w:val="24"/>
          <w:szCs w:val="24"/>
          <w:lang w:val="en-NZ" w:eastAsia="it-IT"/>
        </w:rPr>
        <w:t>368934</w:t>
      </w:r>
      <w:r w:rsidRPr="00B31D4E">
        <w:rPr>
          <w:rFonts w:ascii="Times New Roman" w:eastAsia="Times New Roman" w:hAnsi="Times New Roman" w:cs="Times New Roman"/>
          <w:color w:val="000000" w:themeColor="text1"/>
          <w:sz w:val="24"/>
          <w:szCs w:val="24"/>
          <w:lang w:val="en-NZ" w:eastAsia="it-IT"/>
        </w:rPr>
        <w:br/>
        <w:t xml:space="preserve">Category: (Oral presentation/ </w:t>
      </w:r>
      <w:r w:rsidRPr="00B31D4E">
        <w:rPr>
          <w:rFonts w:ascii="Times New Roman" w:eastAsia="Times New Roman" w:hAnsi="Times New Roman" w:cs="Times New Roman"/>
          <w:b/>
          <w:color w:val="000000" w:themeColor="text1"/>
          <w:sz w:val="24"/>
          <w:szCs w:val="24"/>
          <w:lang w:val="en-NZ" w:eastAsia="it-IT"/>
        </w:rPr>
        <w:t>Poster presentation)</w:t>
      </w:r>
      <w:r w:rsidRPr="00B31D4E">
        <w:rPr>
          <w:rFonts w:ascii="Times New Roman" w:eastAsia="Times New Roman" w:hAnsi="Times New Roman" w:cs="Times New Roman"/>
          <w:color w:val="000000" w:themeColor="text1"/>
          <w:sz w:val="24"/>
          <w:szCs w:val="24"/>
          <w:lang w:val="en-NZ" w:eastAsia="it-IT"/>
        </w:rPr>
        <w:br/>
      </w:r>
    </w:p>
    <w:p w:rsidR="00A16FBA" w:rsidRPr="00A87B1E" w:rsidRDefault="00A16FBA">
      <w:pPr>
        <w:rPr>
          <w:lang w:val="en-NZ"/>
        </w:rPr>
      </w:pPr>
    </w:p>
    <w:sectPr w:rsidR="00A16FBA" w:rsidRPr="00A87B1E" w:rsidSect="00780C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ąĹ">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FA5"/>
    <w:rsid w:val="00285016"/>
    <w:rsid w:val="003C547F"/>
    <w:rsid w:val="00424FA5"/>
    <w:rsid w:val="004F6238"/>
    <w:rsid w:val="0098349E"/>
    <w:rsid w:val="00A16FBA"/>
    <w:rsid w:val="00A87B1E"/>
    <w:rsid w:val="00B31D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7B1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24FA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4F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7B1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24FA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4F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342</Words>
  <Characters>2057</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Jankowski</dc:creator>
  <cp:lastModifiedBy>Artur Jankowski</cp:lastModifiedBy>
  <cp:revision>1</cp:revision>
  <dcterms:created xsi:type="dcterms:W3CDTF">2019-05-08T19:48:00Z</dcterms:created>
  <dcterms:modified xsi:type="dcterms:W3CDTF">2019-05-08T20:59:00Z</dcterms:modified>
</cp:coreProperties>
</file>