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DC9B4B" w14:textId="77777777" w:rsidR="00C93B38" w:rsidRDefault="00C93B38" w:rsidP="00C93B38">
      <w:pPr>
        <w:jc w:val="both"/>
        <w:rPr>
          <w:noProof/>
        </w:rPr>
      </w:pPr>
      <w:r>
        <w:rPr>
          <w:sz w:val="22"/>
          <w:szCs w:val="22"/>
          <w:lang w:val="en-GB"/>
        </w:rPr>
        <w:t xml:space="preserve">     </w:t>
      </w:r>
    </w:p>
    <w:p w14:paraId="7DD273E4" w14:textId="2EEA5FA2" w:rsidR="00C93B38" w:rsidRDefault="00C93B38" w:rsidP="00C93B38">
      <w:pPr>
        <w:jc w:val="both"/>
        <w:rPr>
          <w:lang w:val="en-NZ"/>
        </w:rPr>
      </w:pPr>
      <w:r>
        <w:rPr>
          <w:lang w:val="en-NZ"/>
        </w:rPr>
        <w:t xml:space="preserve">                                                                                                                       </w:t>
      </w:r>
      <w:r>
        <w:rPr>
          <w:noProof/>
        </w:rPr>
        <w:drawing>
          <wp:inline distT="0" distB="0" distL="0" distR="0" wp14:anchorId="4A10B3E7" wp14:editId="5169C3CB">
            <wp:extent cx="1516380" cy="2160842"/>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b="15929"/>
                    <a:stretch/>
                  </pic:blipFill>
                  <pic:spPr bwMode="auto">
                    <a:xfrm>
                      <a:off x="0" y="0"/>
                      <a:ext cx="1542882" cy="2198608"/>
                    </a:xfrm>
                    <a:prstGeom prst="rect">
                      <a:avLst/>
                    </a:prstGeom>
                    <a:noFill/>
                    <a:ln>
                      <a:noFill/>
                    </a:ln>
                    <a:extLst>
                      <a:ext uri="{53640926-AAD7-44D8-BBD7-CCE9431645EC}">
                        <a14:shadowObscured xmlns:a14="http://schemas.microsoft.com/office/drawing/2010/main"/>
                      </a:ext>
                    </a:extLst>
                  </pic:spPr>
                </pic:pic>
              </a:graphicData>
            </a:graphic>
          </wp:inline>
        </w:drawing>
      </w:r>
    </w:p>
    <w:p w14:paraId="6E8B531F" w14:textId="77777777" w:rsidR="00C93B38" w:rsidRDefault="00C93B38" w:rsidP="00C93B38">
      <w:pPr>
        <w:autoSpaceDE w:val="0"/>
        <w:autoSpaceDN w:val="0"/>
        <w:adjustRightInd w:val="0"/>
        <w:rPr>
          <w:lang w:val="en-NZ"/>
        </w:rPr>
      </w:pPr>
    </w:p>
    <w:p w14:paraId="7200B7DB" w14:textId="77777777" w:rsidR="00C93B38" w:rsidRDefault="00C93B38" w:rsidP="00C93B38">
      <w:pPr>
        <w:jc w:val="both"/>
        <w:rPr>
          <w:rFonts w:eastAsia="MS PGothic"/>
          <w:b/>
          <w:color w:val="000000"/>
          <w:sz w:val="28"/>
          <w:szCs w:val="28"/>
        </w:rPr>
      </w:pPr>
      <w:r>
        <w:rPr>
          <w:rFonts w:eastAsia="MS PGothic"/>
          <w:b/>
          <w:color w:val="000000"/>
          <w:sz w:val="28"/>
          <w:szCs w:val="28"/>
        </w:rPr>
        <w:t>Title: Variation of efficacy of Melanocyte Cell Suspension Surgery with respect to the type of Collagen dressing used.</w:t>
      </w:r>
    </w:p>
    <w:p w14:paraId="209A4678" w14:textId="77777777" w:rsidR="00C93B38" w:rsidRDefault="00C93B38" w:rsidP="00C93B38">
      <w:pPr>
        <w:jc w:val="both"/>
        <w:rPr>
          <w:rFonts w:eastAsia="MS PGothic"/>
          <w:b/>
          <w:color w:val="000000"/>
          <w:sz w:val="28"/>
          <w:szCs w:val="28"/>
        </w:rPr>
      </w:pPr>
    </w:p>
    <w:p w14:paraId="598E3173" w14:textId="77777777" w:rsidR="00C93B38" w:rsidRDefault="00C93B38" w:rsidP="00C93B38">
      <w:pPr>
        <w:jc w:val="center"/>
        <w:rPr>
          <w:rFonts w:eastAsia="MS PGothic"/>
          <w:b/>
          <w:color w:val="000000"/>
          <w:sz w:val="28"/>
          <w:szCs w:val="28"/>
        </w:rPr>
      </w:pPr>
      <w:r>
        <w:rPr>
          <w:rFonts w:eastAsia="MS PGothic"/>
          <w:b/>
          <w:color w:val="000000"/>
          <w:sz w:val="28"/>
          <w:szCs w:val="28"/>
        </w:rPr>
        <w:t>Dr Ranjan Jeevannavar</w:t>
      </w:r>
    </w:p>
    <w:p w14:paraId="3F0BEA09" w14:textId="77777777" w:rsidR="00C93B38" w:rsidRDefault="00C93B38" w:rsidP="00C93B38">
      <w:pPr>
        <w:jc w:val="center"/>
        <w:rPr>
          <w:rFonts w:eastAsia="MS PGothic"/>
          <w:b/>
          <w:color w:val="000000"/>
          <w:sz w:val="28"/>
          <w:szCs w:val="28"/>
        </w:rPr>
      </w:pPr>
      <w:r>
        <w:rPr>
          <w:rFonts w:eastAsia="MS PGothic"/>
          <w:b/>
          <w:color w:val="000000"/>
          <w:sz w:val="28"/>
          <w:szCs w:val="28"/>
        </w:rPr>
        <w:t>Jeevannavar Skin Care, Hubli, Karnataka, India</w:t>
      </w:r>
    </w:p>
    <w:p w14:paraId="471E2C44" w14:textId="77777777" w:rsidR="00C93B38" w:rsidRDefault="00C93B38" w:rsidP="00C93B38">
      <w:pPr>
        <w:jc w:val="both"/>
        <w:rPr>
          <w:rFonts w:eastAsia="MS PGothic"/>
          <w:b/>
          <w:color w:val="000000"/>
          <w:sz w:val="28"/>
          <w:szCs w:val="28"/>
        </w:rPr>
      </w:pPr>
    </w:p>
    <w:p w14:paraId="6B95141A" w14:textId="77777777" w:rsidR="00C93B38" w:rsidRDefault="00C93B38" w:rsidP="00C93B38">
      <w:pPr>
        <w:jc w:val="both"/>
        <w:rPr>
          <w:rFonts w:ascii="Arial" w:hAnsi="Arial" w:cs="Arial"/>
          <w:color w:val="1C1D1E"/>
          <w:shd w:val="clear" w:color="auto" w:fill="FFFFFF"/>
        </w:rPr>
      </w:pPr>
      <w:r>
        <w:rPr>
          <w:rFonts w:ascii="Arial" w:hAnsi="Arial" w:cs="Arial"/>
          <w:color w:val="1C1D1E"/>
          <w:shd w:val="clear" w:color="auto" w:fill="FFFFFF"/>
        </w:rPr>
        <w:t>Vitiligo is a common disorder with a worldwide prevalence of 1–2%. In India the psychological and social impact of the disease is significant and is detrimental to patients.</w:t>
      </w:r>
      <w:r w:rsidRPr="000F42AA">
        <w:rPr>
          <w:rFonts w:ascii="Arial" w:hAnsi="Arial" w:cs="Arial"/>
          <w:color w:val="1C1D1E"/>
          <w:shd w:val="clear" w:color="auto" w:fill="FFFFFF"/>
        </w:rPr>
        <w:t xml:space="preserve"> </w:t>
      </w:r>
      <w:r>
        <w:rPr>
          <w:rFonts w:ascii="Arial" w:hAnsi="Arial" w:cs="Arial"/>
          <w:color w:val="1C1D1E"/>
          <w:shd w:val="clear" w:color="auto" w:fill="FFFFFF"/>
        </w:rPr>
        <w:t>surgical treatment gives best results</w:t>
      </w:r>
      <w:r w:rsidRPr="000F42AA">
        <w:rPr>
          <w:rFonts w:ascii="Arial" w:hAnsi="Arial" w:cs="Arial"/>
          <w:color w:val="1C1D1E"/>
          <w:shd w:val="clear" w:color="auto" w:fill="FFFFFF"/>
        </w:rPr>
        <w:t xml:space="preserve"> </w:t>
      </w:r>
      <w:r>
        <w:rPr>
          <w:rFonts w:ascii="Arial" w:hAnsi="Arial" w:cs="Arial"/>
          <w:color w:val="1C1D1E"/>
          <w:shd w:val="clear" w:color="auto" w:fill="FFFFFF"/>
        </w:rPr>
        <w:t xml:space="preserve">with large affected areas. During Melanocyte cell suspension the graft is individual cells dissolved in a liquid and this is transferred, as these cells </w:t>
      </w:r>
      <w:r w:rsidRPr="00C93B38">
        <w:rPr>
          <w:rFonts w:ascii="Arial" w:hAnsi="Arial" w:cs="Arial"/>
          <w:shd w:val="clear" w:color="auto" w:fill="FFFFFF"/>
        </w:rPr>
        <w:t>are sensitive for the uptake use of non adherent dressings like collagen sheets playan important role. Wide range of collagen sheets are available in market from bovine, porcine, equine, fish derivatives.We found variation in the uptake of cells between Bovine[</w:t>
      </w:r>
      <w:r w:rsidRPr="00C93B38">
        <w:rPr>
          <w:rStyle w:val="Strong"/>
          <w:rFonts w:ascii="Lato" w:hAnsi="Lato"/>
          <w:sz w:val="21"/>
          <w:szCs w:val="21"/>
          <w:shd w:val="clear" w:color="auto" w:fill="FFFFFF"/>
        </w:rPr>
        <w:t>Kollagen</w:t>
      </w:r>
      <w:r w:rsidRPr="00C93B38">
        <w:rPr>
          <w:rStyle w:val="Strong"/>
          <w:rFonts w:ascii="Lato" w:hAnsi="Lato"/>
          <w:b w:val="0"/>
          <w:bCs w:val="0"/>
          <w:sz w:val="21"/>
          <w:szCs w:val="21"/>
          <w:shd w:val="clear" w:color="auto" w:fill="FFFFFF"/>
          <w:vertAlign w:val="superscript"/>
        </w:rPr>
        <w:t>®</w:t>
      </w:r>
      <w:r w:rsidRPr="00C93B38">
        <w:rPr>
          <w:rFonts w:ascii="Arial" w:hAnsi="Arial" w:cs="Arial"/>
          <w:shd w:val="clear" w:color="auto" w:fill="FFFFFF"/>
        </w:rPr>
        <w:t>] and Fish derived[</w:t>
      </w:r>
      <w:r w:rsidRPr="00C93B38">
        <w:rPr>
          <w:rFonts w:ascii="Lato" w:hAnsi="Lato"/>
          <w:b/>
          <w:bCs/>
          <w:sz w:val="21"/>
          <w:szCs w:val="21"/>
          <w:shd w:val="clear" w:color="auto" w:fill="FFFFFF"/>
        </w:rPr>
        <w:t>Neuskin-F®</w:t>
      </w:r>
      <w:r w:rsidRPr="00C93B38">
        <w:rPr>
          <w:rFonts w:ascii="Arial" w:hAnsi="Arial" w:cs="Arial"/>
          <w:b/>
          <w:bCs/>
          <w:shd w:val="clear" w:color="auto" w:fill="FFFFFF"/>
        </w:rPr>
        <w:t>]</w:t>
      </w:r>
      <w:r w:rsidRPr="00C93B38">
        <w:rPr>
          <w:rFonts w:ascii="Arial" w:hAnsi="Arial" w:cs="Arial"/>
          <w:shd w:val="clear" w:color="auto" w:fill="FFFFFF"/>
        </w:rPr>
        <w:t xml:space="preserve"> collagen sheets when used during surgery and also the duration required for devlopment of pigmentation post surgery. There has been no guidelines nor published database to which Collagen should be used during the surgery and often dermatologist end up with paraffin dressings which wont give optimal results. This study was performed in same patient with different collagen dressing utilised for two legs respectively and also data for surgery in other vitiligo patients.</w:t>
      </w:r>
    </w:p>
    <w:p w14:paraId="51311CC2" w14:textId="77777777" w:rsidR="00C93B38" w:rsidRDefault="00C93B38" w:rsidP="00C93B38">
      <w:pPr>
        <w:jc w:val="both"/>
        <w:rPr>
          <w:rFonts w:ascii="Arial" w:hAnsi="Arial" w:cs="Arial"/>
          <w:color w:val="1C1D1E"/>
          <w:shd w:val="clear" w:color="auto" w:fill="FFFFFF"/>
        </w:rPr>
      </w:pPr>
    </w:p>
    <w:p w14:paraId="64292D4B" w14:textId="77777777" w:rsidR="00C93B38" w:rsidRDefault="00C93B38" w:rsidP="00C93B38">
      <w:pPr>
        <w:jc w:val="both"/>
        <w:rPr>
          <w:rFonts w:ascii="Arial" w:hAnsi="Arial" w:cs="Arial"/>
          <w:color w:val="1C1D1E"/>
          <w:shd w:val="clear" w:color="auto" w:fill="FFFFFF"/>
        </w:rPr>
      </w:pPr>
    </w:p>
    <w:p w14:paraId="1ABB88E4" w14:textId="77777777" w:rsidR="00C93B38" w:rsidRDefault="00C93B38" w:rsidP="00C93B38">
      <w:pPr>
        <w:jc w:val="both"/>
        <w:rPr>
          <w:rFonts w:ascii="Arial" w:hAnsi="Arial" w:cs="Arial"/>
          <w:b/>
          <w:bCs/>
          <w:color w:val="1C1D1E"/>
          <w:shd w:val="clear" w:color="auto" w:fill="FFFFFF"/>
        </w:rPr>
      </w:pPr>
      <w:r>
        <w:rPr>
          <w:rFonts w:ascii="Arial" w:hAnsi="Arial" w:cs="Arial"/>
          <w:b/>
          <w:bCs/>
          <w:color w:val="1C1D1E"/>
          <w:shd w:val="clear" w:color="auto" w:fill="FFFFFF"/>
        </w:rPr>
        <w:t>Biography</w:t>
      </w:r>
    </w:p>
    <w:p w14:paraId="277F42DC" w14:textId="77777777" w:rsidR="00C93B38" w:rsidRPr="00C93B38" w:rsidRDefault="00C93B38" w:rsidP="00C93B38">
      <w:pPr>
        <w:jc w:val="both"/>
        <w:rPr>
          <w:rFonts w:ascii="Arial" w:hAnsi="Arial" w:cs="Arial"/>
          <w:color w:val="1C1D1E"/>
          <w:shd w:val="clear" w:color="auto" w:fill="FFFFFF"/>
        </w:rPr>
      </w:pPr>
    </w:p>
    <w:p w14:paraId="5834B5F5" w14:textId="77777777" w:rsidR="00C93B38" w:rsidRPr="00C93B38" w:rsidRDefault="00C93B38" w:rsidP="00C93B38">
      <w:pPr>
        <w:jc w:val="both"/>
        <w:rPr>
          <w:rFonts w:ascii="Arial" w:hAnsi="Arial" w:cs="Arial"/>
          <w:color w:val="1C1D1E"/>
          <w:shd w:val="clear" w:color="auto" w:fill="FFFFFF"/>
        </w:rPr>
      </w:pPr>
      <w:r w:rsidRPr="00C93B38">
        <w:rPr>
          <w:rFonts w:ascii="Arial" w:hAnsi="Arial" w:cs="Arial"/>
          <w:color w:val="1C1D1E"/>
          <w:shd w:val="clear" w:color="auto" w:fill="FFFFFF"/>
        </w:rPr>
        <w:t>Dr Ranjan Jeevannavar completed post Masters Fellowship in Dermatosurgery from Cutis Academy of Cutaneous Sciences, Bangalore at the age of 28 and presently the Chief Dermatologist at Jeevannavar Skin Care which is the only center in North Karnataka to perform Vitiligo surgeries and have done more than 30 of Melanocyte Cell Suspension surgeries till now.</w:t>
      </w:r>
    </w:p>
    <w:p w14:paraId="79354F24" w14:textId="77777777" w:rsidR="00C93B38" w:rsidRDefault="00C93B38" w:rsidP="00C93B38">
      <w:pPr>
        <w:jc w:val="both"/>
        <w:rPr>
          <w:rFonts w:ascii="Arial" w:hAnsi="Arial" w:cs="Arial"/>
          <w:b/>
          <w:bCs/>
          <w:color w:val="1C1D1E"/>
          <w:shd w:val="clear" w:color="auto" w:fill="FFFFFF"/>
        </w:rPr>
      </w:pPr>
    </w:p>
    <w:p w14:paraId="0D2A21CD" w14:textId="6E75B641" w:rsidR="00C93B38" w:rsidRDefault="00C93B38" w:rsidP="00C93B38">
      <w:pPr>
        <w:autoSpaceDE w:val="0"/>
        <w:autoSpaceDN w:val="0"/>
        <w:adjustRightInd w:val="0"/>
        <w:spacing w:line="360" w:lineRule="auto"/>
        <w:rPr>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Dr Ranjan </w:t>
      </w:r>
      <w:proofErr w:type="spellStart"/>
      <w:r>
        <w:rPr>
          <w:lang w:val="en-NZ"/>
        </w:rPr>
        <w:t>Jeevannavar</w:t>
      </w:r>
      <w:proofErr w:type="spellEnd"/>
      <w:r w:rsidRPr="008A690F">
        <w:rPr>
          <w:lang w:val="en-NZ"/>
        </w:rPr>
        <w:br/>
        <w:t>Contact number:</w:t>
      </w:r>
      <w:r>
        <w:rPr>
          <w:lang w:val="en-NZ"/>
        </w:rPr>
        <w:t xml:space="preserve"> </w:t>
      </w:r>
      <w:r>
        <w:rPr>
          <w:lang w:val="en-NZ"/>
        </w:rPr>
        <w:t>+91 8553447705</w:t>
      </w:r>
      <w:r w:rsidRPr="008A690F">
        <w:rPr>
          <w:lang w:val="en-NZ"/>
        </w:rPr>
        <w:br/>
        <w:t>Category: Oral presentation</w:t>
      </w:r>
    </w:p>
    <w:p w14:paraId="245F638E" w14:textId="77777777" w:rsidR="00C93B38" w:rsidRDefault="00C93B38" w:rsidP="00C93B38">
      <w:pPr>
        <w:autoSpaceDE w:val="0"/>
        <w:autoSpaceDN w:val="0"/>
        <w:adjustRightInd w:val="0"/>
        <w:spacing w:line="360" w:lineRule="auto"/>
        <w:rPr>
          <w:lang w:val="en-NZ"/>
        </w:rPr>
      </w:pPr>
      <w:proofErr w:type="gramStart"/>
      <w:r>
        <w:rPr>
          <w:lang w:val="en-NZ"/>
        </w:rPr>
        <w:t>Website :</w:t>
      </w:r>
      <w:proofErr w:type="gramEnd"/>
      <w:r>
        <w:rPr>
          <w:lang w:val="en-NZ"/>
        </w:rPr>
        <w:t xml:space="preserve"> </w:t>
      </w:r>
      <w:hyperlink r:id="rId5" w:history="1">
        <w:r w:rsidRPr="002C071F">
          <w:rPr>
            <w:rStyle w:val="Hyperlink"/>
            <w:lang w:val="en-NZ"/>
          </w:rPr>
          <w:t>www.jeevannavarskincare.com</w:t>
        </w:r>
      </w:hyperlink>
    </w:p>
    <w:p w14:paraId="170280A6" w14:textId="7063A33D" w:rsidR="008915D2" w:rsidRPr="00C93B38" w:rsidRDefault="00C93B38" w:rsidP="00C93B38">
      <w:pPr>
        <w:autoSpaceDE w:val="0"/>
        <w:autoSpaceDN w:val="0"/>
        <w:adjustRightInd w:val="0"/>
        <w:spacing w:line="360" w:lineRule="auto"/>
        <w:rPr>
          <w:b/>
          <w:bCs/>
          <w:lang w:val="en-NZ"/>
        </w:rPr>
      </w:pPr>
      <w:r>
        <w:rPr>
          <w:lang w:val="en-NZ"/>
        </w:rPr>
        <w:t xml:space="preserve">Mail </w:t>
      </w:r>
      <w:proofErr w:type="gramStart"/>
      <w:r>
        <w:rPr>
          <w:lang w:val="en-NZ"/>
        </w:rPr>
        <w:t>Id :</w:t>
      </w:r>
      <w:proofErr w:type="gramEnd"/>
      <w:r>
        <w:rPr>
          <w:lang w:val="en-NZ"/>
        </w:rPr>
        <w:t xml:space="preserve"> </w:t>
      </w:r>
      <w:hyperlink r:id="rId6" w:history="1">
        <w:r w:rsidRPr="002C071F">
          <w:rPr>
            <w:rStyle w:val="Hyperlink"/>
            <w:lang w:val="en-NZ"/>
          </w:rPr>
          <w:t>jeevannavarskincare@gmail.com</w:t>
        </w:r>
      </w:hyperlink>
      <w:r>
        <w:rPr>
          <w:lang w:val="en-NZ"/>
        </w:rPr>
        <w:t xml:space="preserve"> </w:t>
      </w:r>
      <w:bookmarkStart w:id="0" w:name="_GoBack"/>
      <w:bookmarkEnd w:id="0"/>
    </w:p>
    <w:sectPr w:rsidR="008915D2" w:rsidRPr="00C93B38" w:rsidSect="001F414A">
      <w:headerReference w:type="even" r:id="rId7"/>
      <w:headerReference w:type="default" r:id="rId8"/>
      <w:footerReference w:type="even" r:id="rId9"/>
      <w:footerReference w:type="default" r:id="rId10"/>
      <w:headerReference w:type="first" r:id="rId11"/>
      <w:footerReference w:type="first" r:id="rId12"/>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ato">
    <w:altName w:val="Segoe UI"/>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1EFD0F" w14:textId="77777777" w:rsidR="00AD6315" w:rsidRDefault="00C93B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96EB7" w14:textId="77777777" w:rsidR="00AD6315" w:rsidRDefault="00C93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EDA4F" w14:textId="77777777" w:rsidR="00AD6315" w:rsidRDefault="00C93B3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B8928A" w14:textId="77777777" w:rsidR="007F0333" w:rsidRPr="00671A59" w:rsidRDefault="00C93B38">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190F63" w14:textId="77777777" w:rsidR="00AD6315" w:rsidRDefault="00C93B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4AA3FD" w14:textId="77777777" w:rsidR="00AD6315" w:rsidRDefault="00C93B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B38"/>
    <w:rsid w:val="001641A9"/>
    <w:rsid w:val="00C666AA"/>
    <w:rsid w:val="00C93B3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8D386"/>
  <w15:chartTrackingRefBased/>
  <w15:docId w15:val="{BBFBC87B-517F-45C5-A8D8-11D9EFAEC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B38"/>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C93B38"/>
    <w:rPr>
      <w:rFonts w:cs="Times New Roman"/>
      <w:color w:val="0000FF"/>
      <w:u w:val="single"/>
    </w:rPr>
  </w:style>
  <w:style w:type="paragraph" w:styleId="Header">
    <w:name w:val="header"/>
    <w:basedOn w:val="Normal"/>
    <w:link w:val="HeaderChar"/>
    <w:uiPriority w:val="99"/>
    <w:unhideWhenUsed/>
    <w:rsid w:val="00C93B38"/>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C93B38"/>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C93B38"/>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C93B38"/>
    <w:rPr>
      <w:rFonts w:ascii="Times New Roman" w:eastAsia="Times New Roman" w:hAnsi="Times New Roman" w:cs="Gautami"/>
      <w:sz w:val="24"/>
      <w:szCs w:val="24"/>
      <w:lang w:val="x-none" w:eastAsia="x-none" w:bidi="te-IN"/>
    </w:rPr>
  </w:style>
  <w:style w:type="character" w:styleId="Strong">
    <w:name w:val="Strong"/>
    <w:uiPriority w:val="22"/>
    <w:qFormat/>
    <w:rsid w:val="00C93B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eevannavarskincare@gmail.com" TargetMode="External"/><Relationship Id="rId11" Type="http://schemas.openxmlformats.org/officeDocument/2006/relationships/header" Target="header3.xml"/><Relationship Id="rId5" Type="http://schemas.openxmlformats.org/officeDocument/2006/relationships/hyperlink" Target="http://www.jeevannavarskincare.com" TargetMode="External"/><Relationship Id="rId10" Type="http://schemas.openxmlformats.org/officeDocument/2006/relationships/footer" Target="footer2.xml"/><Relationship Id="rId4" Type="http://schemas.openxmlformats.org/officeDocument/2006/relationships/image" Target="media/image1.png"/><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317</Words>
  <Characters>1812</Characters>
  <Application>Microsoft Office Word</Application>
  <DocSecurity>0</DocSecurity>
  <Lines>15</Lines>
  <Paragraphs>4</Paragraphs>
  <ScaleCrop>false</ScaleCrop>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jeevannavarskincare@outlook.com</dc:creator>
  <cp:keywords/>
  <dc:description/>
  <cp:lastModifiedBy>jeevannavarskincare@outlook.com</cp:lastModifiedBy>
  <cp:revision>1</cp:revision>
  <dcterms:created xsi:type="dcterms:W3CDTF">2019-07-17T05:17:00Z</dcterms:created>
  <dcterms:modified xsi:type="dcterms:W3CDTF">2019-07-17T05:19:00Z</dcterms:modified>
</cp:coreProperties>
</file>