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Pr="00CA49AB" w:rsidRDefault="00395D47" w:rsidP="00494130">
      <w:pPr>
        <w:pStyle w:val="Titre1"/>
        <w:spacing w:before="170"/>
        <w:ind w:left="0"/>
        <w:rPr>
          <w:rFonts w:asciiTheme="minorHAnsi" w:hAnsiTheme="minorHAnsi"/>
        </w:rPr>
      </w:pPr>
      <w:r w:rsidRPr="00CA49AB">
        <w:rPr>
          <w:rFonts w:asciiTheme="minorHAnsi" w:hAnsiTheme="minorHAnsi"/>
          <w:color w:val="337AB7"/>
        </w:rPr>
        <w:t>Epidemiologic study on fragile skin in 7 countries: Russia, Mexico, Germany, United Arab Emirates, Taiwan, Hong-Kong, Bra</w:t>
      </w:r>
      <w:r w:rsidR="006F1392" w:rsidRPr="00CA49AB">
        <w:rPr>
          <w:rFonts w:asciiTheme="minorHAnsi" w:hAnsiTheme="minorHAnsi"/>
          <w:color w:val="337AB7"/>
        </w:rPr>
        <w:t>z</w:t>
      </w:r>
      <w:r w:rsidRPr="00CA49AB">
        <w:rPr>
          <w:rFonts w:asciiTheme="minorHAnsi" w:hAnsiTheme="minorHAnsi"/>
          <w:color w:val="337AB7"/>
        </w:rPr>
        <w:t>il</w:t>
      </w:r>
    </w:p>
    <w:p w:rsidR="00B035B5" w:rsidRPr="000029ED" w:rsidRDefault="00B035B5" w:rsidP="005973B9">
      <w:pPr>
        <w:pStyle w:val="Corpsdetexte"/>
        <w:spacing w:before="73" w:line="198" w:lineRule="exact"/>
        <w:ind w:left="100" w:right="5987"/>
        <w:rPr>
          <w:rFonts w:asciiTheme="minorHAnsi" w:hAnsiTheme="minorHAnsi"/>
          <w:lang w:val="fr-FR"/>
        </w:rPr>
      </w:pPr>
      <w:r w:rsidRPr="000029ED">
        <w:rPr>
          <w:rFonts w:asciiTheme="minorHAnsi" w:hAnsiTheme="minorHAnsi"/>
          <w:lang w:val="fr-FR"/>
        </w:rPr>
        <w:t>Markéta Saint Aroman</w:t>
      </w:r>
      <w:r w:rsidR="005973B9" w:rsidRPr="000029ED">
        <w:rPr>
          <w:rFonts w:asciiTheme="minorHAnsi" w:hAnsiTheme="minorHAnsi"/>
          <w:lang w:val="fr-FR"/>
        </w:rPr>
        <w:t xml:space="preserve">, </w:t>
      </w:r>
      <w:r w:rsidRPr="000029ED">
        <w:rPr>
          <w:rFonts w:asciiTheme="minorHAnsi" w:hAnsiTheme="minorHAnsi"/>
          <w:lang w:val="fr-FR"/>
        </w:rPr>
        <w:t>MD</w:t>
      </w:r>
      <w:r w:rsidR="005973B9" w:rsidRPr="000029ED">
        <w:rPr>
          <w:rFonts w:asciiTheme="minorHAnsi" w:hAnsiTheme="minorHAnsi"/>
          <w:lang w:val="fr-FR"/>
        </w:rPr>
        <w:t xml:space="preserve">, </w:t>
      </w:r>
      <w:r w:rsidRPr="000029ED">
        <w:rPr>
          <w:rFonts w:asciiTheme="minorHAnsi" w:hAnsiTheme="minorHAnsi"/>
          <w:lang w:val="fr-FR"/>
        </w:rPr>
        <w:t>A-DERMA, France</w:t>
      </w:r>
    </w:p>
    <w:p w:rsidR="005973B9" w:rsidRPr="000029ED" w:rsidRDefault="00B035B5" w:rsidP="005973B9">
      <w:pPr>
        <w:pStyle w:val="Corpsdetexte"/>
        <w:spacing w:before="73" w:line="198" w:lineRule="exact"/>
        <w:ind w:left="100" w:right="5987"/>
        <w:rPr>
          <w:rFonts w:asciiTheme="minorHAnsi" w:hAnsiTheme="minorHAnsi"/>
          <w:lang w:val="fr-FR"/>
        </w:rPr>
      </w:pPr>
      <w:r w:rsidRPr="000029ED">
        <w:rPr>
          <w:rFonts w:asciiTheme="minorHAnsi" w:hAnsiTheme="minorHAnsi"/>
          <w:lang w:val="fr-FR"/>
        </w:rPr>
        <w:t>Thibault Aardewijn, A-DERMA, France</w:t>
      </w:r>
    </w:p>
    <w:p w:rsidR="00B11F39" w:rsidRPr="00B11F39" w:rsidRDefault="00B11F39" w:rsidP="005973B9">
      <w:pPr>
        <w:pStyle w:val="Corpsdetexte"/>
        <w:spacing w:before="73" w:line="198" w:lineRule="exact"/>
        <w:ind w:left="100" w:right="5987"/>
        <w:rPr>
          <w:rFonts w:asciiTheme="minorHAnsi" w:hAnsiTheme="minorHAnsi"/>
          <w:lang w:val="fr-FR"/>
        </w:rPr>
      </w:pPr>
      <w:r w:rsidRPr="00B11F39">
        <w:rPr>
          <w:rFonts w:asciiTheme="minorHAnsi" w:hAnsiTheme="minorHAnsi"/>
          <w:lang w:val="fr-FR"/>
        </w:rPr>
        <w:t>Claire Castagne, Laboratoires Pierre F</w:t>
      </w:r>
      <w:r>
        <w:rPr>
          <w:rFonts w:asciiTheme="minorHAnsi" w:hAnsiTheme="minorHAnsi"/>
          <w:lang w:val="fr-FR"/>
        </w:rPr>
        <w:t>abre, France</w:t>
      </w:r>
    </w:p>
    <w:p w:rsidR="00AE3E37" w:rsidRPr="00B11F39" w:rsidRDefault="00AE3E37">
      <w:pPr>
        <w:pStyle w:val="Corpsdetexte"/>
        <w:rPr>
          <w:rFonts w:asciiTheme="minorHAnsi" w:hAnsiTheme="minorHAnsi"/>
          <w:sz w:val="20"/>
          <w:lang w:val="fr-FR"/>
        </w:rPr>
      </w:pPr>
    </w:p>
    <w:p w:rsidR="00AE3E37" w:rsidRPr="00B11F39" w:rsidRDefault="00AE3E37">
      <w:pPr>
        <w:pStyle w:val="Corpsdetexte"/>
        <w:spacing w:before="3"/>
        <w:rPr>
          <w:rFonts w:asciiTheme="minorHAnsi" w:hAnsiTheme="minorHAnsi"/>
          <w:sz w:val="21"/>
          <w:lang w:val="fr-FR"/>
        </w:rPr>
      </w:pPr>
    </w:p>
    <w:p w:rsidR="00AE3E37" w:rsidRPr="00B11F39" w:rsidRDefault="00AE3E37">
      <w:pPr>
        <w:rPr>
          <w:rFonts w:asciiTheme="minorHAnsi" w:hAnsiTheme="minorHAnsi"/>
          <w:sz w:val="21"/>
          <w:lang w:val="fr-FR"/>
        </w:rPr>
        <w:sectPr w:rsidR="00AE3E37" w:rsidRPr="00B11F39">
          <w:headerReference w:type="default" r:id="rId8"/>
          <w:footerReference w:type="default" r:id="rId9"/>
          <w:type w:val="continuous"/>
          <w:pgSz w:w="11910" w:h="16840"/>
          <w:pgMar w:top="1740" w:right="600" w:bottom="840" w:left="620" w:header="541" w:footer="642" w:gutter="0"/>
          <w:cols w:space="720"/>
        </w:sectPr>
      </w:pPr>
    </w:p>
    <w:p w:rsidR="00AE3E37" w:rsidRPr="00CA49AB" w:rsidRDefault="00A9710C">
      <w:pPr>
        <w:pStyle w:val="Titre3"/>
        <w:spacing w:before="147"/>
        <w:jc w:val="both"/>
        <w:rPr>
          <w:rFonts w:asciiTheme="minorHAnsi" w:hAnsiTheme="minorHAnsi"/>
        </w:rPr>
      </w:pPr>
      <w:r w:rsidRPr="00CA49AB">
        <w:rPr>
          <w:rFonts w:asciiTheme="minorHAnsi" w:hAnsiTheme="minorHAnsi"/>
          <w:color w:val="BF5A14"/>
        </w:rPr>
        <w:t>Abstract</w:t>
      </w:r>
      <w:r w:rsidR="00404E5B" w:rsidRPr="00CA49AB">
        <w:rPr>
          <w:rFonts w:asciiTheme="minorHAnsi" w:hAnsiTheme="minorHAnsi"/>
          <w:color w:val="BF5A14"/>
        </w:rPr>
        <w:t xml:space="preserve"> (</w:t>
      </w:r>
      <w:proofErr w:type="gramStart"/>
      <w:r w:rsidR="00404E5B" w:rsidRPr="00CA49AB">
        <w:rPr>
          <w:rFonts w:asciiTheme="minorHAnsi" w:hAnsiTheme="minorHAnsi"/>
          <w:color w:val="BF5A14"/>
        </w:rPr>
        <w:t>300 word</w:t>
      </w:r>
      <w:proofErr w:type="gramEnd"/>
      <w:r w:rsidR="00404E5B" w:rsidRPr="00CA49AB">
        <w:rPr>
          <w:rFonts w:asciiTheme="minorHAnsi" w:hAnsiTheme="minorHAnsi"/>
          <w:color w:val="BF5A14"/>
        </w:rPr>
        <w:t xml:space="preserve"> limit)</w:t>
      </w:r>
    </w:p>
    <w:p w:rsidR="006F1392" w:rsidRPr="00CA49AB" w:rsidRDefault="006F1392" w:rsidP="001045D9">
      <w:pPr>
        <w:pStyle w:val="Corpsdetexte"/>
        <w:spacing w:before="90" w:line="280" w:lineRule="auto"/>
        <w:ind w:left="100"/>
        <w:jc w:val="both"/>
        <w:rPr>
          <w:rFonts w:asciiTheme="minorHAnsi" w:hAnsiTheme="minorHAnsi"/>
        </w:rPr>
      </w:pPr>
      <w:r w:rsidRPr="00CA49AB">
        <w:rPr>
          <w:rFonts w:asciiTheme="minorHAnsi" w:hAnsiTheme="minorHAnsi"/>
        </w:rPr>
        <w:t>The world population is very diverse, containing many types of skins. Lifestyles and stressful environment influence the status of different skin categories and can cause fragility of epidermis. A variety of dermatological procedure aim at resurfacing the stratum corneum and sometimes further layers of the epidermis. This epidemiologic study was set up to assess the prevalence of perceived « Fragile skin » across different skin types in a general adult population in 7 countries (Russia, Mexico, Germany, United Arab Emirates, Taiwan, Hong-Kong</w:t>
      </w:r>
      <w:r w:rsidR="00FB5EB7" w:rsidRPr="00CA49AB">
        <w:rPr>
          <w:rFonts w:asciiTheme="minorHAnsi" w:hAnsiTheme="minorHAnsi"/>
        </w:rPr>
        <w:t>,</w:t>
      </w:r>
      <w:r w:rsidRPr="00CA49AB">
        <w:rPr>
          <w:rFonts w:asciiTheme="minorHAnsi" w:hAnsiTheme="minorHAnsi"/>
        </w:rPr>
        <w:t xml:space="preserve"> Brazil) and to identify skin characteristics associated </w:t>
      </w:r>
      <w:r w:rsidR="00FB5EB7" w:rsidRPr="00CA49AB">
        <w:rPr>
          <w:rFonts w:asciiTheme="minorHAnsi" w:hAnsiTheme="minorHAnsi"/>
        </w:rPr>
        <w:t>with</w:t>
      </w:r>
      <w:r w:rsidRPr="00CA49AB">
        <w:rPr>
          <w:rFonts w:asciiTheme="minorHAnsi" w:hAnsiTheme="minorHAnsi"/>
        </w:rPr>
        <w:t xml:space="preserve"> perceived Fragile skin</w:t>
      </w:r>
    </w:p>
    <w:p w:rsidR="00155F21" w:rsidRPr="00CA49AB" w:rsidRDefault="00A9710C" w:rsidP="001045D9">
      <w:pPr>
        <w:pStyle w:val="Corpsdetexte"/>
        <w:spacing w:before="90" w:line="280" w:lineRule="auto"/>
        <w:ind w:left="100"/>
        <w:jc w:val="both"/>
        <w:rPr>
          <w:rFonts w:asciiTheme="minorHAnsi" w:hAnsiTheme="minorHAnsi"/>
        </w:rPr>
      </w:pPr>
      <w:r w:rsidRPr="00CA49AB">
        <w:rPr>
          <w:rFonts w:asciiTheme="minorHAnsi" w:hAnsiTheme="minorHAnsi"/>
        </w:rPr>
        <w:t>Methodolog</w:t>
      </w:r>
      <w:r w:rsidR="008756E6" w:rsidRPr="00CA49AB">
        <w:rPr>
          <w:rFonts w:asciiTheme="minorHAnsi" w:hAnsiTheme="minorHAnsi"/>
        </w:rPr>
        <w:t xml:space="preserve">y &amp; Theoretical Orientation: </w:t>
      </w:r>
      <w:r w:rsidR="00F225F1" w:rsidRPr="00CA49AB">
        <w:rPr>
          <w:rFonts w:asciiTheme="minorHAnsi" w:hAnsiTheme="minorHAnsi"/>
        </w:rPr>
        <w:t xml:space="preserve">A cross-sectional subject survey was conducted in </w:t>
      </w:r>
      <w:r w:rsidR="00C05E60" w:rsidRPr="00CA49AB">
        <w:rPr>
          <w:rFonts w:asciiTheme="minorHAnsi" w:hAnsiTheme="minorHAnsi"/>
        </w:rPr>
        <w:t>7 countries on</w:t>
      </w:r>
      <w:r w:rsidR="00F225F1" w:rsidRPr="00CA49AB">
        <w:rPr>
          <w:rFonts w:asciiTheme="minorHAnsi" w:hAnsiTheme="minorHAnsi"/>
        </w:rPr>
        <w:t xml:space="preserve"> a representative sample of 60</w:t>
      </w:r>
      <w:r w:rsidR="00C05E60" w:rsidRPr="00CA49AB">
        <w:rPr>
          <w:rFonts w:asciiTheme="minorHAnsi" w:hAnsiTheme="minorHAnsi"/>
        </w:rPr>
        <w:t>0</w:t>
      </w:r>
      <w:r w:rsidR="00F225F1" w:rsidRPr="00CA49AB">
        <w:rPr>
          <w:rFonts w:asciiTheme="minorHAnsi" w:hAnsiTheme="minorHAnsi"/>
        </w:rPr>
        <w:t xml:space="preserve"> adult </w:t>
      </w:r>
      <w:r w:rsidR="00E60FAB" w:rsidRPr="00CA49AB">
        <w:rPr>
          <w:rFonts w:asciiTheme="minorHAnsi" w:hAnsiTheme="minorHAnsi"/>
        </w:rPr>
        <w:t>individuals. This</w:t>
      </w:r>
      <w:r w:rsidR="00F225F1" w:rsidRPr="00CA49AB">
        <w:rPr>
          <w:rFonts w:asciiTheme="minorHAnsi" w:hAnsiTheme="minorHAnsi"/>
        </w:rPr>
        <w:t xml:space="preserve"> online questionnaire, based on quota method on gender, age and geographical regions, was self-administered. Descriptive statistics were performed globally but also by gender, age category and perceived fragile skin</w:t>
      </w:r>
      <w:r w:rsidRPr="00CA49AB">
        <w:rPr>
          <w:rFonts w:asciiTheme="minorHAnsi" w:hAnsiTheme="minorHAnsi"/>
        </w:rPr>
        <w:t>.</w:t>
      </w:r>
    </w:p>
    <w:p w:rsidR="00155F21" w:rsidRPr="00CA49AB" w:rsidRDefault="00A9710C" w:rsidP="006162F3">
      <w:pPr>
        <w:pStyle w:val="Corpsdetexte"/>
        <w:spacing w:before="90" w:line="280" w:lineRule="auto"/>
        <w:ind w:left="100"/>
        <w:jc w:val="both"/>
        <w:rPr>
          <w:rFonts w:asciiTheme="minorHAnsi" w:hAnsiTheme="minorHAnsi"/>
          <w:lang w:val="en-GB"/>
        </w:rPr>
      </w:pPr>
      <w:r w:rsidRPr="00CA49AB">
        <w:rPr>
          <w:rFonts w:asciiTheme="minorHAnsi" w:hAnsiTheme="minorHAnsi"/>
        </w:rPr>
        <w:t xml:space="preserve">Findings: </w:t>
      </w:r>
      <w:r w:rsidR="006162F3" w:rsidRPr="00CA49AB">
        <w:rPr>
          <w:rFonts w:asciiTheme="minorHAnsi" w:hAnsiTheme="minorHAnsi"/>
        </w:rPr>
        <w:t>Across the world, dermatological procedures are democratizing but at a different rate. For example, Brazil has one of the highest frequencies of dermatological acts during the past 12 months. Peelings, lasers, dermabrasions, all these procedures are more performed in Brazil than in the other countries. Hong-Kong</w:t>
      </w:r>
      <w:r w:rsidR="000029ED">
        <w:rPr>
          <w:rFonts w:asciiTheme="minorHAnsi" w:hAnsiTheme="minorHAnsi"/>
        </w:rPr>
        <w:t xml:space="preserve"> also</w:t>
      </w:r>
      <w:r w:rsidR="006162F3" w:rsidRPr="00CA49AB">
        <w:rPr>
          <w:rFonts w:asciiTheme="minorHAnsi" w:hAnsiTheme="minorHAnsi"/>
        </w:rPr>
        <w:t xml:space="preserve"> has an important frequency of lasers during the past 12 months. Other countries such as Germa</w:t>
      </w:r>
      <w:bookmarkStart w:id="0" w:name="_GoBack"/>
      <w:bookmarkEnd w:id="0"/>
      <w:r w:rsidR="006162F3" w:rsidRPr="00CA49AB">
        <w:rPr>
          <w:rFonts w:asciiTheme="minorHAnsi" w:hAnsiTheme="minorHAnsi"/>
        </w:rPr>
        <w:t>ny ha</w:t>
      </w:r>
      <w:r w:rsidR="00095617">
        <w:rPr>
          <w:rFonts w:asciiTheme="minorHAnsi" w:hAnsiTheme="minorHAnsi"/>
        </w:rPr>
        <w:t>ve</w:t>
      </w:r>
      <w:r w:rsidR="006162F3" w:rsidRPr="00CA49AB">
        <w:rPr>
          <w:rFonts w:asciiTheme="minorHAnsi" w:hAnsiTheme="minorHAnsi"/>
        </w:rPr>
        <w:t xml:space="preserve"> a low rate of dermatological acts. This epidemiologic study allowed us to determine the perception of fragile across the world. It was more frequent in Hong-Kong and Brazil, respectively 65.5% and 64.7% and less frequent in Germany.</w:t>
      </w:r>
    </w:p>
    <w:p w:rsidR="00AE3E37" w:rsidRPr="00CA49AB" w:rsidRDefault="00A9710C" w:rsidP="001045D9">
      <w:pPr>
        <w:pStyle w:val="Corpsdetexte"/>
        <w:spacing w:before="90" w:line="280" w:lineRule="auto"/>
        <w:ind w:left="100"/>
        <w:jc w:val="both"/>
        <w:rPr>
          <w:rFonts w:asciiTheme="minorHAnsi" w:hAnsiTheme="minorHAnsi"/>
          <w:lang w:val="en-GB"/>
        </w:rPr>
      </w:pPr>
      <w:r w:rsidRPr="00CA49AB">
        <w:rPr>
          <w:rFonts w:asciiTheme="minorHAnsi" w:hAnsiTheme="minorHAnsi"/>
        </w:rPr>
        <w:t xml:space="preserve">Conclusion &amp; Significance: </w:t>
      </w:r>
      <w:r w:rsidR="00F71B80" w:rsidRPr="00CA49AB">
        <w:rPr>
          <w:rFonts w:asciiTheme="minorHAnsi" w:hAnsiTheme="minorHAnsi"/>
        </w:rPr>
        <w:t>Fragile skin prevalence in the world is variable, ranging from 65.5% in Hong-Kong to 23.5% in Germany. The results show that countries in which people frequently perform dermatological acts also have a higher perception of fragile skin. Thus, this study confirms that dermatological acts cause fragility of the epidermis.</w:t>
      </w:r>
    </w:p>
    <w:p w:rsidR="00C36763" w:rsidRPr="00CA49AB" w:rsidRDefault="00A9710C" w:rsidP="005A5B03">
      <w:pPr>
        <w:pStyle w:val="Titre3"/>
        <w:spacing w:before="74"/>
        <w:rPr>
          <w:rFonts w:asciiTheme="minorHAnsi" w:hAnsiTheme="minorHAnsi"/>
          <w:color w:val="BF5A14"/>
        </w:rPr>
      </w:pPr>
      <w:r w:rsidRPr="00CA49AB">
        <w:rPr>
          <w:rFonts w:asciiTheme="minorHAnsi" w:hAnsiTheme="minorHAnsi"/>
          <w:b w:val="0"/>
        </w:rPr>
        <w:br w:type="column"/>
      </w:r>
      <w:r w:rsidRPr="00CA49AB">
        <w:rPr>
          <w:rFonts w:asciiTheme="minorHAnsi" w:hAnsiTheme="minorHAnsi"/>
          <w:color w:val="BF5A14"/>
        </w:rPr>
        <w:t>Image</w:t>
      </w:r>
    </w:p>
    <w:p w:rsidR="00E60FAB" w:rsidRPr="00CA49AB" w:rsidRDefault="00E60FAB" w:rsidP="00FE2680">
      <w:pPr>
        <w:pStyle w:val="Titre3"/>
        <w:spacing w:before="74"/>
        <w:jc w:val="right"/>
        <w:rPr>
          <w:rFonts w:asciiTheme="minorHAnsi" w:hAnsiTheme="minorHAnsi"/>
          <w:b w:val="0"/>
          <w:noProof/>
          <w:sz w:val="16"/>
        </w:rPr>
      </w:pPr>
    </w:p>
    <w:p w:rsidR="00E60FAB" w:rsidRPr="00CA49AB" w:rsidRDefault="00E60FAB" w:rsidP="00FE2680">
      <w:pPr>
        <w:pStyle w:val="Titre3"/>
        <w:spacing w:before="74"/>
        <w:jc w:val="right"/>
        <w:rPr>
          <w:rFonts w:asciiTheme="minorHAnsi" w:hAnsiTheme="minorHAnsi"/>
          <w:b w:val="0"/>
          <w:noProof/>
          <w:sz w:val="16"/>
        </w:rPr>
      </w:pPr>
      <w:r w:rsidRPr="00CA49AB">
        <w:rPr>
          <w:rFonts w:asciiTheme="minorHAnsi" w:hAnsiTheme="minorHAnsi"/>
          <w:noProof/>
        </w:rPr>
        <w:drawing>
          <wp:inline distT="0" distB="0" distL="0" distR="0" wp14:anchorId="2339DA10" wp14:editId="2DE81795">
            <wp:extent cx="3331845" cy="2162755"/>
            <wp:effectExtent l="0" t="0" r="1905" b="9525"/>
            <wp:docPr id="1" name="Graphique 1">
              <a:extLst xmlns:a="http://schemas.openxmlformats.org/drawingml/2006/main">
                <a:ext uri="{FF2B5EF4-FFF2-40B4-BE49-F238E27FC236}">
                  <a16:creationId xmlns:a16="http://schemas.microsoft.com/office/drawing/2014/main" id="{F5934AF2-4140-4A11-AD36-408A675F28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1E6236" w:rsidRPr="00CA49AB" w:rsidRDefault="001E6236" w:rsidP="005A5B03">
      <w:pPr>
        <w:pStyle w:val="Corpsdetexte"/>
        <w:spacing w:before="2"/>
        <w:jc w:val="right"/>
        <w:rPr>
          <w:rFonts w:asciiTheme="minorHAnsi" w:hAnsiTheme="minorHAnsi"/>
          <w:b/>
          <w:sz w:val="16"/>
        </w:rPr>
      </w:pPr>
    </w:p>
    <w:p w:rsidR="005973B9" w:rsidRPr="00CA49AB" w:rsidRDefault="005973B9" w:rsidP="005973B9">
      <w:pPr>
        <w:spacing w:line="204" w:lineRule="exact"/>
        <w:rPr>
          <w:rFonts w:asciiTheme="minorHAnsi" w:hAnsiTheme="minorHAnsi"/>
          <w:b/>
          <w:sz w:val="20"/>
        </w:rPr>
      </w:pPr>
      <w:r w:rsidRPr="00CA49AB">
        <w:rPr>
          <w:rFonts w:asciiTheme="minorHAnsi" w:hAnsiTheme="minorHAnsi"/>
          <w:b/>
          <w:color w:val="BF5A14"/>
          <w:sz w:val="20"/>
        </w:rPr>
        <w:br/>
        <w:t>Recent Publications (minimum 5)</w:t>
      </w:r>
    </w:p>
    <w:p w:rsidR="005973B9" w:rsidRPr="00CA49AB" w:rsidRDefault="00B035B5" w:rsidP="00C67305">
      <w:pPr>
        <w:pStyle w:val="Paragraphedeliste"/>
        <w:numPr>
          <w:ilvl w:val="0"/>
          <w:numId w:val="3"/>
        </w:numPr>
        <w:tabs>
          <w:tab w:val="left" w:pos="384"/>
        </w:tabs>
        <w:spacing w:before="103" w:line="240" w:lineRule="auto"/>
        <w:ind w:right="138"/>
        <w:rPr>
          <w:rFonts w:asciiTheme="minorHAnsi" w:hAnsiTheme="minorHAnsi"/>
          <w:sz w:val="18"/>
        </w:rPr>
      </w:pPr>
      <w:r w:rsidRPr="00CA49AB">
        <w:rPr>
          <w:rFonts w:asciiTheme="minorHAnsi" w:hAnsiTheme="minorHAnsi"/>
          <w:sz w:val="18"/>
        </w:rPr>
        <w:t xml:space="preserve">Blume-Peytavi U, </w:t>
      </w:r>
      <w:r w:rsidRPr="00CA49AB">
        <w:rPr>
          <w:rFonts w:asciiTheme="minorHAnsi" w:hAnsiTheme="minorHAnsi"/>
          <w:i/>
          <w:sz w:val="18"/>
        </w:rPr>
        <w:t>et al.</w:t>
      </w:r>
      <w:r w:rsidRPr="00CA49AB">
        <w:rPr>
          <w:rFonts w:asciiTheme="minorHAnsi" w:hAnsiTheme="minorHAnsi"/>
          <w:sz w:val="18"/>
        </w:rPr>
        <w:t xml:space="preserve"> (2019</w:t>
      </w:r>
      <w:r w:rsidR="005973B9" w:rsidRPr="00CA49AB">
        <w:rPr>
          <w:rFonts w:asciiTheme="minorHAnsi" w:hAnsiTheme="minorHAnsi"/>
          <w:sz w:val="18"/>
        </w:rPr>
        <w:t xml:space="preserve">) </w:t>
      </w:r>
      <w:r w:rsidRPr="00CA49AB">
        <w:rPr>
          <w:rFonts w:asciiTheme="minorHAnsi" w:hAnsiTheme="minorHAnsi"/>
          <w:sz w:val="18"/>
        </w:rPr>
        <w:t>Dermatology today and tomorrow: from symptom control to targeted therapy.</w:t>
      </w:r>
      <w:r w:rsidR="005973B9" w:rsidRPr="00CA49AB">
        <w:rPr>
          <w:rFonts w:asciiTheme="minorHAnsi" w:hAnsiTheme="minorHAnsi"/>
          <w:sz w:val="18"/>
        </w:rPr>
        <w:t xml:space="preserve"> </w:t>
      </w:r>
      <w:r w:rsidRPr="00CA49AB">
        <w:rPr>
          <w:rFonts w:asciiTheme="minorHAnsi" w:hAnsiTheme="minorHAnsi"/>
          <w:sz w:val="18"/>
        </w:rPr>
        <w:t xml:space="preserve">J Eur </w:t>
      </w:r>
      <w:proofErr w:type="spellStart"/>
      <w:r w:rsidRPr="00CA49AB">
        <w:rPr>
          <w:rFonts w:asciiTheme="minorHAnsi" w:hAnsiTheme="minorHAnsi"/>
          <w:sz w:val="18"/>
        </w:rPr>
        <w:t>Acad</w:t>
      </w:r>
      <w:proofErr w:type="spellEnd"/>
      <w:r w:rsidRPr="00CA49AB">
        <w:rPr>
          <w:rFonts w:asciiTheme="minorHAnsi" w:hAnsiTheme="minorHAnsi"/>
          <w:sz w:val="18"/>
        </w:rPr>
        <w:t xml:space="preserve"> Dermatol </w:t>
      </w:r>
      <w:proofErr w:type="spellStart"/>
      <w:r w:rsidRPr="00CA49AB">
        <w:rPr>
          <w:rFonts w:asciiTheme="minorHAnsi" w:hAnsiTheme="minorHAnsi"/>
          <w:sz w:val="18"/>
        </w:rPr>
        <w:t>Venereol</w:t>
      </w:r>
      <w:proofErr w:type="spellEnd"/>
      <w:r w:rsidRPr="00CA49AB">
        <w:rPr>
          <w:rFonts w:asciiTheme="minorHAnsi" w:hAnsiTheme="minorHAnsi"/>
          <w:sz w:val="18"/>
        </w:rPr>
        <w:t>. 33 Suppl 1:3-36</w:t>
      </w:r>
      <w:r w:rsidR="005973B9" w:rsidRPr="00CA49AB">
        <w:rPr>
          <w:rFonts w:asciiTheme="minorHAnsi" w:hAnsiTheme="minorHAnsi"/>
          <w:sz w:val="18"/>
        </w:rPr>
        <w:t>.</w:t>
      </w:r>
    </w:p>
    <w:p w:rsidR="005973B9" w:rsidRPr="00CA49AB" w:rsidRDefault="00B035B5" w:rsidP="00C67305">
      <w:pPr>
        <w:pStyle w:val="Paragraphedeliste"/>
        <w:numPr>
          <w:ilvl w:val="0"/>
          <w:numId w:val="3"/>
        </w:numPr>
        <w:tabs>
          <w:tab w:val="left" w:pos="384"/>
        </w:tabs>
        <w:spacing w:line="240" w:lineRule="auto"/>
        <w:ind w:right="137"/>
        <w:rPr>
          <w:rFonts w:asciiTheme="minorHAnsi" w:hAnsiTheme="minorHAnsi"/>
          <w:sz w:val="18"/>
        </w:rPr>
      </w:pPr>
      <w:r w:rsidRPr="00CA49AB">
        <w:rPr>
          <w:rFonts w:asciiTheme="minorHAnsi" w:hAnsiTheme="minorHAnsi"/>
          <w:sz w:val="18"/>
          <w:lang w:val="fr-FR"/>
        </w:rPr>
        <w:t>Saint Aroman M</w:t>
      </w:r>
      <w:r w:rsidR="005973B9" w:rsidRPr="00CA49AB">
        <w:rPr>
          <w:rFonts w:asciiTheme="minorHAnsi" w:hAnsiTheme="minorHAnsi"/>
          <w:sz w:val="18"/>
          <w:lang w:val="fr-FR"/>
        </w:rPr>
        <w:t xml:space="preserve">, </w:t>
      </w:r>
      <w:r w:rsidRPr="00CA49AB">
        <w:rPr>
          <w:rFonts w:asciiTheme="minorHAnsi" w:hAnsiTheme="minorHAnsi"/>
          <w:i/>
          <w:sz w:val="18"/>
          <w:lang w:val="fr-FR"/>
        </w:rPr>
        <w:t>et al.</w:t>
      </w:r>
      <w:r w:rsidR="005973B9" w:rsidRPr="00CA49AB">
        <w:rPr>
          <w:rFonts w:asciiTheme="minorHAnsi" w:hAnsiTheme="minorHAnsi"/>
          <w:sz w:val="18"/>
          <w:lang w:val="fr-FR"/>
        </w:rPr>
        <w:t xml:space="preserve"> </w:t>
      </w:r>
      <w:r w:rsidRPr="00CA49AB">
        <w:rPr>
          <w:rFonts w:asciiTheme="minorHAnsi" w:hAnsiTheme="minorHAnsi"/>
          <w:sz w:val="18"/>
        </w:rPr>
        <w:t>(2018</w:t>
      </w:r>
      <w:r w:rsidR="005973B9" w:rsidRPr="00CA49AB">
        <w:rPr>
          <w:rFonts w:asciiTheme="minorHAnsi" w:hAnsiTheme="minorHAnsi"/>
          <w:sz w:val="18"/>
        </w:rPr>
        <w:t xml:space="preserve">) </w:t>
      </w:r>
      <w:r w:rsidRPr="00CA49AB">
        <w:rPr>
          <w:rFonts w:asciiTheme="minorHAnsi" w:hAnsiTheme="minorHAnsi"/>
          <w:sz w:val="18"/>
        </w:rPr>
        <w:t>Efficacy of a repair cream containing Rhealba oat plantlets extract l-ALA-l-GLU dipeptide, and hyaluronic acid in wound healing following dermatological acts: a meta-analysis of &gt;2,000 patients in eight countries corroborated by a dermatopediatric clinical case</w:t>
      </w:r>
      <w:r w:rsidR="005973B9" w:rsidRPr="00CA49AB">
        <w:rPr>
          <w:rFonts w:asciiTheme="minorHAnsi" w:hAnsiTheme="minorHAnsi"/>
          <w:sz w:val="18"/>
        </w:rPr>
        <w:t xml:space="preserve">. </w:t>
      </w:r>
      <w:r w:rsidRPr="00CA49AB">
        <w:rPr>
          <w:rFonts w:asciiTheme="minorHAnsi" w:hAnsiTheme="minorHAnsi"/>
          <w:sz w:val="18"/>
        </w:rPr>
        <w:t xml:space="preserve">Clin </w:t>
      </w:r>
      <w:proofErr w:type="spellStart"/>
      <w:r w:rsidRPr="00CA49AB">
        <w:rPr>
          <w:rFonts w:asciiTheme="minorHAnsi" w:hAnsiTheme="minorHAnsi"/>
          <w:sz w:val="18"/>
        </w:rPr>
        <w:t>Cosmet</w:t>
      </w:r>
      <w:proofErr w:type="spellEnd"/>
      <w:r w:rsidRPr="00CA49AB">
        <w:rPr>
          <w:rFonts w:asciiTheme="minorHAnsi" w:hAnsiTheme="minorHAnsi"/>
          <w:sz w:val="18"/>
        </w:rPr>
        <w:t xml:space="preserve"> </w:t>
      </w:r>
      <w:proofErr w:type="spellStart"/>
      <w:r w:rsidRPr="00CA49AB">
        <w:rPr>
          <w:rFonts w:asciiTheme="minorHAnsi" w:hAnsiTheme="minorHAnsi"/>
          <w:sz w:val="18"/>
        </w:rPr>
        <w:t>Investig</w:t>
      </w:r>
      <w:proofErr w:type="spellEnd"/>
      <w:r w:rsidRPr="00CA49AB">
        <w:rPr>
          <w:rFonts w:asciiTheme="minorHAnsi" w:hAnsiTheme="minorHAnsi"/>
          <w:sz w:val="18"/>
        </w:rPr>
        <w:t xml:space="preserve"> Dermatol.</w:t>
      </w:r>
      <w:r w:rsidR="005973B9" w:rsidRPr="00CA49AB">
        <w:rPr>
          <w:rFonts w:asciiTheme="minorHAnsi" w:hAnsiTheme="minorHAnsi"/>
          <w:sz w:val="18"/>
        </w:rPr>
        <w:t xml:space="preserve"> </w:t>
      </w:r>
      <w:r w:rsidRPr="00CA49AB">
        <w:rPr>
          <w:rFonts w:asciiTheme="minorHAnsi" w:hAnsiTheme="minorHAnsi"/>
          <w:sz w:val="18"/>
        </w:rPr>
        <w:t>11:579-589</w:t>
      </w:r>
      <w:r w:rsidR="005973B9" w:rsidRPr="00CA49AB">
        <w:rPr>
          <w:rFonts w:asciiTheme="minorHAnsi" w:hAnsiTheme="minorHAnsi"/>
          <w:sz w:val="18"/>
        </w:rPr>
        <w:t>.</w:t>
      </w:r>
    </w:p>
    <w:p w:rsidR="005973B9" w:rsidRPr="00CA49AB" w:rsidRDefault="00B035B5" w:rsidP="00C67305">
      <w:pPr>
        <w:pStyle w:val="Paragraphedeliste"/>
        <w:numPr>
          <w:ilvl w:val="0"/>
          <w:numId w:val="3"/>
        </w:numPr>
        <w:tabs>
          <w:tab w:val="left" w:pos="384"/>
        </w:tabs>
        <w:spacing w:line="240" w:lineRule="auto"/>
        <w:ind w:right="138"/>
        <w:rPr>
          <w:rFonts w:asciiTheme="minorHAnsi" w:hAnsiTheme="minorHAnsi"/>
          <w:sz w:val="18"/>
        </w:rPr>
      </w:pPr>
      <w:proofErr w:type="spellStart"/>
      <w:r w:rsidRPr="00CA49AB">
        <w:rPr>
          <w:rFonts w:asciiTheme="minorHAnsi" w:hAnsiTheme="minorHAnsi"/>
          <w:sz w:val="18"/>
        </w:rPr>
        <w:t>Katoh</w:t>
      </w:r>
      <w:proofErr w:type="spellEnd"/>
      <w:r w:rsidRPr="00CA49AB">
        <w:rPr>
          <w:rFonts w:asciiTheme="minorHAnsi" w:hAnsiTheme="minorHAnsi"/>
          <w:sz w:val="18"/>
        </w:rPr>
        <w:t xml:space="preserve"> N </w:t>
      </w:r>
      <w:r w:rsidRPr="00CA49AB">
        <w:rPr>
          <w:rFonts w:asciiTheme="minorHAnsi" w:hAnsiTheme="minorHAnsi"/>
          <w:i/>
          <w:sz w:val="18"/>
        </w:rPr>
        <w:t>et al.</w:t>
      </w:r>
      <w:r w:rsidRPr="00CA49AB">
        <w:rPr>
          <w:rFonts w:asciiTheme="minorHAnsi" w:hAnsiTheme="minorHAnsi"/>
          <w:sz w:val="18"/>
        </w:rPr>
        <w:t xml:space="preserve"> (201</w:t>
      </w:r>
      <w:r w:rsidR="005973B9" w:rsidRPr="00CA49AB">
        <w:rPr>
          <w:rFonts w:asciiTheme="minorHAnsi" w:hAnsiTheme="minorHAnsi"/>
          <w:sz w:val="18"/>
        </w:rPr>
        <w:t>8)</w:t>
      </w:r>
      <w:r w:rsidRPr="00CA49AB">
        <w:rPr>
          <w:rFonts w:asciiTheme="minorHAnsi" w:hAnsiTheme="minorHAnsi"/>
          <w:sz w:val="18"/>
        </w:rPr>
        <w:t xml:space="preserve"> Gerontodermatology: the fragility of the epidermis in older adults</w:t>
      </w:r>
      <w:r w:rsidR="005973B9" w:rsidRPr="00CA49AB">
        <w:rPr>
          <w:rFonts w:asciiTheme="minorHAnsi" w:hAnsiTheme="minorHAnsi"/>
          <w:sz w:val="18"/>
        </w:rPr>
        <w:t xml:space="preserve">. </w:t>
      </w:r>
      <w:r w:rsidRPr="00CA49AB">
        <w:rPr>
          <w:rFonts w:asciiTheme="minorHAnsi" w:hAnsiTheme="minorHAnsi"/>
          <w:sz w:val="18"/>
        </w:rPr>
        <w:t xml:space="preserve">J Eur </w:t>
      </w:r>
      <w:proofErr w:type="spellStart"/>
      <w:r w:rsidRPr="00CA49AB">
        <w:rPr>
          <w:rFonts w:asciiTheme="minorHAnsi" w:hAnsiTheme="minorHAnsi"/>
          <w:sz w:val="18"/>
        </w:rPr>
        <w:t>Acad</w:t>
      </w:r>
      <w:proofErr w:type="spellEnd"/>
      <w:r w:rsidRPr="00CA49AB">
        <w:rPr>
          <w:rFonts w:asciiTheme="minorHAnsi" w:hAnsiTheme="minorHAnsi"/>
          <w:sz w:val="18"/>
        </w:rPr>
        <w:t xml:space="preserve"> Dermatol </w:t>
      </w:r>
      <w:proofErr w:type="spellStart"/>
      <w:r w:rsidRPr="00CA49AB">
        <w:rPr>
          <w:rFonts w:asciiTheme="minorHAnsi" w:hAnsiTheme="minorHAnsi"/>
          <w:sz w:val="18"/>
        </w:rPr>
        <w:t>Venereol</w:t>
      </w:r>
      <w:proofErr w:type="spellEnd"/>
      <w:r w:rsidRPr="00CA49AB">
        <w:rPr>
          <w:rFonts w:asciiTheme="minorHAnsi" w:hAnsiTheme="minorHAnsi"/>
          <w:sz w:val="18"/>
        </w:rPr>
        <w:t>.</w:t>
      </w:r>
      <w:r w:rsidR="005973B9" w:rsidRPr="00CA49AB">
        <w:rPr>
          <w:rFonts w:asciiTheme="minorHAnsi" w:hAnsiTheme="minorHAnsi"/>
          <w:sz w:val="18"/>
        </w:rPr>
        <w:t xml:space="preserve"> </w:t>
      </w:r>
      <w:r w:rsidRPr="00CA49AB">
        <w:rPr>
          <w:rFonts w:asciiTheme="minorHAnsi" w:hAnsiTheme="minorHAnsi"/>
          <w:sz w:val="18"/>
        </w:rPr>
        <w:t>32 Suppl 4:1-20</w:t>
      </w:r>
      <w:r w:rsidR="005973B9" w:rsidRPr="00CA49AB">
        <w:rPr>
          <w:rFonts w:asciiTheme="minorHAnsi" w:hAnsiTheme="minorHAnsi"/>
          <w:sz w:val="18"/>
        </w:rPr>
        <w:t>.</w:t>
      </w:r>
    </w:p>
    <w:p w:rsidR="005973B9" w:rsidRPr="00CA49AB" w:rsidRDefault="00B035B5" w:rsidP="00C67305">
      <w:pPr>
        <w:pStyle w:val="Paragraphedeliste"/>
        <w:numPr>
          <w:ilvl w:val="0"/>
          <w:numId w:val="3"/>
        </w:numPr>
        <w:tabs>
          <w:tab w:val="left" w:pos="384"/>
        </w:tabs>
        <w:spacing w:before="92" w:line="240" w:lineRule="auto"/>
        <w:rPr>
          <w:rFonts w:asciiTheme="minorHAnsi" w:hAnsiTheme="minorHAnsi"/>
          <w:sz w:val="18"/>
          <w:szCs w:val="18"/>
        </w:rPr>
      </w:pPr>
      <w:r w:rsidRPr="00CA49AB">
        <w:rPr>
          <w:rFonts w:asciiTheme="minorHAnsi" w:hAnsiTheme="minorHAnsi"/>
          <w:sz w:val="18"/>
          <w:lang w:val="en-GB"/>
        </w:rPr>
        <w:t xml:space="preserve">Wollenberg A, Fölster-Holst R, Saint Aroman M, </w:t>
      </w:r>
      <w:proofErr w:type="spellStart"/>
      <w:r w:rsidRPr="00CA49AB">
        <w:rPr>
          <w:rFonts w:asciiTheme="minorHAnsi" w:hAnsiTheme="minorHAnsi"/>
          <w:sz w:val="18"/>
          <w:lang w:val="en-GB"/>
        </w:rPr>
        <w:t>Sampogna</w:t>
      </w:r>
      <w:proofErr w:type="spellEnd"/>
      <w:r w:rsidRPr="00CA49AB">
        <w:rPr>
          <w:rFonts w:asciiTheme="minorHAnsi" w:hAnsiTheme="minorHAnsi"/>
          <w:sz w:val="18"/>
          <w:lang w:val="en-GB"/>
        </w:rPr>
        <w:t xml:space="preserve"> F, Vestergaard C. </w:t>
      </w:r>
      <w:r w:rsidRPr="00CA49AB">
        <w:rPr>
          <w:rFonts w:asciiTheme="minorHAnsi" w:hAnsiTheme="minorHAnsi"/>
          <w:sz w:val="18"/>
        </w:rPr>
        <w:t>(2018</w:t>
      </w:r>
      <w:r w:rsidR="005973B9" w:rsidRPr="00CA49AB">
        <w:rPr>
          <w:rFonts w:asciiTheme="minorHAnsi" w:hAnsiTheme="minorHAnsi"/>
          <w:sz w:val="18"/>
        </w:rPr>
        <w:t xml:space="preserve">) </w:t>
      </w:r>
      <w:r w:rsidR="003647C6" w:rsidRPr="00CA49AB">
        <w:rPr>
          <w:rFonts w:asciiTheme="minorHAnsi" w:hAnsiTheme="minorHAnsi"/>
          <w:sz w:val="18"/>
        </w:rPr>
        <w:t xml:space="preserve">Effects of a protein-free oat plantlet extract on microinflammation and skin barrier function in atopic dermatitis patients. J Eur </w:t>
      </w:r>
      <w:proofErr w:type="spellStart"/>
      <w:r w:rsidR="003647C6" w:rsidRPr="00CA49AB">
        <w:rPr>
          <w:rFonts w:asciiTheme="minorHAnsi" w:hAnsiTheme="minorHAnsi"/>
          <w:sz w:val="18"/>
        </w:rPr>
        <w:t>Acad</w:t>
      </w:r>
      <w:proofErr w:type="spellEnd"/>
      <w:r w:rsidR="003647C6" w:rsidRPr="00CA49AB">
        <w:rPr>
          <w:rFonts w:asciiTheme="minorHAnsi" w:hAnsiTheme="minorHAnsi"/>
          <w:sz w:val="18"/>
        </w:rPr>
        <w:t xml:space="preserve"> Dermatol </w:t>
      </w:r>
      <w:proofErr w:type="spellStart"/>
      <w:r w:rsidR="003647C6" w:rsidRPr="00CA49AB">
        <w:rPr>
          <w:rFonts w:asciiTheme="minorHAnsi" w:hAnsiTheme="minorHAnsi"/>
          <w:sz w:val="18"/>
          <w:szCs w:val="18"/>
        </w:rPr>
        <w:t>Venereol</w:t>
      </w:r>
      <w:proofErr w:type="spellEnd"/>
      <w:r w:rsidR="003647C6" w:rsidRPr="00CA49AB">
        <w:rPr>
          <w:rFonts w:asciiTheme="minorHAnsi" w:hAnsiTheme="minorHAnsi"/>
          <w:sz w:val="18"/>
          <w:szCs w:val="18"/>
        </w:rPr>
        <w:t>. 32 Suppl 1:1-15</w:t>
      </w:r>
      <w:r w:rsidR="005973B9" w:rsidRPr="00CA49AB">
        <w:rPr>
          <w:rFonts w:asciiTheme="minorHAnsi" w:hAnsiTheme="minorHAnsi"/>
          <w:sz w:val="18"/>
          <w:szCs w:val="18"/>
        </w:rPr>
        <w:t>.</w:t>
      </w:r>
    </w:p>
    <w:p w:rsidR="00AE3E37" w:rsidRPr="00CA49AB" w:rsidRDefault="003647C6" w:rsidP="006C0E4D">
      <w:pPr>
        <w:pStyle w:val="Corpsdetexte"/>
        <w:numPr>
          <w:ilvl w:val="0"/>
          <w:numId w:val="3"/>
        </w:numPr>
        <w:tabs>
          <w:tab w:val="left" w:pos="384"/>
        </w:tabs>
        <w:spacing w:before="85"/>
        <w:ind w:right="117"/>
        <w:jc w:val="both"/>
        <w:rPr>
          <w:rFonts w:asciiTheme="minorHAnsi" w:hAnsiTheme="minorHAnsi"/>
        </w:rPr>
      </w:pPr>
      <w:proofErr w:type="spellStart"/>
      <w:r w:rsidRPr="00CA49AB">
        <w:rPr>
          <w:rFonts w:asciiTheme="minorHAnsi" w:hAnsiTheme="minorHAnsi"/>
        </w:rPr>
        <w:t>Fabbrocini</w:t>
      </w:r>
      <w:proofErr w:type="spellEnd"/>
      <w:r w:rsidRPr="00CA49AB">
        <w:rPr>
          <w:rFonts w:asciiTheme="minorHAnsi" w:hAnsiTheme="minorHAnsi"/>
        </w:rPr>
        <w:t xml:space="preserve"> G, Rossi AB, Thouvenin MD, </w:t>
      </w:r>
      <w:proofErr w:type="spellStart"/>
      <w:r w:rsidRPr="00CA49AB">
        <w:rPr>
          <w:rFonts w:asciiTheme="minorHAnsi" w:hAnsiTheme="minorHAnsi"/>
        </w:rPr>
        <w:t>Peraud</w:t>
      </w:r>
      <w:proofErr w:type="spellEnd"/>
      <w:r w:rsidRPr="00CA49AB">
        <w:rPr>
          <w:rFonts w:asciiTheme="minorHAnsi" w:hAnsiTheme="minorHAnsi"/>
        </w:rPr>
        <w:t xml:space="preserve"> C, </w:t>
      </w:r>
      <w:proofErr w:type="spellStart"/>
      <w:r w:rsidRPr="00CA49AB">
        <w:rPr>
          <w:rFonts w:asciiTheme="minorHAnsi" w:hAnsiTheme="minorHAnsi"/>
        </w:rPr>
        <w:t>Mengeaud</w:t>
      </w:r>
      <w:proofErr w:type="spellEnd"/>
      <w:r w:rsidRPr="00CA49AB">
        <w:rPr>
          <w:rFonts w:asciiTheme="minorHAnsi" w:hAnsiTheme="minorHAnsi"/>
        </w:rPr>
        <w:t xml:space="preserve"> V, </w:t>
      </w:r>
      <w:proofErr w:type="spellStart"/>
      <w:r w:rsidRPr="00CA49AB">
        <w:rPr>
          <w:rFonts w:asciiTheme="minorHAnsi" w:hAnsiTheme="minorHAnsi"/>
        </w:rPr>
        <w:t>Bacquey</w:t>
      </w:r>
      <w:proofErr w:type="spellEnd"/>
      <w:r w:rsidRPr="00CA49AB">
        <w:rPr>
          <w:rFonts w:asciiTheme="minorHAnsi" w:hAnsiTheme="minorHAnsi"/>
        </w:rPr>
        <w:t xml:space="preserve"> A, Saint Aroman M</w:t>
      </w:r>
      <w:r w:rsidR="00C461E2" w:rsidRPr="00CA49AB">
        <w:rPr>
          <w:rFonts w:asciiTheme="minorHAnsi" w:hAnsiTheme="minorHAnsi"/>
        </w:rPr>
        <w:t xml:space="preserve"> (2017</w:t>
      </w:r>
      <w:r w:rsidR="005973B9" w:rsidRPr="00CA49AB">
        <w:rPr>
          <w:rFonts w:asciiTheme="minorHAnsi" w:hAnsiTheme="minorHAnsi"/>
        </w:rPr>
        <w:t xml:space="preserve">) </w:t>
      </w:r>
      <w:r w:rsidR="00C461E2" w:rsidRPr="00CA49AB">
        <w:rPr>
          <w:rFonts w:asciiTheme="minorHAnsi" w:hAnsiTheme="minorHAnsi"/>
        </w:rPr>
        <w:t>Fragility of epidermis: acne and post-procedure lesional skin.</w:t>
      </w:r>
      <w:r w:rsidR="005973B9" w:rsidRPr="00CA49AB">
        <w:rPr>
          <w:rFonts w:asciiTheme="minorHAnsi" w:hAnsiTheme="minorHAnsi"/>
          <w:spacing w:val="-4"/>
        </w:rPr>
        <w:t xml:space="preserve"> </w:t>
      </w:r>
      <w:r w:rsidR="00C461E2" w:rsidRPr="00CA49AB">
        <w:rPr>
          <w:rFonts w:asciiTheme="minorHAnsi" w:hAnsiTheme="minorHAnsi"/>
        </w:rPr>
        <w:t xml:space="preserve">J Eur </w:t>
      </w:r>
      <w:proofErr w:type="spellStart"/>
      <w:r w:rsidR="00C461E2" w:rsidRPr="00CA49AB">
        <w:rPr>
          <w:rFonts w:asciiTheme="minorHAnsi" w:hAnsiTheme="minorHAnsi"/>
        </w:rPr>
        <w:t>Acad</w:t>
      </w:r>
      <w:proofErr w:type="spellEnd"/>
      <w:r w:rsidR="00C461E2" w:rsidRPr="00CA49AB">
        <w:rPr>
          <w:rFonts w:asciiTheme="minorHAnsi" w:hAnsiTheme="minorHAnsi"/>
        </w:rPr>
        <w:t xml:space="preserve"> Dermatol </w:t>
      </w:r>
      <w:proofErr w:type="spellStart"/>
      <w:r w:rsidR="00C461E2" w:rsidRPr="00CA49AB">
        <w:rPr>
          <w:rFonts w:asciiTheme="minorHAnsi" w:hAnsiTheme="minorHAnsi"/>
        </w:rPr>
        <w:t>Venereol</w:t>
      </w:r>
      <w:proofErr w:type="spellEnd"/>
      <w:r w:rsidR="00C461E2" w:rsidRPr="00CA49AB">
        <w:rPr>
          <w:rFonts w:asciiTheme="minorHAnsi" w:hAnsiTheme="minorHAnsi"/>
        </w:rPr>
        <w:t>.</w:t>
      </w:r>
      <w:r w:rsidR="005973B9" w:rsidRPr="00CA49AB">
        <w:rPr>
          <w:rFonts w:asciiTheme="minorHAnsi" w:hAnsiTheme="minorHAnsi"/>
        </w:rPr>
        <w:t xml:space="preserve"> </w:t>
      </w:r>
      <w:r w:rsidR="00C461E2" w:rsidRPr="00CA49AB">
        <w:rPr>
          <w:rFonts w:asciiTheme="minorHAnsi" w:hAnsiTheme="minorHAnsi"/>
        </w:rPr>
        <w:t>Suppl 6:3-18</w:t>
      </w:r>
      <w:r w:rsidR="005973B9" w:rsidRPr="00CA49AB">
        <w:rPr>
          <w:rFonts w:asciiTheme="minorHAnsi" w:hAnsiTheme="minorHAnsi"/>
        </w:rPr>
        <w:t>.</w:t>
      </w:r>
    </w:p>
    <w:p w:rsidR="00AE3E37" w:rsidRPr="00CA49AB" w:rsidRDefault="008756E6">
      <w:pPr>
        <w:spacing w:line="200" w:lineRule="exact"/>
        <w:jc w:val="both"/>
        <w:rPr>
          <w:rFonts w:asciiTheme="minorHAnsi" w:hAnsiTheme="minorHAnsi"/>
        </w:rPr>
        <w:sectPr w:rsidR="00AE3E37" w:rsidRPr="00CA49AB">
          <w:type w:val="continuous"/>
          <w:pgSz w:w="11910" w:h="16840"/>
          <w:pgMar w:top="1740" w:right="600" w:bottom="840" w:left="620" w:header="720" w:footer="720" w:gutter="0"/>
          <w:cols w:num="2" w:space="720" w:equalWidth="0">
            <w:col w:w="5214" w:space="138"/>
            <w:col w:w="5338"/>
          </w:cols>
        </w:sectPr>
      </w:pPr>
      <w:r w:rsidRPr="00CA49AB">
        <w:rPr>
          <w:rFonts w:asciiTheme="minorHAnsi" w:hAnsiTheme="minorHAnsi"/>
        </w:rPr>
        <w:t xml:space="preserve">   </w:t>
      </w:r>
    </w:p>
    <w:p w:rsidR="00AE3E37" w:rsidRPr="00CA49AB" w:rsidRDefault="00AE3E37">
      <w:pPr>
        <w:pStyle w:val="Corpsdetexte"/>
        <w:rPr>
          <w:rFonts w:asciiTheme="minorHAnsi" w:hAnsiTheme="minorHAnsi"/>
          <w:sz w:val="20"/>
        </w:rPr>
      </w:pPr>
    </w:p>
    <w:p w:rsidR="00AE3E37" w:rsidRPr="00CA49AB" w:rsidRDefault="00292ED9">
      <w:pPr>
        <w:pStyle w:val="Corpsdetexte"/>
        <w:spacing w:line="40" w:lineRule="exact"/>
        <w:ind w:left="2202"/>
        <w:rPr>
          <w:rFonts w:asciiTheme="minorHAnsi" w:hAnsiTheme="minorHAnsi"/>
          <w:sz w:val="4"/>
        </w:rPr>
      </w:pPr>
      <w:r w:rsidRPr="00CA49AB">
        <w:rPr>
          <w:rFonts w:asciiTheme="minorHAnsi" w:hAnsiTheme="minorHAns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CA27C3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CA49AB" w:rsidRDefault="008756E6" w:rsidP="00404E5B">
      <w:pPr>
        <w:spacing w:before="92"/>
        <w:ind w:right="4234"/>
        <w:rPr>
          <w:rFonts w:asciiTheme="minorHAnsi" w:hAnsiTheme="minorHAnsi"/>
        </w:rPr>
      </w:pPr>
      <w:r w:rsidRPr="00CA49AB">
        <w:rPr>
          <w:rFonts w:asciiTheme="minorHAnsi" w:hAnsiTheme="minorHAnsi"/>
          <w:noProof/>
        </w:rPr>
        <w:t xml:space="preserve">              </w:t>
      </w:r>
      <w:r w:rsidRPr="00CA49AB">
        <w:rPr>
          <w:rFonts w:asciiTheme="minorHAnsi" w:hAnsiTheme="minorHAnsi"/>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CA49AB">
        <w:rPr>
          <w:rFonts w:asciiTheme="minorHAnsi" w:hAnsiTheme="minorHAnsi"/>
          <w:color w:val="BF5A14"/>
        </w:rPr>
        <w:t>Biography</w:t>
      </w:r>
      <w:r w:rsidR="00404E5B" w:rsidRPr="00CA49AB">
        <w:rPr>
          <w:rFonts w:asciiTheme="minorHAnsi" w:hAnsiTheme="minorHAnsi"/>
          <w:color w:val="BF5A14"/>
        </w:rPr>
        <w:t xml:space="preserve"> (</w:t>
      </w:r>
      <w:r w:rsidR="00577AEB" w:rsidRPr="00CA49AB">
        <w:rPr>
          <w:rFonts w:asciiTheme="minorHAnsi" w:hAnsiTheme="minorHAnsi"/>
          <w:color w:val="BF5A14"/>
        </w:rPr>
        <w:t>150-word</w:t>
      </w:r>
      <w:r w:rsidR="00404E5B" w:rsidRPr="00CA49AB">
        <w:rPr>
          <w:rFonts w:asciiTheme="minorHAnsi" w:hAnsiTheme="minorHAnsi"/>
          <w:color w:val="BF5A14"/>
        </w:rPr>
        <w:t xml:space="preserve"> limit)</w:t>
      </w:r>
    </w:p>
    <w:p w:rsidR="00B035B5" w:rsidRPr="00CA49AB" w:rsidRDefault="00B035B5" w:rsidP="00D24C1C">
      <w:pPr>
        <w:pStyle w:val="Pa4"/>
        <w:spacing w:after="140" w:line="240" w:lineRule="auto"/>
        <w:jc w:val="both"/>
        <w:rPr>
          <w:rFonts w:asciiTheme="minorHAnsi" w:hAnsiTheme="minorHAnsi" w:cs="Arial"/>
          <w:color w:val="221E1F"/>
          <w:sz w:val="14"/>
          <w:szCs w:val="14"/>
          <w:lang w:val="en-US"/>
        </w:rPr>
      </w:pPr>
      <w:r w:rsidRPr="00CA49AB">
        <w:rPr>
          <w:rStyle w:val="A9"/>
          <w:rFonts w:asciiTheme="minorHAnsi" w:hAnsiTheme="minorHAnsi"/>
          <w:sz w:val="14"/>
          <w:szCs w:val="14"/>
          <w:lang w:val="en-US"/>
        </w:rPr>
        <w:t xml:space="preserve">Saint Aroman M has completed her Medical School in 1996 in Prague, Czech Republic. She is a Member of European Academy of Dermatology and Venereology (EADV), </w:t>
      </w:r>
      <w:r w:rsidRPr="00CA49AB">
        <w:rPr>
          <w:rStyle w:val="A9"/>
          <w:rFonts w:asciiTheme="minorHAnsi" w:hAnsiTheme="minorHAnsi"/>
          <w:color w:val="auto"/>
          <w:sz w:val="14"/>
          <w:szCs w:val="14"/>
          <w:lang w:val="en-US"/>
        </w:rPr>
        <w:t xml:space="preserve">American Academy of Dermatology (AAD) and ISPD (International Society of Pediatric Dermatology). She has published more than 20 articles </w:t>
      </w:r>
      <w:r w:rsidRPr="00CA49AB">
        <w:rPr>
          <w:rStyle w:val="A9"/>
          <w:rFonts w:asciiTheme="minorHAnsi" w:hAnsiTheme="minorHAnsi"/>
          <w:sz w:val="14"/>
          <w:szCs w:val="14"/>
          <w:lang w:val="en-US"/>
        </w:rPr>
        <w:t xml:space="preserve">and </w:t>
      </w:r>
      <w:r w:rsidR="00577AEB" w:rsidRPr="00CA49AB">
        <w:rPr>
          <w:rStyle w:val="A9"/>
          <w:rFonts w:asciiTheme="minorHAnsi" w:hAnsiTheme="minorHAnsi"/>
          <w:sz w:val="14"/>
          <w:szCs w:val="14"/>
          <w:lang w:val="en-US"/>
        </w:rPr>
        <w:t>posters on international level.</w:t>
      </w:r>
    </w:p>
    <w:p w:rsidR="00B035B5" w:rsidRPr="00CA49AB" w:rsidRDefault="00A9710C" w:rsidP="00B035B5">
      <w:pPr>
        <w:jc w:val="center"/>
        <w:rPr>
          <w:rStyle w:val="A9"/>
          <w:rFonts w:asciiTheme="minorHAnsi" w:hAnsiTheme="minorHAnsi"/>
        </w:rPr>
      </w:pPr>
      <w:r w:rsidRPr="00CA49AB">
        <w:rPr>
          <w:rFonts w:asciiTheme="minorHAnsi" w:hAnsiTheme="minorHAnsi"/>
          <w:sz w:val="14"/>
        </w:rPr>
        <w:t xml:space="preserve">Email: </w:t>
      </w:r>
      <w:hyperlink r:id="rId12" w:history="1">
        <w:r w:rsidR="00B035B5" w:rsidRPr="00CA49AB">
          <w:rPr>
            <w:rStyle w:val="Lienhypertexte"/>
            <w:rFonts w:asciiTheme="minorHAnsi" w:hAnsiTheme="minorHAnsi" w:cs="Arial"/>
            <w:sz w:val="14"/>
            <w:szCs w:val="14"/>
          </w:rPr>
          <w:t>marketa.saint.aroman@pierre-fabre.com</w:t>
        </w:r>
      </w:hyperlink>
    </w:p>
    <w:sectPr w:rsidR="00B035B5" w:rsidRPr="00CA49AB" w:rsidSect="005A5B03">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5307" w:rsidRDefault="00375307">
      <w:r>
        <w:separator/>
      </w:r>
    </w:p>
  </w:endnote>
  <w:endnote w:type="continuationSeparator" w:id="0">
    <w:p w:rsidR="00375307" w:rsidRDefault="00375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AE3E37">
    <w:pPr>
      <w:pStyle w:val="Corpsdetex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5307" w:rsidRDefault="00375307">
      <w:r>
        <w:separator/>
      </w:r>
    </w:p>
  </w:footnote>
  <w:footnote w:type="continuationSeparator" w:id="0">
    <w:p w:rsidR="00375307" w:rsidRDefault="003753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AE3E37">
    <w:pPr>
      <w:pStyle w:val="Corpsdetexte"/>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867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029ED"/>
    <w:rsid w:val="00095617"/>
    <w:rsid w:val="000E2911"/>
    <w:rsid w:val="001045D9"/>
    <w:rsid w:val="001263DF"/>
    <w:rsid w:val="00155F21"/>
    <w:rsid w:val="001E6236"/>
    <w:rsid w:val="002729A6"/>
    <w:rsid w:val="00292ED9"/>
    <w:rsid w:val="002A3790"/>
    <w:rsid w:val="003647C6"/>
    <w:rsid w:val="00375307"/>
    <w:rsid w:val="00395D47"/>
    <w:rsid w:val="00404E5B"/>
    <w:rsid w:val="00414F7B"/>
    <w:rsid w:val="00425E62"/>
    <w:rsid w:val="004355DC"/>
    <w:rsid w:val="004749B4"/>
    <w:rsid w:val="00487873"/>
    <w:rsid w:val="00494130"/>
    <w:rsid w:val="004F3523"/>
    <w:rsid w:val="00577AEB"/>
    <w:rsid w:val="005973B9"/>
    <w:rsid w:val="005A5B03"/>
    <w:rsid w:val="005B3A56"/>
    <w:rsid w:val="006060CE"/>
    <w:rsid w:val="006162F3"/>
    <w:rsid w:val="0063497F"/>
    <w:rsid w:val="006F1392"/>
    <w:rsid w:val="007F7B69"/>
    <w:rsid w:val="00831D8D"/>
    <w:rsid w:val="00873DF0"/>
    <w:rsid w:val="008756E6"/>
    <w:rsid w:val="009A32AE"/>
    <w:rsid w:val="009B2D44"/>
    <w:rsid w:val="009B77ED"/>
    <w:rsid w:val="00A07E82"/>
    <w:rsid w:val="00A9710C"/>
    <w:rsid w:val="00AE3E37"/>
    <w:rsid w:val="00B035B5"/>
    <w:rsid w:val="00B11F39"/>
    <w:rsid w:val="00B21A57"/>
    <w:rsid w:val="00BA0291"/>
    <w:rsid w:val="00C05E60"/>
    <w:rsid w:val="00C33602"/>
    <w:rsid w:val="00C36763"/>
    <w:rsid w:val="00C461E2"/>
    <w:rsid w:val="00C67305"/>
    <w:rsid w:val="00CA49AB"/>
    <w:rsid w:val="00CB4133"/>
    <w:rsid w:val="00CD6F55"/>
    <w:rsid w:val="00D24C1C"/>
    <w:rsid w:val="00DE3104"/>
    <w:rsid w:val="00E60FAB"/>
    <w:rsid w:val="00EE1AC6"/>
    <w:rsid w:val="00F0192B"/>
    <w:rsid w:val="00F225F1"/>
    <w:rsid w:val="00F71B80"/>
    <w:rsid w:val="00F72EEA"/>
    <w:rsid w:val="00F84CAE"/>
    <w:rsid w:val="00FB5EB7"/>
    <w:rsid w:val="00FE268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15F564CD"/>
  <w15:docId w15:val="{41C98BE8-F5D7-436C-A076-20500F67E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customStyle="1" w:styleId="Pa4">
    <w:name w:val="Pa4"/>
    <w:basedOn w:val="Normal"/>
    <w:uiPriority w:val="99"/>
    <w:rsid w:val="00B035B5"/>
    <w:pPr>
      <w:widowControl/>
      <w:autoSpaceDE w:val="0"/>
      <w:autoSpaceDN w:val="0"/>
      <w:spacing w:line="241" w:lineRule="atLeast"/>
    </w:pPr>
    <w:rPr>
      <w:rFonts w:ascii="Times New Roman" w:eastAsiaTheme="minorHAnsi" w:hAnsi="Times New Roman" w:cs="Times New Roman"/>
      <w:sz w:val="24"/>
      <w:szCs w:val="24"/>
      <w:lang w:val="fr-FR"/>
    </w:rPr>
  </w:style>
  <w:style w:type="character" w:customStyle="1" w:styleId="A9">
    <w:name w:val="A9"/>
    <w:basedOn w:val="Policepardfaut"/>
    <w:uiPriority w:val="99"/>
    <w:rsid w:val="00B035B5"/>
    <w:rPr>
      <w:rFonts w:ascii="Arial" w:hAnsi="Arial" w:cs="Arial" w:hint="default"/>
      <w:color w:val="221E1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77471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49987785">
      <w:bodyDiv w:val="1"/>
      <w:marLeft w:val="0"/>
      <w:marRight w:val="0"/>
      <w:marTop w:val="0"/>
      <w:marBottom w:val="0"/>
      <w:divBdr>
        <w:top w:val="none" w:sz="0" w:space="0" w:color="auto"/>
        <w:left w:val="none" w:sz="0" w:space="0" w:color="auto"/>
        <w:bottom w:val="none" w:sz="0" w:space="0" w:color="auto"/>
        <w:right w:val="none" w:sz="0" w:space="0" w:color="auto"/>
      </w:divBdr>
    </w:div>
    <w:div w:id="926307328">
      <w:bodyDiv w:val="1"/>
      <w:marLeft w:val="0"/>
      <w:marRight w:val="0"/>
      <w:marTop w:val="0"/>
      <w:marBottom w:val="0"/>
      <w:divBdr>
        <w:top w:val="none" w:sz="0" w:space="0" w:color="auto"/>
        <w:left w:val="none" w:sz="0" w:space="0" w:color="auto"/>
        <w:bottom w:val="none" w:sz="0" w:space="0" w:color="auto"/>
        <w:right w:val="none" w:sz="0" w:space="0" w:color="auto"/>
      </w:divBdr>
    </w:div>
    <w:div w:id="986471255">
      <w:bodyDiv w:val="1"/>
      <w:marLeft w:val="0"/>
      <w:marRight w:val="0"/>
      <w:marTop w:val="0"/>
      <w:marBottom w:val="0"/>
      <w:divBdr>
        <w:top w:val="none" w:sz="0" w:space="0" w:color="auto"/>
        <w:left w:val="none" w:sz="0" w:space="0" w:color="auto"/>
        <w:bottom w:val="none" w:sz="0" w:space="0" w:color="auto"/>
        <w:right w:val="none" w:sz="0" w:space="0" w:color="auto"/>
      </w:divBdr>
    </w:div>
    <w:div w:id="130057039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rketa.saint.aroman@pierre-fabre.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neptune\echange\phareco\EVIDENCE%20GENERATION\PFDC\A-Derma\Peau%20Fragile%20Br&#233;sil%20et%20Hong%20Kong\Statistics\Analysis\Results\7%20countries\Graphs-Pres-7countries_2018120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fr-FR" sz="900" b="0" i="0" baseline="0">
                <a:effectLst/>
              </a:rPr>
              <a:t>Dermatological act in the past 12 months</a:t>
            </a:r>
            <a:endParaRPr lang="en-US" sz="900">
              <a:effectLst/>
            </a:endParaRPr>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manualLayout>
          <c:layoutTarget val="inner"/>
          <c:xMode val="edge"/>
          <c:yMode val="edge"/>
          <c:x val="4.1928721174004195E-2"/>
          <c:y val="0.11151271289326721"/>
          <c:w val="0.9161425576519916"/>
          <c:h val="0.38666435418039707"/>
        </c:manualLayout>
      </c:layout>
      <c:barChart>
        <c:barDir val="col"/>
        <c:grouping val="clustered"/>
        <c:varyColors val="0"/>
        <c:ser>
          <c:idx val="0"/>
          <c:order val="0"/>
          <c:tx>
            <c:strRef>
              <c:f>'Stat-Desc'!$B$107</c:f>
              <c:strCache>
                <c:ptCount val="1"/>
                <c:pt idx="0">
                  <c:v>Russia</c:v>
                </c:pt>
              </c:strCache>
            </c:strRef>
          </c:tx>
          <c:spPr>
            <a:solidFill>
              <a:schemeClr val="accent1"/>
            </a:solidFill>
            <a:ln>
              <a:noFill/>
            </a:ln>
            <a:effectLst/>
            <a:scene3d>
              <a:camera prst="orthographicFront"/>
              <a:lightRig rig="threePt" dir="t">
                <a:rot lat="0" lon="0" rev="1200000"/>
              </a:lightRig>
            </a:scene3d>
            <a:sp3d>
              <a:bevelT w="63500" h="25400"/>
            </a:sp3d>
          </c:spPr>
          <c:invertIfNegative val="0"/>
          <c:cat>
            <c:strRef>
              <c:f>'Stat-Desc'!$A$108:$A$113</c:f>
              <c:strCache>
                <c:ptCount val="6"/>
                <c:pt idx="0">
                  <c:v>Peeling</c:v>
                </c:pt>
                <c:pt idx="1">
                  <c:v>Lasers</c:v>
                </c:pt>
                <c:pt idx="2">
                  <c:v>Dermabrasion</c:v>
                </c:pt>
                <c:pt idx="3">
                  <c:v>Dermatological surgery</c:v>
                </c:pt>
                <c:pt idx="4">
                  <c:v>Wrinkle filling injections</c:v>
                </c:pt>
                <c:pt idx="5">
                  <c:v>Other dermatological act</c:v>
                </c:pt>
              </c:strCache>
            </c:strRef>
          </c:cat>
          <c:val>
            <c:numRef>
              <c:f>'Stat-Desc'!$B$108:$B$113</c:f>
              <c:numCache>
                <c:formatCode>0\.0%</c:formatCode>
                <c:ptCount val="6"/>
                <c:pt idx="0">
                  <c:v>0.19205298000000001</c:v>
                </c:pt>
                <c:pt idx="1">
                  <c:v>6.7880794999999994E-2</c:v>
                </c:pt>
                <c:pt idx="2">
                  <c:v>3.3000000000000002E-2</c:v>
                </c:pt>
                <c:pt idx="3">
                  <c:v>1.9867550000000001E-2</c:v>
                </c:pt>
                <c:pt idx="4">
                  <c:v>3.9735099000000003E-2</c:v>
                </c:pt>
                <c:pt idx="5">
                  <c:v>6.7880794999999994E-2</c:v>
                </c:pt>
              </c:numCache>
            </c:numRef>
          </c:val>
          <c:extLst>
            <c:ext xmlns:c16="http://schemas.microsoft.com/office/drawing/2014/chart" uri="{C3380CC4-5D6E-409C-BE32-E72D297353CC}">
              <c16:uniqueId val="{00000006-89BE-43D3-BBEA-C99588E5EAD4}"/>
            </c:ext>
          </c:extLst>
        </c:ser>
        <c:ser>
          <c:idx val="1"/>
          <c:order val="1"/>
          <c:tx>
            <c:strRef>
              <c:f>'Stat-Desc'!$C$107</c:f>
              <c:strCache>
                <c:ptCount val="1"/>
                <c:pt idx="0">
                  <c:v>Mexico</c:v>
                </c:pt>
              </c:strCache>
            </c:strRef>
          </c:tx>
          <c:spPr>
            <a:solidFill>
              <a:schemeClr val="accent2"/>
            </a:solidFill>
            <a:ln>
              <a:noFill/>
            </a:ln>
            <a:effectLst/>
            <a:scene3d>
              <a:camera prst="orthographicFront"/>
              <a:lightRig rig="threePt" dir="t">
                <a:rot lat="0" lon="0" rev="1200000"/>
              </a:lightRig>
            </a:scene3d>
            <a:sp3d>
              <a:bevelT w="63500" h="25400"/>
            </a:sp3d>
          </c:spPr>
          <c:invertIfNegative val="0"/>
          <c:cat>
            <c:strRef>
              <c:f>'Stat-Desc'!$A$108:$A$113</c:f>
              <c:strCache>
                <c:ptCount val="6"/>
                <c:pt idx="0">
                  <c:v>Peeling</c:v>
                </c:pt>
                <c:pt idx="1">
                  <c:v>Lasers</c:v>
                </c:pt>
                <c:pt idx="2">
                  <c:v>Dermabrasion</c:v>
                </c:pt>
                <c:pt idx="3">
                  <c:v>Dermatological surgery</c:v>
                </c:pt>
                <c:pt idx="4">
                  <c:v>Wrinkle filling injections</c:v>
                </c:pt>
                <c:pt idx="5">
                  <c:v>Other dermatological act</c:v>
                </c:pt>
              </c:strCache>
            </c:strRef>
          </c:cat>
          <c:val>
            <c:numRef>
              <c:f>'Stat-Desc'!$C$108:$C$113</c:f>
              <c:numCache>
                <c:formatCode>0\.0%</c:formatCode>
                <c:ptCount val="6"/>
                <c:pt idx="0">
                  <c:v>0.110561056</c:v>
                </c:pt>
                <c:pt idx="1">
                  <c:v>0.103960396</c:v>
                </c:pt>
                <c:pt idx="2">
                  <c:v>8.3000000000000004E-2</c:v>
                </c:pt>
                <c:pt idx="3">
                  <c:v>3.9603960000000001E-2</c:v>
                </c:pt>
                <c:pt idx="4">
                  <c:v>2.9702969999999999E-2</c:v>
                </c:pt>
                <c:pt idx="5">
                  <c:v>6.1056105999999999E-2</c:v>
                </c:pt>
              </c:numCache>
            </c:numRef>
          </c:val>
          <c:extLst>
            <c:ext xmlns:c16="http://schemas.microsoft.com/office/drawing/2014/chart" uri="{C3380CC4-5D6E-409C-BE32-E72D297353CC}">
              <c16:uniqueId val="{0000000D-89BE-43D3-BBEA-C99588E5EAD4}"/>
            </c:ext>
          </c:extLst>
        </c:ser>
        <c:ser>
          <c:idx val="2"/>
          <c:order val="2"/>
          <c:tx>
            <c:strRef>
              <c:f>'Stat-Desc'!$D$107</c:f>
              <c:strCache>
                <c:ptCount val="1"/>
                <c:pt idx="0">
                  <c:v>Germany</c:v>
                </c:pt>
              </c:strCache>
            </c:strRef>
          </c:tx>
          <c:spPr>
            <a:solidFill>
              <a:schemeClr val="accent3"/>
            </a:solidFill>
            <a:ln>
              <a:noFill/>
            </a:ln>
            <a:effectLst/>
            <a:scene3d>
              <a:camera prst="orthographicFront"/>
              <a:lightRig rig="threePt" dir="t">
                <a:rot lat="0" lon="0" rev="1200000"/>
              </a:lightRig>
            </a:scene3d>
            <a:sp3d>
              <a:bevelT w="63500" h="25400"/>
            </a:sp3d>
          </c:spPr>
          <c:invertIfNegative val="0"/>
          <c:cat>
            <c:strRef>
              <c:f>'Stat-Desc'!$A$108:$A$113</c:f>
              <c:strCache>
                <c:ptCount val="6"/>
                <c:pt idx="0">
                  <c:v>Peeling</c:v>
                </c:pt>
                <c:pt idx="1">
                  <c:v>Lasers</c:v>
                </c:pt>
                <c:pt idx="2">
                  <c:v>Dermabrasion</c:v>
                </c:pt>
                <c:pt idx="3">
                  <c:v>Dermatological surgery</c:v>
                </c:pt>
                <c:pt idx="4">
                  <c:v>Wrinkle filling injections</c:v>
                </c:pt>
                <c:pt idx="5">
                  <c:v>Other dermatological act</c:v>
                </c:pt>
              </c:strCache>
            </c:strRef>
          </c:cat>
          <c:val>
            <c:numRef>
              <c:f>'Stat-Desc'!$D$108:$D$113</c:f>
              <c:numCache>
                <c:formatCode>0\.0%</c:formatCode>
                <c:ptCount val="6"/>
                <c:pt idx="0">
                  <c:v>0.11980033299999999</c:v>
                </c:pt>
                <c:pt idx="1">
                  <c:v>4.3261230999999997E-2</c:v>
                </c:pt>
                <c:pt idx="2">
                  <c:v>2.1630615999999998E-2</c:v>
                </c:pt>
                <c:pt idx="3">
                  <c:v>5.3244592E-2</c:v>
                </c:pt>
                <c:pt idx="4">
                  <c:v>2.4958403000000001E-2</c:v>
                </c:pt>
                <c:pt idx="5">
                  <c:v>4.8252912000000002E-2</c:v>
                </c:pt>
              </c:numCache>
            </c:numRef>
          </c:val>
          <c:extLst>
            <c:ext xmlns:c16="http://schemas.microsoft.com/office/drawing/2014/chart" uri="{C3380CC4-5D6E-409C-BE32-E72D297353CC}">
              <c16:uniqueId val="{00000014-89BE-43D3-BBEA-C99588E5EAD4}"/>
            </c:ext>
          </c:extLst>
        </c:ser>
        <c:ser>
          <c:idx val="3"/>
          <c:order val="3"/>
          <c:tx>
            <c:strRef>
              <c:f>'Stat-Desc'!$E$107</c:f>
              <c:strCache>
                <c:ptCount val="1"/>
                <c:pt idx="0">
                  <c:v>UAE</c:v>
                </c:pt>
              </c:strCache>
            </c:strRef>
          </c:tx>
          <c:spPr>
            <a:solidFill>
              <a:schemeClr val="accent4"/>
            </a:solidFill>
            <a:ln>
              <a:noFill/>
            </a:ln>
            <a:effectLst/>
            <a:scene3d>
              <a:camera prst="orthographicFront"/>
              <a:lightRig rig="threePt" dir="t">
                <a:rot lat="0" lon="0" rev="1200000"/>
              </a:lightRig>
            </a:scene3d>
            <a:sp3d>
              <a:bevelT w="63500" h="25400"/>
            </a:sp3d>
          </c:spPr>
          <c:invertIfNegative val="0"/>
          <c:cat>
            <c:strRef>
              <c:f>'Stat-Desc'!$A$108:$A$113</c:f>
              <c:strCache>
                <c:ptCount val="6"/>
                <c:pt idx="0">
                  <c:v>Peeling</c:v>
                </c:pt>
                <c:pt idx="1">
                  <c:v>Lasers</c:v>
                </c:pt>
                <c:pt idx="2">
                  <c:v>Dermabrasion</c:v>
                </c:pt>
                <c:pt idx="3">
                  <c:v>Dermatological surgery</c:v>
                </c:pt>
                <c:pt idx="4">
                  <c:v>Wrinkle filling injections</c:v>
                </c:pt>
                <c:pt idx="5">
                  <c:v>Other dermatological act</c:v>
                </c:pt>
              </c:strCache>
            </c:strRef>
          </c:cat>
          <c:val>
            <c:numRef>
              <c:f>'Stat-Desc'!$E$108:$E$113</c:f>
              <c:numCache>
                <c:formatCode>0\.0%</c:formatCode>
                <c:ptCount val="6"/>
                <c:pt idx="0">
                  <c:v>8.9403973999999997E-2</c:v>
                </c:pt>
                <c:pt idx="1">
                  <c:v>8.9403973999999997E-2</c:v>
                </c:pt>
                <c:pt idx="2">
                  <c:v>5.9602649000000001E-2</c:v>
                </c:pt>
                <c:pt idx="3">
                  <c:v>4.4701986999999999E-2</c:v>
                </c:pt>
                <c:pt idx="4">
                  <c:v>4.1390728000000002E-2</c:v>
                </c:pt>
                <c:pt idx="5">
                  <c:v>6.4569535999999997E-2</c:v>
                </c:pt>
              </c:numCache>
            </c:numRef>
          </c:val>
          <c:extLst>
            <c:ext xmlns:c16="http://schemas.microsoft.com/office/drawing/2014/chart" uri="{C3380CC4-5D6E-409C-BE32-E72D297353CC}">
              <c16:uniqueId val="{0000001B-89BE-43D3-BBEA-C99588E5EAD4}"/>
            </c:ext>
          </c:extLst>
        </c:ser>
        <c:ser>
          <c:idx val="4"/>
          <c:order val="4"/>
          <c:tx>
            <c:strRef>
              <c:f>'Stat-Desc'!$F$107</c:f>
              <c:strCache>
                <c:ptCount val="1"/>
                <c:pt idx="0">
                  <c:v>Taiwan</c:v>
                </c:pt>
              </c:strCache>
            </c:strRef>
          </c:tx>
          <c:spPr>
            <a:solidFill>
              <a:schemeClr val="accent5"/>
            </a:solidFill>
            <a:ln>
              <a:noFill/>
            </a:ln>
            <a:effectLst/>
            <a:scene3d>
              <a:camera prst="orthographicFront"/>
              <a:lightRig rig="threePt" dir="t">
                <a:rot lat="0" lon="0" rev="1200000"/>
              </a:lightRig>
            </a:scene3d>
            <a:sp3d>
              <a:bevelT w="63500" h="25400"/>
            </a:sp3d>
          </c:spPr>
          <c:invertIfNegative val="0"/>
          <c:cat>
            <c:strRef>
              <c:f>'Stat-Desc'!$A$108:$A$113</c:f>
              <c:strCache>
                <c:ptCount val="6"/>
                <c:pt idx="0">
                  <c:v>Peeling</c:v>
                </c:pt>
                <c:pt idx="1">
                  <c:v>Lasers</c:v>
                </c:pt>
                <c:pt idx="2">
                  <c:v>Dermabrasion</c:v>
                </c:pt>
                <c:pt idx="3">
                  <c:v>Dermatological surgery</c:v>
                </c:pt>
                <c:pt idx="4">
                  <c:v>Wrinkle filling injections</c:v>
                </c:pt>
                <c:pt idx="5">
                  <c:v>Other dermatological act</c:v>
                </c:pt>
              </c:strCache>
            </c:strRef>
          </c:cat>
          <c:val>
            <c:numRef>
              <c:f>'Stat-Desc'!$F$108:$F$113</c:f>
              <c:numCache>
                <c:formatCode>0\.0%</c:formatCode>
                <c:ptCount val="6"/>
                <c:pt idx="0">
                  <c:v>3.6303630000000003E-2</c:v>
                </c:pt>
                <c:pt idx="1">
                  <c:v>0.103960396</c:v>
                </c:pt>
                <c:pt idx="2">
                  <c:v>4.4554455E-2</c:v>
                </c:pt>
                <c:pt idx="3">
                  <c:v>4.4554455E-2</c:v>
                </c:pt>
                <c:pt idx="4">
                  <c:v>4.2904289999999998E-2</c:v>
                </c:pt>
                <c:pt idx="5">
                  <c:v>4.4554455E-2</c:v>
                </c:pt>
              </c:numCache>
            </c:numRef>
          </c:val>
          <c:extLst>
            <c:ext xmlns:c16="http://schemas.microsoft.com/office/drawing/2014/chart" uri="{C3380CC4-5D6E-409C-BE32-E72D297353CC}">
              <c16:uniqueId val="{00000022-89BE-43D3-BBEA-C99588E5EAD4}"/>
            </c:ext>
          </c:extLst>
        </c:ser>
        <c:ser>
          <c:idx val="5"/>
          <c:order val="5"/>
          <c:tx>
            <c:strRef>
              <c:f>'Stat-Desc'!$G$107</c:f>
              <c:strCache>
                <c:ptCount val="1"/>
                <c:pt idx="0">
                  <c:v>Honk Kong</c:v>
                </c:pt>
              </c:strCache>
            </c:strRef>
          </c:tx>
          <c:spPr>
            <a:solidFill>
              <a:schemeClr val="accent6"/>
            </a:solidFill>
            <a:ln>
              <a:noFill/>
            </a:ln>
            <a:effectLst/>
            <a:scene3d>
              <a:camera prst="orthographicFront"/>
              <a:lightRig rig="threePt" dir="t">
                <a:rot lat="0" lon="0" rev="1200000"/>
              </a:lightRig>
            </a:scene3d>
            <a:sp3d>
              <a:bevelT w="63500" h="25400"/>
            </a:sp3d>
          </c:spPr>
          <c:invertIfNegative val="0"/>
          <c:cat>
            <c:strRef>
              <c:f>'Stat-Desc'!$A$108:$A$113</c:f>
              <c:strCache>
                <c:ptCount val="6"/>
                <c:pt idx="0">
                  <c:v>Peeling</c:v>
                </c:pt>
                <c:pt idx="1">
                  <c:v>Lasers</c:v>
                </c:pt>
                <c:pt idx="2">
                  <c:v>Dermabrasion</c:v>
                </c:pt>
                <c:pt idx="3">
                  <c:v>Dermatological surgery</c:v>
                </c:pt>
                <c:pt idx="4">
                  <c:v>Wrinkle filling injections</c:v>
                </c:pt>
                <c:pt idx="5">
                  <c:v>Other dermatological act</c:v>
                </c:pt>
              </c:strCache>
            </c:strRef>
          </c:cat>
          <c:val>
            <c:numRef>
              <c:f>'Stat-Desc'!$G$108:$G$113</c:f>
              <c:numCache>
                <c:formatCode>0\.0%</c:formatCode>
                <c:ptCount val="6"/>
                <c:pt idx="0">
                  <c:v>5.8000000000000003E-2</c:v>
                </c:pt>
                <c:pt idx="1">
                  <c:v>0.14499999999999999</c:v>
                </c:pt>
                <c:pt idx="2">
                  <c:v>6.0999999999999999E-2</c:v>
                </c:pt>
                <c:pt idx="3">
                  <c:v>4.2999999999999997E-2</c:v>
                </c:pt>
                <c:pt idx="4">
                  <c:v>0.05</c:v>
                </c:pt>
                <c:pt idx="5">
                  <c:v>2.5999999999999999E-2</c:v>
                </c:pt>
              </c:numCache>
            </c:numRef>
          </c:val>
          <c:extLst>
            <c:ext xmlns:c16="http://schemas.microsoft.com/office/drawing/2014/chart" uri="{C3380CC4-5D6E-409C-BE32-E72D297353CC}">
              <c16:uniqueId val="{00000029-89BE-43D3-BBEA-C99588E5EAD4}"/>
            </c:ext>
          </c:extLst>
        </c:ser>
        <c:ser>
          <c:idx val="6"/>
          <c:order val="6"/>
          <c:tx>
            <c:strRef>
              <c:f>'Stat-Desc'!$H$107</c:f>
              <c:strCache>
                <c:ptCount val="1"/>
                <c:pt idx="0">
                  <c:v>Brasil</c:v>
                </c:pt>
              </c:strCache>
            </c:strRef>
          </c:tx>
          <c:spPr>
            <a:solidFill>
              <a:schemeClr val="accent1">
                <a:lumMod val="60000"/>
              </a:schemeClr>
            </a:solidFill>
            <a:ln>
              <a:noFill/>
            </a:ln>
            <a:effectLst/>
            <a:scene3d>
              <a:camera prst="orthographicFront"/>
              <a:lightRig rig="threePt" dir="t">
                <a:rot lat="0" lon="0" rev="1200000"/>
              </a:lightRig>
            </a:scene3d>
            <a:sp3d>
              <a:bevelT w="63500" h="25400"/>
            </a:sp3d>
          </c:spPr>
          <c:invertIfNegative val="0"/>
          <c:cat>
            <c:strRef>
              <c:f>'Stat-Desc'!$A$108:$A$113</c:f>
              <c:strCache>
                <c:ptCount val="6"/>
                <c:pt idx="0">
                  <c:v>Peeling</c:v>
                </c:pt>
                <c:pt idx="1">
                  <c:v>Lasers</c:v>
                </c:pt>
                <c:pt idx="2">
                  <c:v>Dermabrasion</c:v>
                </c:pt>
                <c:pt idx="3">
                  <c:v>Dermatological surgery</c:v>
                </c:pt>
                <c:pt idx="4">
                  <c:v>Wrinkle filling injections</c:v>
                </c:pt>
                <c:pt idx="5">
                  <c:v>Other dermatological act</c:v>
                </c:pt>
              </c:strCache>
            </c:strRef>
          </c:cat>
          <c:val>
            <c:numRef>
              <c:f>'Stat-Desc'!$H$108:$H$113</c:f>
              <c:numCache>
                <c:formatCode>0\.0%</c:formatCode>
                <c:ptCount val="6"/>
                <c:pt idx="0">
                  <c:v>0.14099999999999999</c:v>
                </c:pt>
                <c:pt idx="1">
                  <c:v>0.153</c:v>
                </c:pt>
                <c:pt idx="2">
                  <c:v>9.2999999999999999E-2</c:v>
                </c:pt>
                <c:pt idx="3">
                  <c:v>5.1999999999999998E-2</c:v>
                </c:pt>
                <c:pt idx="4">
                  <c:v>3.3000000000000002E-2</c:v>
                </c:pt>
                <c:pt idx="5">
                  <c:v>0.14099999999999999</c:v>
                </c:pt>
              </c:numCache>
            </c:numRef>
          </c:val>
          <c:extLst>
            <c:ext xmlns:c16="http://schemas.microsoft.com/office/drawing/2014/chart" uri="{C3380CC4-5D6E-409C-BE32-E72D297353CC}">
              <c16:uniqueId val="{00000030-89BE-43D3-BBEA-C99588E5EAD4}"/>
            </c:ext>
          </c:extLst>
        </c:ser>
        <c:dLbls>
          <c:showLegendKey val="0"/>
          <c:showVal val="0"/>
          <c:showCatName val="0"/>
          <c:showSerName val="0"/>
          <c:showPercent val="0"/>
          <c:showBubbleSize val="0"/>
        </c:dLbls>
        <c:gapWidth val="219"/>
        <c:overlap val="-27"/>
        <c:axId val="747431104"/>
        <c:axId val="747429136"/>
      </c:barChart>
      <c:catAx>
        <c:axId val="747431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fr-FR"/>
          </a:p>
        </c:txPr>
        <c:crossAx val="747429136"/>
        <c:crosses val="autoZero"/>
        <c:auto val="1"/>
        <c:lblAlgn val="ctr"/>
        <c:lblOffset val="100"/>
        <c:noMultiLvlLbl val="0"/>
      </c:catAx>
      <c:valAx>
        <c:axId val="747429136"/>
        <c:scaling>
          <c:orientation val="minMax"/>
        </c:scaling>
        <c:delete val="1"/>
        <c:axPos val="l"/>
        <c:numFmt formatCode="0\.0%" sourceLinked="1"/>
        <c:majorTickMark val="none"/>
        <c:minorTickMark val="none"/>
        <c:tickLblPos val="nextTo"/>
        <c:crossAx val="7474311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1_Thème Office 1">
    <a:dk1>
      <a:srgbClr val="5D4F4B"/>
    </a:dk1>
    <a:lt1>
      <a:srgbClr val="FFFFFF"/>
    </a:lt1>
    <a:dk2>
      <a:srgbClr val="00A9E0"/>
    </a:dk2>
    <a:lt2>
      <a:srgbClr val="EEECE1"/>
    </a:lt2>
    <a:accent1>
      <a:srgbClr val="B5ACA7"/>
    </a:accent1>
    <a:accent2>
      <a:srgbClr val="00A9E0"/>
    </a:accent2>
    <a:accent3>
      <a:srgbClr val="FFFFFF"/>
    </a:accent3>
    <a:accent4>
      <a:srgbClr val="4E423F"/>
    </a:accent4>
    <a:accent5>
      <a:srgbClr val="D7D2D0"/>
    </a:accent5>
    <a:accent6>
      <a:srgbClr val="0099CB"/>
    </a:accent6>
    <a:hlink>
      <a:srgbClr val="776A65"/>
    </a:hlink>
    <a:folHlink>
      <a:srgbClr val="8D817B"/>
    </a:folHlink>
  </a:clrScheme>
  <a:fontScheme name="1_Thème Office">
    <a:majorFont>
      <a:latin typeface="Calibri"/>
      <a:ea typeface="MS PGothic"/>
      <a:cs typeface=""/>
    </a:majorFont>
    <a:minorFont>
      <a:latin typeface="Calibri"/>
      <a:ea typeface="MS PGothic"/>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465905-27FE-4B80-8150-5D1175388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601</Words>
  <Characters>3311</Characters>
  <Application>Microsoft Office Word</Application>
  <DocSecurity>0</DocSecurity>
  <Lines>27</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AARDEWIJN Thibault</cp:lastModifiedBy>
  <cp:revision>4</cp:revision>
  <dcterms:created xsi:type="dcterms:W3CDTF">2019-02-07T20:03:00Z</dcterms:created>
  <dcterms:modified xsi:type="dcterms:W3CDTF">2019-02-08T11:09:00Z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