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2B54" w:rsidRPr="00892B54" w:rsidRDefault="00892B54" w:rsidP="00892B54">
      <w:pPr>
        <w:pStyle w:val="Heading1"/>
        <w:spacing w:before="170"/>
        <w:ind w:left="0"/>
        <w:rPr>
          <w:color w:val="337AB7"/>
        </w:rPr>
      </w:pPr>
      <w:r w:rsidRPr="00892B54">
        <w:rPr>
          <w:color w:val="337AB7"/>
        </w:rPr>
        <w:t xml:space="preserve">Clinical prevalence, histopathological evaluation, antimicrobial susceptibility and molecular genotyping of staphylococci from canine pyoderma: The first prospective study of first-time cases in Iran </w:t>
      </w:r>
    </w:p>
    <w:p w:rsidR="00892B54" w:rsidRDefault="00892B54" w:rsidP="00494130">
      <w:pPr>
        <w:pStyle w:val="Heading1"/>
        <w:spacing w:before="170"/>
        <w:ind w:left="0"/>
      </w:pPr>
    </w:p>
    <w:p w:rsidR="00892B54" w:rsidRDefault="00892B54" w:rsidP="00892B54">
      <w:pPr>
        <w:pStyle w:val="BodyText"/>
        <w:spacing w:before="73" w:line="198" w:lineRule="exact"/>
        <w:ind w:left="100" w:right="5987"/>
        <w:rPr>
          <w:rFonts w:ascii="Arial"/>
        </w:rPr>
      </w:pPr>
      <w:proofErr w:type="spellStart"/>
      <w:r w:rsidRPr="00892B54">
        <w:rPr>
          <w:rFonts w:ascii="Arial"/>
        </w:rPr>
        <w:t>Shaghayegh</w:t>
      </w:r>
      <w:proofErr w:type="spellEnd"/>
      <w:r w:rsidRPr="00892B54">
        <w:rPr>
          <w:rFonts w:ascii="Arial"/>
        </w:rPr>
        <w:t xml:space="preserve"> </w:t>
      </w:r>
      <w:proofErr w:type="spellStart"/>
      <w:r w:rsidRPr="00892B54">
        <w:rPr>
          <w:rFonts w:ascii="Arial"/>
        </w:rPr>
        <w:t>Rafatpanah</w:t>
      </w:r>
      <w:proofErr w:type="spellEnd"/>
      <w:r>
        <w:rPr>
          <w:rFonts w:ascii="Arial"/>
        </w:rPr>
        <w:t xml:space="preserve">, DVM PhD, </w:t>
      </w:r>
      <w:r w:rsidRPr="00892B54">
        <w:rPr>
          <w:rFonts w:ascii="Arial"/>
        </w:rPr>
        <w:t>Ferdowsi University</w:t>
      </w:r>
      <w:r>
        <w:rPr>
          <w:rFonts w:ascii="Arial"/>
        </w:rPr>
        <w:t xml:space="preserve"> </w:t>
      </w:r>
      <w:r w:rsidRPr="00892B54">
        <w:rPr>
          <w:rFonts w:ascii="Arial"/>
        </w:rPr>
        <w:t>of Mashhad</w:t>
      </w:r>
      <w:r>
        <w:rPr>
          <w:rFonts w:ascii="Arial"/>
        </w:rPr>
        <w:t>, Iran</w:t>
      </w:r>
    </w:p>
    <w:p w:rsidR="00892B54" w:rsidRDefault="00892B54" w:rsidP="00892B54">
      <w:pPr>
        <w:pStyle w:val="BodyText"/>
        <w:spacing w:before="73" w:line="198" w:lineRule="exact"/>
        <w:ind w:left="100" w:right="5987"/>
        <w:rPr>
          <w:rFonts w:ascii="Arial"/>
        </w:rPr>
      </w:pPr>
      <w:proofErr w:type="spellStart"/>
      <w:r w:rsidRPr="00892B54">
        <w:rPr>
          <w:rFonts w:ascii="Arial"/>
        </w:rPr>
        <w:t>Mehrnaz</w:t>
      </w:r>
      <w:proofErr w:type="spellEnd"/>
      <w:r w:rsidRPr="00892B54">
        <w:rPr>
          <w:rFonts w:ascii="Arial"/>
        </w:rPr>
        <w:t xml:space="preserve"> Rad</w:t>
      </w:r>
      <w:r>
        <w:rPr>
          <w:rFonts w:ascii="Arial"/>
        </w:rPr>
        <w:t xml:space="preserve">, </w:t>
      </w:r>
      <w:r>
        <w:rPr>
          <w:rFonts w:ascii="Arial"/>
        </w:rPr>
        <w:t>DVM PhD</w:t>
      </w:r>
      <w:r>
        <w:rPr>
          <w:rFonts w:ascii="Arial"/>
        </w:rPr>
        <w:t xml:space="preserve">, </w:t>
      </w:r>
      <w:r w:rsidRPr="00892B54">
        <w:rPr>
          <w:rFonts w:ascii="Arial"/>
        </w:rPr>
        <w:t>Ferdowsi University of Mashhad</w:t>
      </w:r>
      <w:r>
        <w:rPr>
          <w:rFonts w:ascii="Arial"/>
        </w:rPr>
        <w:t>, Iran</w:t>
      </w:r>
    </w:p>
    <w:p w:rsidR="00892B54" w:rsidRDefault="00892B54" w:rsidP="00892B54">
      <w:pPr>
        <w:pStyle w:val="BodyText"/>
        <w:spacing w:before="73" w:line="198" w:lineRule="exact"/>
        <w:ind w:left="100" w:right="5987"/>
        <w:rPr>
          <w:rFonts w:ascii="Arial"/>
        </w:rPr>
      </w:pPr>
      <w:r w:rsidRPr="00892B54">
        <w:rPr>
          <w:rFonts w:ascii="Arial"/>
        </w:rPr>
        <w:t xml:space="preserve">Ahmad Reza </w:t>
      </w:r>
      <w:proofErr w:type="spellStart"/>
      <w:r w:rsidRPr="00892B54">
        <w:rPr>
          <w:rFonts w:ascii="Arial"/>
        </w:rPr>
        <w:t>Movassaghi</w:t>
      </w:r>
      <w:proofErr w:type="spellEnd"/>
      <w:r>
        <w:rPr>
          <w:rFonts w:ascii="Arial"/>
        </w:rPr>
        <w:t>,</w:t>
      </w:r>
      <w:r w:rsidRPr="00892B54">
        <w:rPr>
          <w:rFonts w:ascii="Arial"/>
        </w:rPr>
        <w:t xml:space="preserve"> </w:t>
      </w:r>
      <w:r>
        <w:rPr>
          <w:rFonts w:ascii="Arial"/>
        </w:rPr>
        <w:t>DVM PhD</w:t>
      </w:r>
      <w:r>
        <w:rPr>
          <w:rFonts w:ascii="Arial"/>
        </w:rPr>
        <w:t xml:space="preserve">, </w:t>
      </w:r>
      <w:r w:rsidRPr="00892B54">
        <w:rPr>
          <w:rFonts w:ascii="Arial"/>
        </w:rPr>
        <w:t>Ferdowsi University of Mashhad</w:t>
      </w:r>
      <w:r>
        <w:rPr>
          <w:rFonts w:ascii="Arial"/>
        </w:rPr>
        <w:t>, Iran</w:t>
      </w:r>
    </w:p>
    <w:p w:rsidR="00892B54" w:rsidRDefault="00892B54" w:rsidP="00892B54">
      <w:pPr>
        <w:pStyle w:val="BodyText"/>
        <w:spacing w:before="73" w:line="198" w:lineRule="exact"/>
        <w:ind w:left="100" w:right="5987"/>
        <w:rPr>
          <w:rFonts w:ascii="Arial"/>
        </w:rPr>
      </w:pPr>
      <w:r>
        <w:rPr>
          <w:rFonts w:ascii="Arial"/>
        </w:rPr>
        <w:t>*</w:t>
      </w:r>
      <w:proofErr w:type="spellStart"/>
      <w:r w:rsidRPr="00892B54">
        <w:rPr>
          <w:rFonts w:ascii="Arial"/>
        </w:rPr>
        <w:t>Javad</w:t>
      </w:r>
      <w:proofErr w:type="spellEnd"/>
      <w:r w:rsidRPr="00892B54">
        <w:rPr>
          <w:rFonts w:ascii="Arial"/>
        </w:rPr>
        <w:t xml:space="preserve"> </w:t>
      </w:r>
      <w:proofErr w:type="spellStart"/>
      <w:r w:rsidRPr="00892B54">
        <w:rPr>
          <w:rFonts w:ascii="Arial"/>
        </w:rPr>
        <w:t>Khoshnegah</w:t>
      </w:r>
      <w:proofErr w:type="spellEnd"/>
      <w:r>
        <w:rPr>
          <w:rFonts w:ascii="Arial"/>
        </w:rPr>
        <w:t xml:space="preserve">, </w:t>
      </w:r>
      <w:r>
        <w:rPr>
          <w:rFonts w:ascii="Arial"/>
        </w:rPr>
        <w:t>DVM PhD</w:t>
      </w:r>
      <w:r>
        <w:rPr>
          <w:rFonts w:ascii="Arial"/>
        </w:rPr>
        <w:t xml:space="preserve">, </w:t>
      </w:r>
      <w:r w:rsidRPr="00892B54">
        <w:rPr>
          <w:rFonts w:ascii="Arial"/>
        </w:rPr>
        <w:t>Ferdowsi University of Mashhad</w:t>
      </w:r>
      <w:r>
        <w:rPr>
          <w:rFonts w:ascii="Arial"/>
        </w:rPr>
        <w:t>, Iran</w:t>
      </w:r>
    </w:p>
    <w:p w:rsidR="00892B54" w:rsidRPr="00892B54" w:rsidRDefault="00892B54" w:rsidP="00892B54">
      <w:pPr>
        <w:pStyle w:val="BodyText"/>
        <w:spacing w:before="73" w:line="198" w:lineRule="exact"/>
        <w:ind w:left="100" w:right="5987"/>
        <w:rPr>
          <w:rFonts w:ascii="Arial"/>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892B54" w:rsidRPr="00F6009A" w:rsidRDefault="00892B54" w:rsidP="00892B54">
      <w:pPr>
        <w:autoSpaceDE w:val="0"/>
        <w:autoSpaceDN w:val="0"/>
        <w:adjustRightInd w:val="0"/>
        <w:spacing w:before="100" w:beforeAutospacing="1" w:after="100" w:afterAutospacing="1"/>
        <w:rPr>
          <w:rFonts w:asciiTheme="majorBidi" w:hAnsiTheme="majorBidi" w:cstheme="majorBidi"/>
          <w:sz w:val="24"/>
          <w:szCs w:val="24"/>
        </w:rPr>
      </w:pPr>
      <w:r w:rsidRPr="00892B54">
        <w:rPr>
          <w:sz w:val="18"/>
          <w:szCs w:val="18"/>
        </w:rPr>
        <w:t xml:space="preserve">The purpose of the present study was to investigate the prevalence of staphylococci isolation from dogs with first time pyoderma, and to describe antimicrobial susceptibility and </w:t>
      </w:r>
      <w:proofErr w:type="spellStart"/>
      <w:r w:rsidRPr="00892B54">
        <w:rPr>
          <w:sz w:val="18"/>
          <w:szCs w:val="18"/>
        </w:rPr>
        <w:t>enterobacterial</w:t>
      </w:r>
      <w:proofErr w:type="spellEnd"/>
      <w:r w:rsidRPr="00892B54">
        <w:rPr>
          <w:sz w:val="18"/>
          <w:szCs w:val="18"/>
        </w:rPr>
        <w:t xml:space="preserve"> repetitive intergenic consensus-based PCR typing of clinical staphylococci species from dogs presenting at a university teaching hospital. The study animals were 61 clinical cases of dogs with first-time pyoderma. Swabs for bacterial culture were taken from pustule or papule without prior disinfection. Isolates were identified on the basis of colony morphology, Gram-staining, pigment production and </w:t>
      </w:r>
      <w:proofErr w:type="spellStart"/>
      <w:r w:rsidRPr="00892B54">
        <w:rPr>
          <w:sz w:val="18"/>
          <w:szCs w:val="18"/>
        </w:rPr>
        <w:t>haemolysis</w:t>
      </w:r>
      <w:proofErr w:type="spellEnd"/>
      <w:r w:rsidRPr="00892B54">
        <w:rPr>
          <w:sz w:val="18"/>
          <w:szCs w:val="18"/>
        </w:rPr>
        <w:t>. For all Gram-positive, catalase-</w:t>
      </w:r>
      <w:proofErr w:type="spellStart"/>
      <w:r w:rsidRPr="00892B54">
        <w:rPr>
          <w:sz w:val="18"/>
          <w:szCs w:val="18"/>
        </w:rPr>
        <w:t>positive</w:t>
      </w:r>
      <w:proofErr w:type="gramStart"/>
      <w:r w:rsidRPr="00892B54">
        <w:rPr>
          <w:sz w:val="18"/>
          <w:szCs w:val="18"/>
        </w:rPr>
        <w:t>,oxidase</w:t>
      </w:r>
      <w:proofErr w:type="spellEnd"/>
      <w:proofErr w:type="gramEnd"/>
      <w:r w:rsidRPr="00892B54">
        <w:rPr>
          <w:sz w:val="18"/>
          <w:szCs w:val="18"/>
        </w:rPr>
        <w:t xml:space="preserve"> negative cocci with colony morphology compatible with that of Staphylococcus species, coagulase activity was determined via the tube coagulase test using rabbit plasma. The susceptibility of staphylococci to various antimicrobial drugs was assessed by the disk diffusion method. To define genetic relativity of staphylococci species, </w:t>
      </w:r>
      <w:proofErr w:type="spellStart"/>
      <w:r w:rsidRPr="00892B54">
        <w:rPr>
          <w:sz w:val="18"/>
          <w:szCs w:val="18"/>
        </w:rPr>
        <w:t>enterobacterial</w:t>
      </w:r>
      <w:proofErr w:type="spellEnd"/>
      <w:r w:rsidRPr="00892B54">
        <w:rPr>
          <w:sz w:val="18"/>
          <w:szCs w:val="18"/>
        </w:rPr>
        <w:t xml:space="preserve"> repetitive intergenic consensus test was done. Finally, biopsy samples of affected skin were obtained from 42 of the 61 studied dogs. The most frequently recovered bacterial genus was Staphylococcus (32/43 isolates, 74.41%) including: S. epidermidis (22/43 isolates, 51.16%), S. aureus (7/43 isolates, 16.27%) and S. </w:t>
      </w:r>
      <w:proofErr w:type="spellStart"/>
      <w:r w:rsidRPr="00892B54">
        <w:rPr>
          <w:sz w:val="18"/>
          <w:szCs w:val="18"/>
        </w:rPr>
        <w:t>pseudintermedius</w:t>
      </w:r>
      <w:proofErr w:type="spellEnd"/>
      <w:r w:rsidRPr="00892B54">
        <w:rPr>
          <w:sz w:val="18"/>
          <w:szCs w:val="18"/>
        </w:rPr>
        <w:t xml:space="preserve"> (3/43 isolates, 6.97%). Staphylococci species resistance was most commonly seen against amoxicillin (94.11%), penicillin (83.35%), and ampicillin (76.47%). Resistant to cephalexin and </w:t>
      </w:r>
      <w:proofErr w:type="spellStart"/>
      <w:r w:rsidRPr="00892B54">
        <w:rPr>
          <w:sz w:val="18"/>
          <w:szCs w:val="18"/>
        </w:rPr>
        <w:t>cefoxitin</w:t>
      </w:r>
      <w:proofErr w:type="spellEnd"/>
      <w:r w:rsidRPr="00892B54">
        <w:rPr>
          <w:sz w:val="18"/>
          <w:szCs w:val="18"/>
        </w:rPr>
        <w:t xml:space="preserve"> was 5.88% and 2.94%, respectively. A total of 27 of the staphylococci isolated (84.37 %) were resistant to at least one antimicrobial agent. 16 different patterns were recognized among 22 isolates of S. epidermidis (one strain was not typed). Among 7 isolates of S. aureus 3 different patterns were observed. </w:t>
      </w:r>
    </w:p>
    <w:p w:rsidR="00892B54" w:rsidRPr="00892B54" w:rsidRDefault="00892B54" w:rsidP="00892B54">
      <w:pPr>
        <w:pStyle w:val="ListParagraph"/>
        <w:numPr>
          <w:ilvl w:val="0"/>
          <w:numId w:val="3"/>
        </w:numPr>
        <w:tabs>
          <w:tab w:val="left" w:pos="384"/>
        </w:tabs>
        <w:spacing w:before="103" w:line="240" w:lineRule="auto"/>
        <w:ind w:right="138" w:hanging="283"/>
        <w:rPr>
          <w:sz w:val="18"/>
        </w:rPr>
      </w:pPr>
      <w:r w:rsidRPr="00892B54">
        <w:rPr>
          <w:sz w:val="18"/>
        </w:rPr>
        <mc:AlternateContent>
          <mc:Choice Requires="wpg">
            <w:drawing>
              <wp:inline distT="0" distB="0" distL="0" distR="0" wp14:anchorId="4F7309F4" wp14:editId="0B51B3FB">
                <wp:extent cx="2921329" cy="249382"/>
                <wp:effectExtent l="0" t="0" r="1270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1329" cy="249382"/>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4679546" id="Group 4" o:spid="_x0000_s1026" style="width:230.05pt;height:19.6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892B54" w:rsidRPr="00892B54" w:rsidRDefault="00892B54" w:rsidP="00EF065D">
      <w:pPr>
        <w:pStyle w:val="ListParagraph"/>
        <w:tabs>
          <w:tab w:val="left" w:pos="384"/>
        </w:tabs>
        <w:spacing w:before="103" w:line="240" w:lineRule="auto"/>
        <w:ind w:right="138" w:firstLine="0"/>
        <w:rPr>
          <w:sz w:val="18"/>
        </w:rPr>
      </w:pPr>
      <w:r w:rsidRPr="00892B54">
        <w:rPr>
          <w:sz w:val="18"/>
        </w:rPr>
        <w:t xml:space="preserve">    </w:t>
      </w:r>
      <w:r>
        <w:rPr>
          <w:noProof/>
          <w:sz w:val="18"/>
        </w:rPr>
        <w:drawing>
          <wp:inline distT="0" distB="0" distL="0" distR="0">
            <wp:extent cx="720000" cy="924662"/>
            <wp:effectExtent l="0" t="0" r="444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94-2-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20000" cy="924662"/>
                    </a:xfrm>
                    <a:prstGeom prst="rect">
                      <a:avLst/>
                    </a:prstGeom>
                  </pic:spPr>
                </pic:pic>
              </a:graphicData>
            </a:graphic>
          </wp:inline>
        </w:drawing>
      </w:r>
      <w:r w:rsidRPr="00892B54">
        <w:rPr>
          <w:sz w:val="18"/>
        </w:rPr>
        <w:t xml:space="preserve">          Biography (150 word limit)</w:t>
      </w:r>
    </w:p>
    <w:p w:rsidR="00892B54" w:rsidRDefault="00EF065D" w:rsidP="00EF065D">
      <w:pPr>
        <w:pStyle w:val="ListParagraph"/>
        <w:tabs>
          <w:tab w:val="left" w:pos="384"/>
        </w:tabs>
        <w:spacing w:before="103" w:line="240" w:lineRule="auto"/>
        <w:ind w:right="138" w:firstLine="0"/>
        <w:rPr>
          <w:sz w:val="18"/>
        </w:rPr>
      </w:pPr>
      <w:proofErr w:type="spellStart"/>
      <w:r>
        <w:rPr>
          <w:sz w:val="18"/>
        </w:rPr>
        <w:t>Javad</w:t>
      </w:r>
      <w:proofErr w:type="spellEnd"/>
      <w:r>
        <w:rPr>
          <w:sz w:val="18"/>
        </w:rPr>
        <w:t xml:space="preserve"> </w:t>
      </w:r>
      <w:proofErr w:type="spellStart"/>
      <w:r>
        <w:rPr>
          <w:sz w:val="18"/>
        </w:rPr>
        <w:t>Khoshnegah</w:t>
      </w:r>
      <w:proofErr w:type="spellEnd"/>
      <w:r>
        <w:rPr>
          <w:sz w:val="18"/>
        </w:rPr>
        <w:t>,</w:t>
      </w:r>
    </w:p>
    <w:p w:rsidR="00EF065D" w:rsidRDefault="00EF065D" w:rsidP="00EF065D">
      <w:pPr>
        <w:pStyle w:val="ListParagraph"/>
        <w:tabs>
          <w:tab w:val="left" w:pos="384"/>
        </w:tabs>
        <w:spacing w:before="103" w:line="240" w:lineRule="auto"/>
        <w:ind w:right="138" w:firstLine="0"/>
        <w:rPr>
          <w:sz w:val="18"/>
        </w:rPr>
      </w:pPr>
      <w:proofErr w:type="spellStart"/>
      <w:r>
        <w:rPr>
          <w:sz w:val="18"/>
        </w:rPr>
        <w:t>DrVet</w:t>
      </w:r>
      <w:proofErr w:type="spellEnd"/>
      <w:r>
        <w:rPr>
          <w:sz w:val="18"/>
        </w:rPr>
        <w:t>, PhD, Associate professor</w:t>
      </w:r>
    </w:p>
    <w:p w:rsidR="00EF065D" w:rsidRDefault="00EF065D" w:rsidP="00EF065D">
      <w:pPr>
        <w:pStyle w:val="ListParagraph"/>
        <w:tabs>
          <w:tab w:val="left" w:pos="384"/>
        </w:tabs>
        <w:spacing w:before="103" w:line="240" w:lineRule="auto"/>
        <w:ind w:right="138" w:firstLine="0"/>
        <w:rPr>
          <w:sz w:val="18"/>
        </w:rPr>
      </w:pPr>
      <w:r>
        <w:rPr>
          <w:sz w:val="18"/>
        </w:rPr>
        <w:t>Small Animal Internal Medicine</w:t>
      </w:r>
    </w:p>
    <w:p w:rsidR="00EF065D" w:rsidRPr="00892B54" w:rsidRDefault="00EF065D" w:rsidP="00EF065D">
      <w:pPr>
        <w:pStyle w:val="ListParagraph"/>
        <w:tabs>
          <w:tab w:val="left" w:pos="384"/>
        </w:tabs>
        <w:spacing w:before="103" w:line="240" w:lineRule="auto"/>
        <w:ind w:right="138" w:firstLine="0"/>
        <w:rPr>
          <w:sz w:val="18"/>
        </w:rPr>
      </w:pPr>
      <w:r>
        <w:rPr>
          <w:sz w:val="18"/>
        </w:rPr>
        <w:t>Small Animal Dermatology</w:t>
      </w:r>
    </w:p>
    <w:p w:rsidR="00892B54" w:rsidRPr="00892B54" w:rsidRDefault="00892B54" w:rsidP="00EF065D">
      <w:pPr>
        <w:pStyle w:val="ListParagraph"/>
        <w:tabs>
          <w:tab w:val="left" w:pos="384"/>
        </w:tabs>
        <w:spacing w:before="103" w:line="240" w:lineRule="auto"/>
        <w:ind w:right="138" w:firstLine="0"/>
        <w:rPr>
          <w:sz w:val="18"/>
        </w:rPr>
      </w:pPr>
      <w:r w:rsidRPr="00892B54">
        <w:rPr>
          <w:sz w:val="18"/>
        </w:rPr>
        <w:t xml:space="preserve">Email: </w:t>
      </w:r>
      <w:hyperlink r:id="rId10" w:history="1">
        <w:r w:rsidR="00EF065D" w:rsidRPr="00AF7215">
          <w:rPr>
            <w:rStyle w:val="Hyperlink"/>
            <w:sz w:val="18"/>
          </w:rPr>
          <w:t>khoshnegah@um.ac.ir</w:t>
        </w:r>
      </w:hyperlink>
    </w:p>
    <w:p w:rsidR="00892B54" w:rsidRDefault="00892B54" w:rsidP="00892B54">
      <w:pPr>
        <w:pStyle w:val="BodyText"/>
        <w:spacing w:before="90"/>
        <w:ind w:left="100"/>
        <w:jc w:val="both"/>
      </w:pPr>
    </w:p>
    <w:p w:rsidR="005973B9" w:rsidRDefault="005973B9" w:rsidP="00892B54">
      <w:pPr>
        <w:pStyle w:val="Heading3"/>
        <w:spacing w:before="74"/>
        <w:rPr>
          <w:b w:val="0"/>
        </w:rPr>
      </w:pPr>
      <w:r>
        <w:rPr>
          <w:color w:val="BF5A14"/>
        </w:rPr>
        <w:t>Recent Publications (minimum 5)</w:t>
      </w:r>
    </w:p>
    <w:p w:rsidR="00892B54" w:rsidRPr="00892B54" w:rsidRDefault="00892B54" w:rsidP="00892B54">
      <w:pPr>
        <w:pStyle w:val="ListParagraph"/>
        <w:numPr>
          <w:ilvl w:val="0"/>
          <w:numId w:val="3"/>
        </w:numPr>
        <w:tabs>
          <w:tab w:val="left" w:pos="384"/>
        </w:tabs>
        <w:spacing w:before="103" w:line="240" w:lineRule="auto"/>
        <w:ind w:right="138" w:hanging="283"/>
        <w:rPr>
          <w:sz w:val="18"/>
        </w:rPr>
      </w:pPr>
      <w:r w:rsidRPr="00892B54">
        <w:rPr>
          <w:sz w:val="18"/>
        </w:rPr>
        <w:t xml:space="preserve">Pinchbeck L.R., Cole L.K., Hillier A., </w:t>
      </w:r>
      <w:hyperlink r:id="rId11" w:history="1">
        <w:r w:rsidRPr="00892B54">
          <w:rPr>
            <w:sz w:val="18"/>
          </w:rPr>
          <w:t>Kowalski J.J</w:t>
        </w:r>
      </w:hyperlink>
      <w:r w:rsidRPr="00892B54">
        <w:rPr>
          <w:sz w:val="18"/>
        </w:rPr>
        <w:t xml:space="preserve">., </w:t>
      </w:r>
      <w:hyperlink r:id="rId12" w:history="1">
        <w:proofErr w:type="spellStart"/>
        <w:r w:rsidRPr="00892B54">
          <w:rPr>
            <w:sz w:val="18"/>
          </w:rPr>
          <w:t>Rajala</w:t>
        </w:r>
        <w:proofErr w:type="spellEnd"/>
        <w:r w:rsidRPr="00892B54">
          <w:rPr>
            <w:sz w:val="18"/>
          </w:rPr>
          <w:t>-Schultz P.J</w:t>
        </w:r>
      </w:hyperlink>
      <w:r w:rsidRPr="00892B54">
        <w:rPr>
          <w:sz w:val="18"/>
        </w:rPr>
        <w:t xml:space="preserve">., </w:t>
      </w:r>
      <w:hyperlink r:id="rId13" w:history="1">
        <w:r w:rsidRPr="00892B54">
          <w:rPr>
            <w:sz w:val="18"/>
          </w:rPr>
          <w:t>Bannerman T.L</w:t>
        </w:r>
      </w:hyperlink>
      <w:r w:rsidRPr="00892B54">
        <w:rPr>
          <w:sz w:val="18"/>
        </w:rPr>
        <w:t xml:space="preserve">., </w:t>
      </w:r>
      <w:hyperlink r:id="rId14" w:history="1">
        <w:r w:rsidRPr="00892B54">
          <w:rPr>
            <w:sz w:val="18"/>
          </w:rPr>
          <w:t>York S</w:t>
        </w:r>
      </w:hyperlink>
      <w:r w:rsidRPr="00892B54">
        <w:rPr>
          <w:sz w:val="18"/>
        </w:rPr>
        <w:t>., 2006. Genotypic relatedness of staphylococcal strains isolated from pustules and carriage sites in dogs with superficial bacterial folliculitis. Am. J. Vet. Res. 67(8):1337–1346.</w:t>
      </w:r>
    </w:p>
    <w:p w:rsidR="00892B54" w:rsidRPr="00892B54" w:rsidRDefault="00892B54" w:rsidP="00892B54">
      <w:pPr>
        <w:pStyle w:val="ListParagraph"/>
        <w:numPr>
          <w:ilvl w:val="0"/>
          <w:numId w:val="3"/>
        </w:numPr>
        <w:tabs>
          <w:tab w:val="left" w:pos="384"/>
        </w:tabs>
        <w:spacing w:before="103" w:line="240" w:lineRule="auto"/>
        <w:ind w:right="138" w:hanging="283"/>
        <w:rPr>
          <w:sz w:val="18"/>
        </w:rPr>
      </w:pPr>
      <w:r w:rsidRPr="00892B54">
        <w:rPr>
          <w:sz w:val="18"/>
        </w:rPr>
        <w:t>Rich M., 2005. Staphylococci in animals: prevalence, identification and antimicrobial susceptibility, with an emphasis on methicillin-resistant Staphylococcus aureus. Br. J. Biomed. Sci. 62(2):98–105.</w:t>
      </w:r>
      <w:r w:rsidRPr="00892B54">
        <w:rPr>
          <w:sz w:val="18"/>
        </w:rPr>
        <w:br/>
      </w:r>
    </w:p>
    <w:p w:rsidR="00892B54" w:rsidRPr="00892B54" w:rsidRDefault="00892B54" w:rsidP="00892B54">
      <w:pPr>
        <w:pStyle w:val="ListParagraph"/>
        <w:numPr>
          <w:ilvl w:val="0"/>
          <w:numId w:val="3"/>
        </w:numPr>
        <w:tabs>
          <w:tab w:val="left" w:pos="384"/>
        </w:tabs>
        <w:spacing w:before="103" w:line="240" w:lineRule="auto"/>
        <w:ind w:right="138" w:hanging="283"/>
        <w:rPr>
          <w:sz w:val="18"/>
        </w:rPr>
      </w:pPr>
      <w:r w:rsidRPr="00892B54">
        <w:rPr>
          <w:sz w:val="18"/>
        </w:rPr>
        <w:t xml:space="preserve">Morris D.O., Rook K.A., </w:t>
      </w:r>
      <w:hyperlink r:id="rId15" w:history="1">
        <w:proofErr w:type="spellStart"/>
        <w:r w:rsidRPr="00892B54">
          <w:rPr>
            <w:sz w:val="18"/>
          </w:rPr>
          <w:t>Shofer</w:t>
        </w:r>
        <w:proofErr w:type="spellEnd"/>
        <w:r w:rsidRPr="00892B54">
          <w:rPr>
            <w:sz w:val="18"/>
          </w:rPr>
          <w:t xml:space="preserve"> F.S</w:t>
        </w:r>
      </w:hyperlink>
      <w:r w:rsidRPr="00892B54">
        <w:rPr>
          <w:sz w:val="18"/>
        </w:rPr>
        <w:t xml:space="preserve">., </w:t>
      </w:r>
      <w:hyperlink r:id="rId16" w:history="1">
        <w:r w:rsidRPr="00892B54">
          <w:rPr>
            <w:sz w:val="18"/>
          </w:rPr>
          <w:t>Rankin S.C</w:t>
        </w:r>
      </w:hyperlink>
      <w:r w:rsidRPr="00892B54">
        <w:rPr>
          <w:sz w:val="18"/>
        </w:rPr>
        <w:t xml:space="preserve">., 2006. Screening of Staphylococcus aureus, Staphylococcus intermedius, and Staphylococcus </w:t>
      </w:r>
      <w:proofErr w:type="spellStart"/>
      <w:r w:rsidRPr="00892B54">
        <w:rPr>
          <w:sz w:val="18"/>
        </w:rPr>
        <w:t>schleiferi</w:t>
      </w:r>
      <w:proofErr w:type="spellEnd"/>
      <w:r w:rsidRPr="00892B54">
        <w:rPr>
          <w:sz w:val="18"/>
        </w:rPr>
        <w:t xml:space="preserve"> isolates obtained from small companion animals for antimicrobial resistance: a retrospective review of 749 isolates (2003– 04). Vet. </w:t>
      </w:r>
      <w:proofErr w:type="spellStart"/>
      <w:r w:rsidRPr="00892B54">
        <w:rPr>
          <w:sz w:val="18"/>
        </w:rPr>
        <w:t>Dermatol</w:t>
      </w:r>
      <w:proofErr w:type="spellEnd"/>
      <w:r w:rsidRPr="00892B54">
        <w:rPr>
          <w:sz w:val="18"/>
        </w:rPr>
        <w:t>. 17: 332–337.</w:t>
      </w:r>
    </w:p>
    <w:p w:rsidR="00892B54" w:rsidRPr="00892B54" w:rsidRDefault="00892B54" w:rsidP="00892B54">
      <w:pPr>
        <w:pStyle w:val="ListParagraph"/>
        <w:numPr>
          <w:ilvl w:val="0"/>
          <w:numId w:val="3"/>
        </w:numPr>
        <w:tabs>
          <w:tab w:val="left" w:pos="384"/>
        </w:tabs>
        <w:spacing w:before="103" w:line="240" w:lineRule="auto"/>
        <w:ind w:right="138" w:hanging="283"/>
        <w:rPr>
          <w:sz w:val="18"/>
        </w:rPr>
      </w:pPr>
      <w:proofErr w:type="spellStart"/>
      <w:r w:rsidRPr="00892B54">
        <w:rPr>
          <w:sz w:val="18"/>
        </w:rPr>
        <w:t>Fazakerley</w:t>
      </w:r>
      <w:proofErr w:type="spellEnd"/>
      <w:r w:rsidRPr="00892B54">
        <w:rPr>
          <w:sz w:val="18"/>
        </w:rPr>
        <w:t xml:space="preserve"> J., Nuttall T., </w:t>
      </w:r>
      <w:hyperlink r:id="rId17" w:history="1">
        <w:r w:rsidRPr="00892B54">
          <w:rPr>
            <w:sz w:val="18"/>
          </w:rPr>
          <w:t>Sales D</w:t>
        </w:r>
      </w:hyperlink>
      <w:r w:rsidRPr="00892B54">
        <w:rPr>
          <w:sz w:val="18"/>
        </w:rPr>
        <w:t xml:space="preserve">., </w:t>
      </w:r>
      <w:hyperlink r:id="rId18" w:history="1">
        <w:r w:rsidRPr="00892B54">
          <w:rPr>
            <w:sz w:val="18"/>
          </w:rPr>
          <w:t>Schmidt V</w:t>
        </w:r>
      </w:hyperlink>
      <w:r w:rsidRPr="00892B54">
        <w:rPr>
          <w:sz w:val="18"/>
        </w:rPr>
        <w:t xml:space="preserve">., </w:t>
      </w:r>
      <w:hyperlink r:id="rId19" w:history="1">
        <w:r w:rsidRPr="00892B54">
          <w:rPr>
            <w:sz w:val="18"/>
          </w:rPr>
          <w:t>Carter S.D</w:t>
        </w:r>
      </w:hyperlink>
      <w:r w:rsidRPr="00892B54">
        <w:rPr>
          <w:sz w:val="18"/>
        </w:rPr>
        <w:t xml:space="preserve">., </w:t>
      </w:r>
      <w:hyperlink r:id="rId20" w:history="1">
        <w:r w:rsidRPr="00892B54">
          <w:rPr>
            <w:sz w:val="18"/>
          </w:rPr>
          <w:t>Hart C.A</w:t>
        </w:r>
      </w:hyperlink>
      <w:r w:rsidRPr="00892B54">
        <w:rPr>
          <w:sz w:val="18"/>
        </w:rPr>
        <w:t xml:space="preserve">., </w:t>
      </w:r>
      <w:hyperlink r:id="rId21" w:history="1">
        <w:r w:rsidRPr="00892B54">
          <w:rPr>
            <w:sz w:val="18"/>
          </w:rPr>
          <w:t>McEwan N.A</w:t>
        </w:r>
      </w:hyperlink>
      <w:r w:rsidRPr="00892B54">
        <w:rPr>
          <w:sz w:val="18"/>
        </w:rPr>
        <w:t xml:space="preserve">., 2009. Staphylococcal colonization of mucosal and lesion skin sites in atopic and healthy dogs. Vet. </w:t>
      </w:r>
      <w:proofErr w:type="spellStart"/>
      <w:r w:rsidRPr="00892B54">
        <w:rPr>
          <w:sz w:val="18"/>
        </w:rPr>
        <w:t>Dermatol</w:t>
      </w:r>
      <w:proofErr w:type="spellEnd"/>
      <w:r w:rsidRPr="00892B54">
        <w:rPr>
          <w:sz w:val="18"/>
        </w:rPr>
        <w:t>. 20: 179–184.</w:t>
      </w:r>
    </w:p>
    <w:p w:rsidR="00892B54" w:rsidRPr="00892B54" w:rsidRDefault="00892B54" w:rsidP="00892B54">
      <w:pPr>
        <w:pStyle w:val="ListParagraph"/>
        <w:numPr>
          <w:ilvl w:val="0"/>
          <w:numId w:val="3"/>
        </w:numPr>
        <w:tabs>
          <w:tab w:val="left" w:pos="384"/>
        </w:tabs>
        <w:spacing w:before="103" w:line="240" w:lineRule="auto"/>
        <w:ind w:right="138" w:hanging="283"/>
        <w:rPr>
          <w:sz w:val="18"/>
        </w:rPr>
      </w:pPr>
      <w:hyperlink r:id="rId22" w:history="1">
        <w:proofErr w:type="spellStart"/>
        <w:r w:rsidRPr="00892B54">
          <w:rPr>
            <w:sz w:val="18"/>
          </w:rPr>
          <w:t>Hauschild</w:t>
        </w:r>
        <w:proofErr w:type="spellEnd"/>
        <w:r w:rsidRPr="00892B54">
          <w:rPr>
            <w:sz w:val="18"/>
          </w:rPr>
          <w:t xml:space="preserve"> T</w:t>
        </w:r>
      </w:hyperlink>
      <w:r w:rsidRPr="00892B54">
        <w:rPr>
          <w:sz w:val="18"/>
        </w:rPr>
        <w:t xml:space="preserve">., </w:t>
      </w:r>
      <w:hyperlink r:id="rId23" w:history="1">
        <w:proofErr w:type="spellStart"/>
        <w:r w:rsidRPr="00892B54">
          <w:rPr>
            <w:sz w:val="18"/>
          </w:rPr>
          <w:t>Wójcik</w:t>
        </w:r>
        <w:proofErr w:type="spellEnd"/>
        <w:r w:rsidRPr="00892B54">
          <w:rPr>
            <w:sz w:val="18"/>
          </w:rPr>
          <w:t xml:space="preserve"> A</w:t>
        </w:r>
      </w:hyperlink>
      <w:r w:rsidRPr="00892B54">
        <w:rPr>
          <w:sz w:val="18"/>
        </w:rPr>
        <w:t xml:space="preserve">., 2007. Species distribution and properties of staphylococci from canine dermatitis. </w:t>
      </w:r>
      <w:hyperlink r:id="rId24" w:tooltip="Research in veterinary science." w:history="1">
        <w:r w:rsidRPr="00892B54">
          <w:rPr>
            <w:sz w:val="18"/>
          </w:rPr>
          <w:t>Res. Vet. Sci</w:t>
        </w:r>
      </w:hyperlink>
      <w:r w:rsidRPr="00892B54">
        <w:rPr>
          <w:sz w:val="18"/>
        </w:rPr>
        <w:t xml:space="preserve">. 82(1):1-6. </w:t>
      </w:r>
    </w:p>
    <w:p w:rsidR="00892B54" w:rsidRPr="00892B54" w:rsidRDefault="00892B54" w:rsidP="00892B54">
      <w:pPr>
        <w:pStyle w:val="ListParagraph"/>
        <w:numPr>
          <w:ilvl w:val="0"/>
          <w:numId w:val="3"/>
        </w:numPr>
        <w:tabs>
          <w:tab w:val="left" w:pos="384"/>
        </w:tabs>
        <w:spacing w:before="103" w:line="240" w:lineRule="auto"/>
        <w:ind w:right="138" w:hanging="283"/>
        <w:rPr>
          <w:sz w:val="18"/>
        </w:rPr>
      </w:pPr>
      <w:r w:rsidRPr="00892B54">
        <w:rPr>
          <w:sz w:val="18"/>
        </w:rPr>
        <w:t xml:space="preserve">May E.R., 2006. Bacterial skin diseases: current thoughts on pathogenesis and management. Vet. </w:t>
      </w:r>
      <w:proofErr w:type="spellStart"/>
      <w:r w:rsidRPr="00892B54">
        <w:rPr>
          <w:sz w:val="18"/>
        </w:rPr>
        <w:t>Clin</w:t>
      </w:r>
      <w:proofErr w:type="spellEnd"/>
      <w:r w:rsidRPr="00892B54">
        <w:rPr>
          <w:sz w:val="18"/>
        </w:rPr>
        <w:t xml:space="preserve">. North. Am. Small Anim. </w:t>
      </w:r>
      <w:proofErr w:type="spellStart"/>
      <w:r w:rsidRPr="00892B54">
        <w:rPr>
          <w:sz w:val="18"/>
        </w:rPr>
        <w:t>Pract</w:t>
      </w:r>
      <w:proofErr w:type="spellEnd"/>
      <w:r w:rsidRPr="00892B54">
        <w:rPr>
          <w:sz w:val="18"/>
        </w:rPr>
        <w:t xml:space="preserve">. 36:185-202. </w:t>
      </w:r>
    </w:p>
    <w:p w:rsidR="00892B54" w:rsidRPr="00892B54" w:rsidRDefault="00892B54" w:rsidP="00892B54">
      <w:pPr>
        <w:pStyle w:val="ListParagraph"/>
        <w:numPr>
          <w:ilvl w:val="0"/>
          <w:numId w:val="3"/>
        </w:numPr>
        <w:tabs>
          <w:tab w:val="left" w:pos="384"/>
        </w:tabs>
        <w:spacing w:before="103" w:line="240" w:lineRule="auto"/>
        <w:ind w:right="138" w:hanging="283"/>
        <w:rPr>
          <w:sz w:val="18"/>
        </w:rPr>
      </w:pPr>
      <w:r w:rsidRPr="00892B54">
        <w:rPr>
          <w:sz w:val="18"/>
        </w:rPr>
        <w:t xml:space="preserve">Petersen A.D., Walker R.D., Bowman M.M., </w:t>
      </w:r>
      <w:hyperlink r:id="rId25" w:history="1">
        <w:r w:rsidRPr="00892B54">
          <w:rPr>
            <w:sz w:val="18"/>
          </w:rPr>
          <w:t xml:space="preserve">Schott H.C., </w:t>
        </w:r>
      </w:hyperlink>
      <w:hyperlink r:id="rId26" w:history="1">
        <w:r w:rsidRPr="00892B54">
          <w:rPr>
            <w:sz w:val="18"/>
          </w:rPr>
          <w:t>Rosser E.J. Jr</w:t>
        </w:r>
      </w:hyperlink>
      <w:r w:rsidRPr="00892B54">
        <w:rPr>
          <w:sz w:val="18"/>
        </w:rPr>
        <w:t>., 2002. Frequency of isolation and antimicrobial susceptibility patterns of Staphylococcus intermedius and Pseudomonas aeruginosa isolates from canine skin and ear samples over a 6-year period (1992–1997). J. Am. Anim. Hosp. Assoc. 38: 407–413.</w:t>
      </w:r>
    </w:p>
    <w:p w:rsidR="00892B54" w:rsidRPr="00892B54" w:rsidRDefault="00892B54" w:rsidP="00892B54">
      <w:pPr>
        <w:pStyle w:val="ListParagraph"/>
        <w:numPr>
          <w:ilvl w:val="0"/>
          <w:numId w:val="3"/>
        </w:numPr>
        <w:tabs>
          <w:tab w:val="left" w:pos="384"/>
        </w:tabs>
        <w:spacing w:before="103" w:line="240" w:lineRule="auto"/>
        <w:ind w:right="138" w:hanging="283"/>
        <w:rPr>
          <w:sz w:val="18"/>
        </w:rPr>
      </w:pPr>
      <w:hyperlink r:id="rId27" w:history="1">
        <w:proofErr w:type="spellStart"/>
        <w:r w:rsidRPr="00892B54">
          <w:rPr>
            <w:sz w:val="18"/>
          </w:rPr>
          <w:t>Kadlec</w:t>
        </w:r>
        <w:proofErr w:type="spellEnd"/>
        <w:r w:rsidRPr="00892B54">
          <w:rPr>
            <w:sz w:val="18"/>
          </w:rPr>
          <w:t xml:space="preserve"> K</w:t>
        </w:r>
      </w:hyperlink>
      <w:r w:rsidRPr="00892B54">
        <w:rPr>
          <w:sz w:val="18"/>
        </w:rPr>
        <w:t xml:space="preserve">., </w:t>
      </w:r>
      <w:hyperlink r:id="rId28" w:history="1">
        <w:r w:rsidRPr="00892B54">
          <w:rPr>
            <w:sz w:val="18"/>
          </w:rPr>
          <w:t>Schwarz S</w:t>
        </w:r>
      </w:hyperlink>
      <w:r w:rsidRPr="00892B54">
        <w:rPr>
          <w:sz w:val="18"/>
        </w:rPr>
        <w:t xml:space="preserve">., </w:t>
      </w:r>
      <w:hyperlink r:id="rId29" w:history="1">
        <w:proofErr w:type="spellStart"/>
        <w:r w:rsidRPr="00892B54">
          <w:rPr>
            <w:sz w:val="18"/>
          </w:rPr>
          <w:t>Perreten</w:t>
        </w:r>
        <w:proofErr w:type="spellEnd"/>
        <w:r w:rsidRPr="00892B54">
          <w:rPr>
            <w:sz w:val="18"/>
          </w:rPr>
          <w:t xml:space="preserve"> V</w:t>
        </w:r>
      </w:hyperlink>
      <w:r w:rsidRPr="00892B54">
        <w:rPr>
          <w:sz w:val="18"/>
        </w:rPr>
        <w:t xml:space="preserve">., </w:t>
      </w:r>
      <w:hyperlink r:id="rId30" w:history="1">
        <w:proofErr w:type="spellStart"/>
        <w:r w:rsidRPr="00892B54">
          <w:rPr>
            <w:sz w:val="18"/>
          </w:rPr>
          <w:t>Andersson</w:t>
        </w:r>
        <w:proofErr w:type="spellEnd"/>
        <w:r w:rsidRPr="00892B54">
          <w:rPr>
            <w:sz w:val="18"/>
          </w:rPr>
          <w:t xml:space="preserve"> U.G</w:t>
        </w:r>
      </w:hyperlink>
      <w:r w:rsidRPr="00892B54">
        <w:rPr>
          <w:sz w:val="18"/>
        </w:rPr>
        <w:t xml:space="preserve">., </w:t>
      </w:r>
      <w:hyperlink r:id="rId31" w:history="1">
        <w:r w:rsidRPr="00892B54">
          <w:rPr>
            <w:sz w:val="18"/>
          </w:rPr>
          <w:t>Finn M</w:t>
        </w:r>
      </w:hyperlink>
      <w:r w:rsidRPr="00892B54">
        <w:rPr>
          <w:sz w:val="18"/>
        </w:rPr>
        <w:t xml:space="preserve">., </w:t>
      </w:r>
      <w:hyperlink r:id="rId32" w:history="1">
        <w:proofErr w:type="spellStart"/>
        <w:r w:rsidRPr="00892B54">
          <w:rPr>
            <w:sz w:val="18"/>
          </w:rPr>
          <w:t>Greko</w:t>
        </w:r>
        <w:proofErr w:type="spellEnd"/>
        <w:r w:rsidRPr="00892B54">
          <w:rPr>
            <w:sz w:val="18"/>
          </w:rPr>
          <w:t xml:space="preserve"> C</w:t>
        </w:r>
      </w:hyperlink>
      <w:r w:rsidRPr="00892B54">
        <w:rPr>
          <w:sz w:val="18"/>
        </w:rPr>
        <w:t xml:space="preserve">., </w:t>
      </w:r>
      <w:hyperlink r:id="rId33" w:history="1">
        <w:proofErr w:type="spellStart"/>
        <w:r w:rsidRPr="00892B54">
          <w:rPr>
            <w:sz w:val="18"/>
          </w:rPr>
          <w:t>Moodley</w:t>
        </w:r>
        <w:proofErr w:type="spellEnd"/>
        <w:r w:rsidRPr="00892B54">
          <w:rPr>
            <w:sz w:val="18"/>
          </w:rPr>
          <w:t xml:space="preserve"> A</w:t>
        </w:r>
      </w:hyperlink>
      <w:r w:rsidRPr="00892B54">
        <w:rPr>
          <w:sz w:val="18"/>
        </w:rPr>
        <w:t xml:space="preserve">., </w:t>
      </w:r>
      <w:hyperlink r:id="rId34" w:history="1">
        <w:proofErr w:type="spellStart"/>
        <w:r w:rsidRPr="00892B54">
          <w:rPr>
            <w:sz w:val="18"/>
          </w:rPr>
          <w:t>Kania</w:t>
        </w:r>
        <w:proofErr w:type="spellEnd"/>
        <w:r w:rsidRPr="00892B54">
          <w:rPr>
            <w:sz w:val="18"/>
          </w:rPr>
          <w:t xml:space="preserve"> S.A</w:t>
        </w:r>
      </w:hyperlink>
      <w:r w:rsidRPr="00892B54">
        <w:rPr>
          <w:sz w:val="18"/>
        </w:rPr>
        <w:t xml:space="preserve">., </w:t>
      </w:r>
      <w:hyperlink r:id="rId35" w:history="1">
        <w:r w:rsidRPr="00892B54">
          <w:rPr>
            <w:sz w:val="18"/>
          </w:rPr>
          <w:t>Frank L.A</w:t>
        </w:r>
      </w:hyperlink>
      <w:r w:rsidRPr="00892B54">
        <w:rPr>
          <w:sz w:val="18"/>
        </w:rPr>
        <w:t xml:space="preserve">, </w:t>
      </w:r>
      <w:hyperlink r:id="rId36" w:history="1">
        <w:r w:rsidRPr="00892B54">
          <w:rPr>
            <w:sz w:val="18"/>
          </w:rPr>
          <w:t>Bemis D.A</w:t>
        </w:r>
      </w:hyperlink>
      <w:r w:rsidRPr="00892B54">
        <w:rPr>
          <w:sz w:val="18"/>
        </w:rPr>
        <w:t xml:space="preserve">., </w:t>
      </w:r>
      <w:hyperlink r:id="rId37" w:history="1">
        <w:r w:rsidRPr="00892B54">
          <w:rPr>
            <w:sz w:val="18"/>
          </w:rPr>
          <w:t>Franco A</w:t>
        </w:r>
      </w:hyperlink>
      <w:r w:rsidRPr="00892B54">
        <w:rPr>
          <w:sz w:val="18"/>
        </w:rPr>
        <w:t xml:space="preserve">., </w:t>
      </w:r>
      <w:hyperlink r:id="rId38" w:history="1">
        <w:proofErr w:type="spellStart"/>
        <w:r w:rsidRPr="00892B54">
          <w:rPr>
            <w:sz w:val="18"/>
          </w:rPr>
          <w:t>Iurescia</w:t>
        </w:r>
        <w:proofErr w:type="spellEnd"/>
        <w:r w:rsidRPr="00892B54">
          <w:rPr>
            <w:sz w:val="18"/>
          </w:rPr>
          <w:t xml:space="preserve"> M</w:t>
        </w:r>
      </w:hyperlink>
      <w:r w:rsidRPr="00892B54">
        <w:rPr>
          <w:sz w:val="18"/>
        </w:rPr>
        <w:t xml:space="preserve">., </w:t>
      </w:r>
      <w:hyperlink r:id="rId39" w:history="1">
        <w:proofErr w:type="spellStart"/>
        <w:r w:rsidRPr="00892B54">
          <w:rPr>
            <w:sz w:val="18"/>
          </w:rPr>
          <w:t>Battisti</w:t>
        </w:r>
        <w:proofErr w:type="spellEnd"/>
        <w:r w:rsidRPr="00892B54">
          <w:rPr>
            <w:sz w:val="18"/>
          </w:rPr>
          <w:t xml:space="preserve"> A</w:t>
        </w:r>
      </w:hyperlink>
      <w:r w:rsidRPr="00892B54">
        <w:rPr>
          <w:sz w:val="18"/>
        </w:rPr>
        <w:t xml:space="preserve">., </w:t>
      </w:r>
      <w:hyperlink r:id="rId40" w:history="1">
        <w:proofErr w:type="spellStart"/>
        <w:r w:rsidRPr="00892B54">
          <w:rPr>
            <w:sz w:val="18"/>
          </w:rPr>
          <w:t>Duim</w:t>
        </w:r>
        <w:proofErr w:type="spellEnd"/>
        <w:r w:rsidRPr="00892B54">
          <w:rPr>
            <w:sz w:val="18"/>
          </w:rPr>
          <w:t xml:space="preserve"> B</w:t>
        </w:r>
      </w:hyperlink>
      <w:r w:rsidRPr="00892B54">
        <w:rPr>
          <w:sz w:val="18"/>
        </w:rPr>
        <w:t xml:space="preserve">., </w:t>
      </w:r>
      <w:hyperlink r:id="rId41" w:history="1">
        <w:proofErr w:type="spellStart"/>
        <w:r w:rsidRPr="00892B54">
          <w:rPr>
            <w:sz w:val="18"/>
          </w:rPr>
          <w:t>Wagenaar</w:t>
        </w:r>
        <w:proofErr w:type="spellEnd"/>
        <w:r w:rsidRPr="00892B54">
          <w:rPr>
            <w:sz w:val="18"/>
          </w:rPr>
          <w:t xml:space="preserve"> J.A</w:t>
        </w:r>
      </w:hyperlink>
      <w:r w:rsidRPr="00892B54">
        <w:rPr>
          <w:sz w:val="18"/>
        </w:rPr>
        <w:t xml:space="preserve">., </w:t>
      </w:r>
      <w:hyperlink r:id="rId42" w:history="1">
        <w:r w:rsidRPr="00892B54">
          <w:rPr>
            <w:sz w:val="18"/>
          </w:rPr>
          <w:t xml:space="preserve">van </w:t>
        </w:r>
        <w:proofErr w:type="spellStart"/>
        <w:r w:rsidRPr="00892B54">
          <w:rPr>
            <w:sz w:val="18"/>
          </w:rPr>
          <w:t>Duijkeren</w:t>
        </w:r>
        <w:proofErr w:type="spellEnd"/>
        <w:r w:rsidRPr="00892B54">
          <w:rPr>
            <w:sz w:val="18"/>
          </w:rPr>
          <w:t xml:space="preserve"> E</w:t>
        </w:r>
      </w:hyperlink>
      <w:r w:rsidRPr="00892B54">
        <w:rPr>
          <w:sz w:val="18"/>
        </w:rPr>
        <w:t xml:space="preserve">., </w:t>
      </w:r>
      <w:hyperlink r:id="rId43" w:history="1">
        <w:proofErr w:type="spellStart"/>
        <w:r w:rsidRPr="00892B54">
          <w:rPr>
            <w:sz w:val="18"/>
          </w:rPr>
          <w:t>Weese</w:t>
        </w:r>
        <w:proofErr w:type="spellEnd"/>
        <w:r w:rsidRPr="00892B54">
          <w:rPr>
            <w:sz w:val="18"/>
          </w:rPr>
          <w:t xml:space="preserve"> J.S</w:t>
        </w:r>
      </w:hyperlink>
      <w:r w:rsidRPr="00892B54">
        <w:rPr>
          <w:sz w:val="18"/>
        </w:rPr>
        <w:t xml:space="preserve">., </w:t>
      </w:r>
      <w:hyperlink r:id="rId44" w:history="1">
        <w:r w:rsidRPr="00892B54">
          <w:rPr>
            <w:sz w:val="18"/>
          </w:rPr>
          <w:t>Fitzgerald J.R</w:t>
        </w:r>
      </w:hyperlink>
      <w:r w:rsidRPr="00892B54">
        <w:rPr>
          <w:sz w:val="18"/>
        </w:rPr>
        <w:t xml:space="preserve">., </w:t>
      </w:r>
      <w:hyperlink r:id="rId45" w:history="1">
        <w:proofErr w:type="spellStart"/>
        <w:r w:rsidRPr="00892B54">
          <w:rPr>
            <w:sz w:val="18"/>
          </w:rPr>
          <w:t>Rossano</w:t>
        </w:r>
        <w:proofErr w:type="spellEnd"/>
        <w:r w:rsidRPr="00892B54">
          <w:rPr>
            <w:sz w:val="18"/>
          </w:rPr>
          <w:t xml:space="preserve"> A</w:t>
        </w:r>
      </w:hyperlink>
      <w:r w:rsidRPr="00892B54">
        <w:rPr>
          <w:sz w:val="18"/>
        </w:rPr>
        <w:t xml:space="preserve">., </w:t>
      </w:r>
      <w:hyperlink r:id="rId46" w:history="1">
        <w:proofErr w:type="spellStart"/>
        <w:r w:rsidRPr="00892B54">
          <w:rPr>
            <w:sz w:val="18"/>
          </w:rPr>
          <w:t>Guardabassi</w:t>
        </w:r>
        <w:proofErr w:type="spellEnd"/>
        <w:r w:rsidRPr="00892B54">
          <w:rPr>
            <w:sz w:val="18"/>
          </w:rPr>
          <w:t xml:space="preserve"> L</w:t>
        </w:r>
      </w:hyperlink>
      <w:r w:rsidRPr="00892B54">
        <w:rPr>
          <w:sz w:val="18"/>
        </w:rPr>
        <w:t xml:space="preserve">., 2010. Molecular analysis of methicillin-resistant Staphylococcus </w:t>
      </w:r>
      <w:proofErr w:type="spellStart"/>
      <w:r w:rsidRPr="00892B54">
        <w:rPr>
          <w:sz w:val="18"/>
        </w:rPr>
        <w:t>pseudintermedius</w:t>
      </w:r>
      <w:proofErr w:type="spellEnd"/>
      <w:r w:rsidRPr="00892B54">
        <w:rPr>
          <w:sz w:val="18"/>
        </w:rPr>
        <w:t xml:space="preserve"> of feline origin from different European countries and North America. J. </w:t>
      </w:r>
      <w:proofErr w:type="spellStart"/>
      <w:r w:rsidRPr="00892B54">
        <w:rPr>
          <w:sz w:val="18"/>
        </w:rPr>
        <w:t>Antimicrob</w:t>
      </w:r>
      <w:proofErr w:type="spellEnd"/>
      <w:r w:rsidRPr="00892B54">
        <w:rPr>
          <w:sz w:val="18"/>
        </w:rPr>
        <w:t xml:space="preserve">. </w:t>
      </w:r>
      <w:proofErr w:type="spellStart"/>
      <w:r w:rsidRPr="00892B54">
        <w:rPr>
          <w:sz w:val="18"/>
        </w:rPr>
        <w:t>Chemother</w:t>
      </w:r>
      <w:proofErr w:type="spellEnd"/>
      <w:r w:rsidRPr="00892B54">
        <w:rPr>
          <w:sz w:val="18"/>
        </w:rPr>
        <w:t>. 65: 1826–1828.</w:t>
      </w:r>
    </w:p>
    <w:p w:rsidR="00AE3E37" w:rsidRPr="00EF065D" w:rsidRDefault="00292ED9" w:rsidP="00EF065D">
      <w:pPr>
        <w:tabs>
          <w:tab w:val="left" w:pos="384"/>
        </w:tabs>
        <w:spacing w:before="103"/>
        <w:ind w:right="138"/>
        <w:rPr>
          <w:rFonts w:ascii="Calibri"/>
          <w:sz w:val="18"/>
        </w:rPr>
      </w:pPr>
      <w:r w:rsidRPr="00892B54">
        <w:lastRenderedPageBreak/>
        <mc:AlternateContent>
          <mc:Choice Requires="wps">
            <w:drawing>
              <wp:anchor distT="0" distB="0" distL="0" distR="0" simplePos="0" relativeHeight="25166131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B79942" id="Line 3" o:spid="_x0000_s1026" style="position:absolute;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bookmarkStart w:id="0" w:name="_GoBack"/>
      <w:bookmarkEnd w:id="0"/>
    </w:p>
    <w:sectPr w:rsidR="00AE3E37" w:rsidRPr="00EF065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696E" w:rsidRDefault="0064696E">
      <w:r>
        <w:separator/>
      </w:r>
    </w:p>
  </w:endnote>
  <w:endnote w:type="continuationSeparator" w:id="0">
    <w:p w:rsidR="0064696E" w:rsidRDefault="00646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696E" w:rsidRDefault="0064696E">
      <w:r>
        <w:separator/>
      </w:r>
    </w:p>
  </w:footnote>
  <w:footnote w:type="continuationSeparator" w:id="0">
    <w:p w:rsidR="0064696E" w:rsidRDefault="006469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26EB7"/>
    <w:rsid w:val="00292ED9"/>
    <w:rsid w:val="00375307"/>
    <w:rsid w:val="003E1DC2"/>
    <w:rsid w:val="00404E5B"/>
    <w:rsid w:val="00414F7B"/>
    <w:rsid w:val="004355DC"/>
    <w:rsid w:val="004749B4"/>
    <w:rsid w:val="00494130"/>
    <w:rsid w:val="004F3523"/>
    <w:rsid w:val="00556F7C"/>
    <w:rsid w:val="005973B9"/>
    <w:rsid w:val="005B3A56"/>
    <w:rsid w:val="006060CE"/>
    <w:rsid w:val="006276A2"/>
    <w:rsid w:val="0063497F"/>
    <w:rsid w:val="0064696E"/>
    <w:rsid w:val="00831D8D"/>
    <w:rsid w:val="00873DF0"/>
    <w:rsid w:val="008756E6"/>
    <w:rsid w:val="00892B54"/>
    <w:rsid w:val="009B2D44"/>
    <w:rsid w:val="00A07E82"/>
    <w:rsid w:val="00A9710C"/>
    <w:rsid w:val="00AE3E37"/>
    <w:rsid w:val="00B21A57"/>
    <w:rsid w:val="00B828C7"/>
    <w:rsid w:val="00C33602"/>
    <w:rsid w:val="00CD6F55"/>
    <w:rsid w:val="00DE3104"/>
    <w:rsid w:val="00EF065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455A1A5-A2CE-4122-ABF5-4581E8711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892B54"/>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ncbi.nlm.nih.gov/pubmed/?term=Bannerman%20TL%5BAuthor%5D&amp;cauthor=true&amp;cauthor_uid=16881845" TargetMode="External"/><Relationship Id="rId18" Type="http://schemas.openxmlformats.org/officeDocument/2006/relationships/hyperlink" Target="https://www.ncbi.nlm.nih.gov/pubmed/?term=Schmidt%20V%5BAuthor%5D&amp;cauthor=true&amp;cauthor_uid=19392768" TargetMode="External"/><Relationship Id="rId26" Type="http://schemas.openxmlformats.org/officeDocument/2006/relationships/hyperlink" Target="https://www.ncbi.nlm.nih.gov/pubmed/?term=Rosser%20EJ%20Jr%5BAuthor%5D&amp;cauthor=true&amp;cauthor_uid=12220023" TargetMode="External"/><Relationship Id="rId39" Type="http://schemas.openxmlformats.org/officeDocument/2006/relationships/hyperlink" Target="https://www.ncbi.nlm.nih.gov/pubmed/?term=Battisti%20A%5BAuthor%5D&amp;cauthor=true&amp;cauthor_uid=20534627" TargetMode="External"/><Relationship Id="rId3" Type="http://schemas.openxmlformats.org/officeDocument/2006/relationships/settings" Target="settings.xml"/><Relationship Id="rId21" Type="http://schemas.openxmlformats.org/officeDocument/2006/relationships/hyperlink" Target="https://www.ncbi.nlm.nih.gov/pubmed/?term=McEwan%20NA%5BAuthor%5D&amp;cauthor=true&amp;cauthor_uid=19392768" TargetMode="External"/><Relationship Id="rId34" Type="http://schemas.openxmlformats.org/officeDocument/2006/relationships/hyperlink" Target="https://www.ncbi.nlm.nih.gov/pubmed/?term=Kania%20SA%5BAuthor%5D&amp;cauthor=true&amp;cauthor_uid=20534627" TargetMode="External"/><Relationship Id="rId42" Type="http://schemas.openxmlformats.org/officeDocument/2006/relationships/hyperlink" Target="https://www.ncbi.nlm.nih.gov/pubmed/?term=van%20Duijkeren%20E%5BAuthor%5D&amp;cauthor=true&amp;cauthor_uid=20534627" TargetMode="External"/><Relationship Id="rId47"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hyperlink" Target="https://www.ncbi.nlm.nih.gov/pubmed/?term=Rajala-Schultz%20PJ%5BAuthor%5D&amp;cauthor=true&amp;cauthor_uid=16881845" TargetMode="External"/><Relationship Id="rId17" Type="http://schemas.openxmlformats.org/officeDocument/2006/relationships/hyperlink" Target="https://www.ncbi.nlm.nih.gov/pubmed/?term=Sales%20D%5BAuthor%5D&amp;cauthor=true&amp;cauthor_uid=19392768" TargetMode="External"/><Relationship Id="rId25" Type="http://schemas.openxmlformats.org/officeDocument/2006/relationships/hyperlink" Target="https://www.ncbi.nlm.nih.gov/pubmed/?term=Schott%20HC%202nd%5BAuthor%5D&amp;cauthor=true&amp;cauthor_uid=12220023" TargetMode="External"/><Relationship Id="rId33" Type="http://schemas.openxmlformats.org/officeDocument/2006/relationships/hyperlink" Target="https://www.ncbi.nlm.nih.gov/pubmed/?term=Moodley%20A%5BAuthor%5D&amp;cauthor=true&amp;cauthor_uid=20534627" TargetMode="External"/><Relationship Id="rId38" Type="http://schemas.openxmlformats.org/officeDocument/2006/relationships/hyperlink" Target="https://www.ncbi.nlm.nih.gov/pubmed/?term=Iurescia%20M%5BAuthor%5D&amp;cauthor=true&amp;cauthor_uid=20534627" TargetMode="External"/><Relationship Id="rId46" Type="http://schemas.openxmlformats.org/officeDocument/2006/relationships/hyperlink" Target="https://www.ncbi.nlm.nih.gov/pubmed/?term=Guardabassi%20L%5BAuthor%5D&amp;cauthor=true&amp;cauthor_uid=20534627" TargetMode="External"/><Relationship Id="rId2" Type="http://schemas.openxmlformats.org/officeDocument/2006/relationships/styles" Target="styles.xml"/><Relationship Id="rId16" Type="http://schemas.openxmlformats.org/officeDocument/2006/relationships/hyperlink" Target="https://www.ncbi.nlm.nih.gov/pubmed/?term=Rankin%20SC%5BAuthor%5D&amp;cauthor=true&amp;cauthor_uid=16961819" TargetMode="External"/><Relationship Id="rId20" Type="http://schemas.openxmlformats.org/officeDocument/2006/relationships/hyperlink" Target="https://www.ncbi.nlm.nih.gov/pubmed/?term=Hart%20CA%5BAuthor%5D&amp;cauthor=true&amp;cauthor_uid=19392768" TargetMode="External"/><Relationship Id="rId29" Type="http://schemas.openxmlformats.org/officeDocument/2006/relationships/hyperlink" Target="https://www.ncbi.nlm.nih.gov/pubmed/?term=Perreten%20V%5BAuthor%5D&amp;cauthor=true&amp;cauthor_uid=20534627" TargetMode="External"/><Relationship Id="rId41" Type="http://schemas.openxmlformats.org/officeDocument/2006/relationships/hyperlink" Target="https://www.ncbi.nlm.nih.gov/pubmed/?term=Wagenaar%20JA%5BAuthor%5D&amp;cauthor=true&amp;cauthor_uid=2053462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term=Kowalski%20JJ%5BAuthor%5D&amp;cauthor=true&amp;cauthor_uid=16881845" TargetMode="External"/><Relationship Id="rId24" Type="http://schemas.openxmlformats.org/officeDocument/2006/relationships/hyperlink" Target="http://www.ncbi.nlm.nih.gov/pubmed/17126372" TargetMode="External"/><Relationship Id="rId32" Type="http://schemas.openxmlformats.org/officeDocument/2006/relationships/hyperlink" Target="https://www.ncbi.nlm.nih.gov/pubmed/?term=Greko%20C%5BAuthor%5D&amp;cauthor=true&amp;cauthor_uid=20534627" TargetMode="External"/><Relationship Id="rId37" Type="http://schemas.openxmlformats.org/officeDocument/2006/relationships/hyperlink" Target="https://www.ncbi.nlm.nih.gov/pubmed/?term=Franco%20A%5BAuthor%5D&amp;cauthor=true&amp;cauthor_uid=20534627" TargetMode="External"/><Relationship Id="rId40" Type="http://schemas.openxmlformats.org/officeDocument/2006/relationships/hyperlink" Target="https://www.ncbi.nlm.nih.gov/pubmed/?term=Duim%20B%5BAuthor%5D&amp;cauthor=true&amp;cauthor_uid=20534627" TargetMode="External"/><Relationship Id="rId45" Type="http://schemas.openxmlformats.org/officeDocument/2006/relationships/hyperlink" Target="https://www.ncbi.nlm.nih.gov/pubmed/?term=Rossano%20A%5BAuthor%5D&amp;cauthor=true&amp;cauthor_uid=20534627" TargetMode="External"/><Relationship Id="rId5" Type="http://schemas.openxmlformats.org/officeDocument/2006/relationships/footnotes" Target="footnotes.xml"/><Relationship Id="rId15" Type="http://schemas.openxmlformats.org/officeDocument/2006/relationships/hyperlink" Target="https://www.ncbi.nlm.nih.gov/pubmed/?term=Shofer%20FS%5BAuthor%5D&amp;cauthor=true&amp;cauthor_uid=16961819" TargetMode="External"/><Relationship Id="rId23" Type="http://schemas.openxmlformats.org/officeDocument/2006/relationships/hyperlink" Target="http://www.ncbi.nlm.nih.gov/pubmed/?term=W%C3%B3jcik%20A%5BAuthor%5D&amp;cauthor=true&amp;cauthor_uid=17126372" TargetMode="External"/><Relationship Id="rId28" Type="http://schemas.openxmlformats.org/officeDocument/2006/relationships/hyperlink" Target="https://www.ncbi.nlm.nih.gov/pubmed/?term=Schwarz%20S%5BAuthor%5D&amp;cauthor=true&amp;cauthor_uid=20534627" TargetMode="External"/><Relationship Id="rId36" Type="http://schemas.openxmlformats.org/officeDocument/2006/relationships/hyperlink" Target="https://www.ncbi.nlm.nih.gov/pubmed/?term=Bemis%20DA%5BAuthor%5D&amp;cauthor=true&amp;cauthor_uid=20534627" TargetMode="External"/><Relationship Id="rId10" Type="http://schemas.openxmlformats.org/officeDocument/2006/relationships/hyperlink" Target="mailto:khoshnegah@um.ac.ir" TargetMode="External"/><Relationship Id="rId19" Type="http://schemas.openxmlformats.org/officeDocument/2006/relationships/hyperlink" Target="https://www.ncbi.nlm.nih.gov/pubmed/?term=Carter%20SD%5BAuthor%5D&amp;cauthor=true&amp;cauthor_uid=19392768" TargetMode="External"/><Relationship Id="rId31" Type="http://schemas.openxmlformats.org/officeDocument/2006/relationships/hyperlink" Target="https://www.ncbi.nlm.nih.gov/pubmed/?term=Finn%20M%5BAuthor%5D&amp;cauthor=true&amp;cauthor_uid=20534627" TargetMode="External"/><Relationship Id="rId44" Type="http://schemas.openxmlformats.org/officeDocument/2006/relationships/hyperlink" Target="https://www.ncbi.nlm.nih.gov/pubmed/?term=Fitzgerald%20JR%5BAuthor%5D&amp;cauthor=true&amp;cauthor_uid=20534627"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www.ncbi.nlm.nih.gov/pubmed/?term=York%20S%5BAuthor%5D&amp;cauthor=true&amp;cauthor_uid=16881845" TargetMode="External"/><Relationship Id="rId22" Type="http://schemas.openxmlformats.org/officeDocument/2006/relationships/hyperlink" Target="http://www.ncbi.nlm.nih.gov/pubmed/?term=Hauschild%20T%5BAuthor%5D&amp;cauthor=true&amp;cauthor_uid=17126372" TargetMode="External"/><Relationship Id="rId27" Type="http://schemas.openxmlformats.org/officeDocument/2006/relationships/hyperlink" Target="https://www.ncbi.nlm.nih.gov/pubmed/?term=Kadlec%20K%5BAuthor%5D&amp;cauthor=true&amp;cauthor_uid=20534627" TargetMode="External"/><Relationship Id="rId30" Type="http://schemas.openxmlformats.org/officeDocument/2006/relationships/hyperlink" Target="https://www.ncbi.nlm.nih.gov/pubmed/?term=Andersson%20UG%5BAuthor%5D&amp;cauthor=true&amp;cauthor_uid=20534627" TargetMode="External"/><Relationship Id="rId35" Type="http://schemas.openxmlformats.org/officeDocument/2006/relationships/hyperlink" Target="https://www.ncbi.nlm.nih.gov/pubmed/?term=Frank%20LA%5BAuthor%5D&amp;cauthor=true&amp;cauthor_uid=20534627" TargetMode="External"/><Relationship Id="rId43" Type="http://schemas.openxmlformats.org/officeDocument/2006/relationships/hyperlink" Target="https://www.ncbi.nlm.nih.gov/pubmed/?term=Weese%20JS%5BAuthor%5D&amp;cauthor=true&amp;cauthor_uid=20534627" TargetMode="External"/><Relationship Id="rId48"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1315</Words>
  <Characters>7502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aa</cp:lastModifiedBy>
  <cp:revision>2</cp:revision>
  <dcterms:created xsi:type="dcterms:W3CDTF">2017-07-30T09:42:00Z</dcterms:created>
  <dcterms:modified xsi:type="dcterms:W3CDTF">2017-07-30T09:42:00Z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