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 xml:space="preserve">Validity and reliability of two different questionnaire on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evaluation of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pigmentation typ</w:t>
      </w:r>
      <w:r>
        <w:rPr>
          <w:rFonts w:ascii="Times New Roman" w:hAnsi="Times New Roman" w:cs="Times New Roman"/>
          <w:b/>
          <w:bCs/>
          <w:szCs w:val="21"/>
        </w:rPr>
        <w:t>e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of </w:t>
      </w:r>
      <w:r>
        <w:rPr>
          <w:rFonts w:hint="eastAsia" w:ascii="Times New Roman" w:hAnsi="Times New Roman" w:cs="Times New Roman"/>
          <w:b/>
          <w:bCs/>
          <w:szCs w:val="21"/>
        </w:rPr>
        <w:t>facial skin in adults</w:t>
      </w:r>
    </w:p>
    <w:p>
      <w:pPr>
        <w:spacing w:line="360" w:lineRule="auto"/>
      </w:pPr>
    </w:p>
    <w:p>
      <w:pPr>
        <w:spacing w:line="360" w:lineRule="auto"/>
      </w:pPr>
      <w:r>
        <w:rPr>
          <w:rFonts w:hint="eastAsia"/>
        </w:rPr>
        <w:t xml:space="preserve"> Fan Linming</w:t>
      </w:r>
      <w:r>
        <w:rPr>
          <w:rFonts w:hint="eastAsia"/>
          <w:vertAlign w:val="superscript"/>
        </w:rPr>
        <w:t>1</w:t>
      </w:r>
      <w:r>
        <w:rPr>
          <w:rFonts w:hint="eastAsia"/>
        </w:rPr>
        <w:t>,Ma Jing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,Luan Mei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,</w:t>
      </w:r>
      <w:r>
        <w:rPr>
          <w:rFonts w:hint="eastAsia"/>
          <w:lang w:val="en-US" w:eastAsia="zh-CN"/>
        </w:rPr>
        <w:t>Pradhan Sushmita</w:t>
      </w:r>
      <w:r>
        <w:rPr>
          <w:rFonts w:hint="eastAsia"/>
          <w:vertAlign w:val="superscript"/>
          <w:lang w:val="en-US" w:eastAsia="zh-CN"/>
        </w:rPr>
        <w:t>4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>Li Li</w:t>
      </w:r>
      <w:r>
        <w:rPr>
          <w:rFonts w:hint="eastAsia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Δ</w:t>
      </w:r>
      <w:r>
        <w:rPr>
          <w:rFonts w:hint="eastAsia"/>
        </w:rPr>
        <w:t xml:space="preserve">, </w:t>
      </w:r>
    </w:p>
    <w:p>
      <w:pPr>
        <w:spacing w:line="360" w:lineRule="auto"/>
      </w:pPr>
      <w:r>
        <w:rPr>
          <w:rFonts w:hint="eastAsia"/>
        </w:rPr>
        <w:t xml:space="preserve">1. </w:t>
      </w:r>
      <w:r>
        <w:t>D</w:t>
      </w:r>
      <w:r>
        <w:rPr>
          <w:rFonts w:hint="eastAsia"/>
        </w:rPr>
        <w:t xml:space="preserve">epartment of Dermatovenereology, </w:t>
      </w:r>
      <w:r>
        <w:t>W</w:t>
      </w:r>
      <w:r>
        <w:rPr>
          <w:rFonts w:hint="eastAsia"/>
        </w:rPr>
        <w:t xml:space="preserve">est China Hospital, Sichuan University, </w:t>
      </w:r>
      <w:r>
        <w:t>Chengdu</w:t>
      </w:r>
      <w:r>
        <w:rPr>
          <w:rFonts w:hint="eastAsia"/>
        </w:rPr>
        <w:t xml:space="preserve">, China </w:t>
      </w:r>
    </w:p>
    <w:p>
      <w:pPr>
        <w:spacing w:line="360" w:lineRule="auto"/>
      </w:pPr>
      <w:r>
        <w:rPr>
          <w:rFonts w:hint="eastAsia"/>
        </w:rPr>
        <w:t xml:space="preserve">2. Department of Epidemiology and Health Statistics, West China School of Public Health, Sichuan University, Chengdu, China 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 xml:space="preserve">3. Department of Dermatovenereology, West China Hospital, Sichuan University, Chengdu, China </w:t>
      </w:r>
    </w:p>
    <w:p>
      <w:pPr>
        <w:spacing w:line="360" w:lineRule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Department of Dermatovenereology, West China Hospital, Sichuan University, Chengdu, China</w:t>
      </w:r>
      <w:bookmarkStart w:id="0" w:name="_GoBack"/>
      <w:bookmarkEnd w:id="0"/>
    </w:p>
    <w:p>
      <w:pPr>
        <w:spacing w:line="360" w:lineRule="auto"/>
      </w:pPr>
      <w:r>
        <w:t>C</w:t>
      </w:r>
      <w:r>
        <w:rPr>
          <w:rFonts w:hint="eastAsia"/>
        </w:rPr>
        <w:t>orresponding a</w:t>
      </w:r>
      <w:r>
        <w:t>ddress:</w:t>
      </w:r>
    </w:p>
    <w:p>
      <w:pPr>
        <w:spacing w:line="360" w:lineRule="auto"/>
      </w:pPr>
      <w:r>
        <w:t>Li Li</w:t>
      </w:r>
    </w:p>
    <w:p>
      <w:pPr>
        <w:spacing w:line="360" w:lineRule="auto"/>
      </w:pPr>
      <w:r>
        <w:t>Department of Dermatovenereology</w:t>
      </w:r>
      <w:r>
        <w:rPr>
          <w:rFonts w:hint="eastAsia"/>
        </w:rPr>
        <w:t xml:space="preserve">, </w:t>
      </w:r>
      <w:r>
        <w:t>West China Hospital, Sichuan University</w:t>
      </w:r>
      <w:r>
        <w:rPr>
          <w:rFonts w:hint="eastAsia"/>
        </w:rPr>
        <w:t xml:space="preserve">, </w:t>
      </w:r>
      <w:r>
        <w:t>Chengdu</w:t>
      </w:r>
      <w:r>
        <w:rPr>
          <w:rFonts w:hint="eastAsia"/>
        </w:rPr>
        <w:t>,</w:t>
      </w:r>
      <w:r>
        <w:t xml:space="preserve"> 610041</w:t>
      </w:r>
      <w:r>
        <w:rPr>
          <w:rFonts w:hint="eastAsia"/>
        </w:rPr>
        <w:t xml:space="preserve">, </w:t>
      </w:r>
      <w:r>
        <w:t>China</w:t>
      </w:r>
    </w:p>
    <w:p>
      <w:pPr>
        <w:spacing w:line="360" w:lineRule="auto"/>
      </w:pPr>
      <w:r>
        <w:t>Tel: +028 8 542 2075</w:t>
      </w:r>
    </w:p>
    <w:p>
      <w:pPr>
        <w:spacing w:line="360" w:lineRule="auto"/>
      </w:pPr>
      <w:r>
        <w:t>Fax: +028 8 542 2363</w:t>
      </w:r>
    </w:p>
    <w:p>
      <w:pPr>
        <w:spacing w:line="360" w:lineRule="auto"/>
      </w:pPr>
      <w:r>
        <w:t>e-mail: lily2058@126.com</w:t>
      </w:r>
    </w:p>
    <w:p/>
    <w:p/>
    <w:p>
      <w:pPr>
        <w:spacing w:line="360" w:lineRule="auto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Objective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/>
        </w:rPr>
        <w:t xml:space="preserve">To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develop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a new pigmented/non-pigmented skin questionnaire and to</w:t>
      </w:r>
      <w:r>
        <w:t xml:space="preserve"> compare its reliability and validity with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the</w:t>
      </w:r>
      <w:r>
        <w:t xml:space="preserve"> </w:t>
      </w:r>
      <w:r>
        <w:rPr>
          <w:i/>
        </w:rPr>
        <w:t>Baumann’s</w:t>
      </w:r>
      <w:r>
        <w:t xml:space="preserve"> skin que</w:t>
      </w:r>
      <w:r>
        <w:rPr>
          <w:rFonts w:hint="eastAsia"/>
        </w:rPr>
        <w:t xml:space="preserve">stionnaire in adults in China. </w:t>
      </w:r>
      <w:r>
        <w:rPr>
          <w:rFonts w:hint="eastAsia"/>
          <w:b/>
          <w:bCs/>
        </w:rPr>
        <w:t>Methods</w:t>
      </w:r>
      <w:r>
        <w:rPr>
          <w:rFonts w:hint="eastAsia"/>
        </w:rPr>
        <w:t xml:space="preserve"> </w:t>
      </w:r>
      <w:r>
        <w:t>A</w:t>
      </w:r>
      <w:r>
        <w:rPr>
          <w:rFonts w:hint="eastAsia"/>
        </w:rPr>
        <w:t xml:space="preserve"> new pigmented/non-pigmented skin questionnaire (Huaxi questionnaire)</w:t>
      </w:r>
      <w:r>
        <w:t xml:space="preserve"> was developed and </w:t>
      </w:r>
      <w:r>
        <w:rPr>
          <w:rFonts w:hint="eastAsia"/>
        </w:rPr>
        <w:t>695 adults in Chengdu were included by a simple random sampling method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to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fill in both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the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 xml:space="preserve">Huaxi questionnaire and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the</w:t>
      </w:r>
      <w:r>
        <w:rPr>
          <w:rFonts w:hint="eastAsia"/>
        </w:rPr>
        <w:t xml:space="preserve"> Baumann</w:t>
      </w:r>
      <w:r>
        <w:t>’</w:t>
      </w:r>
      <w:r>
        <w:rPr>
          <w:rFonts w:hint="eastAsia"/>
        </w:rPr>
        <w:t>s skin type questionnaire. 100 respon</w:t>
      </w:r>
      <w:r>
        <w:t>dents among the 695 adults</w:t>
      </w:r>
      <w:r>
        <w:rPr>
          <w:rFonts w:hint="eastAsia"/>
        </w:rPr>
        <w:t xml:space="preserve"> were randomly selected to complete the 2nd test after 2 weeks. SPSS 22.0 statistical software was adopted to evaluate the internal consistency reliability, test-retest reliability and construct validity. </w:t>
      </w:r>
      <w:r>
        <w:rPr>
          <w:rFonts w:ascii="Times New Roman" w:hAnsi="Times New Roman" w:cs="Times New Roman"/>
          <w:b/>
          <w:bCs/>
          <w:sz w:val="24"/>
        </w:rPr>
        <w:t xml:space="preserve">Results </w:t>
      </w:r>
      <w:r>
        <w:rPr>
          <w:rFonts w:ascii="Times New Roman" w:hAnsi="Times New Roman" w:cs="Times New Roman"/>
          <w:bCs/>
          <w:sz w:val="24"/>
        </w:rPr>
        <w:t>The Baumann’</w:t>
      </w:r>
      <w:r>
        <w:rPr>
          <w:rFonts w:hint="eastAsia" w:ascii="Times New Roman" w:hAnsi="Times New Roman" w:cs="Times New Roman"/>
          <w:bCs/>
          <w:sz w:val="24"/>
        </w:rPr>
        <w:t>s</w:t>
      </w:r>
      <w:r>
        <w:rPr>
          <w:rFonts w:ascii="Times New Roman" w:hAnsi="Times New Roman" w:cs="Times New Roman"/>
          <w:bCs/>
          <w:sz w:val="24"/>
        </w:rPr>
        <w:t xml:space="preserve"> skin type questionnaire had a</w:t>
      </w:r>
      <w:r>
        <w:rPr>
          <w:rFonts w:ascii="Times New Roman" w:hAnsi="Times New Roman" w:cs="Times New Roman"/>
          <w:bCs/>
          <w:i/>
          <w:sz w:val="24"/>
        </w:rPr>
        <w:t xml:space="preserve"> Cronbach's </w:t>
      </w:r>
      <w:r>
        <w:rPr>
          <w:rFonts w:ascii="Times New Roman" w:hAnsi="Times New Roman" w:cs="Times New Roman"/>
          <w:bCs/>
          <w:sz w:val="24"/>
        </w:rPr>
        <w:t>α coefficient of 0.</w:t>
      </w:r>
      <w:r>
        <w:rPr>
          <w:rFonts w:hint="eastAsia" w:ascii="Times New Roman" w:hAnsi="Times New Roman" w:cs="Times New Roman"/>
          <w:bCs/>
          <w:sz w:val="24"/>
        </w:rPr>
        <w:t>745</w:t>
      </w:r>
      <w:r>
        <w:rPr>
          <w:rFonts w:ascii="Times New Roman" w:hAnsi="Times New Roman" w:cs="Times New Roman"/>
          <w:bCs/>
          <w:sz w:val="24"/>
        </w:rPr>
        <w:t xml:space="preserve">, </w:t>
      </w:r>
      <w:r>
        <w:rPr>
          <w:rFonts w:hint="eastAsia" w:ascii="Times New Roman" w:hAnsi="Times New Roman" w:cs="Times New Roman"/>
          <w:bCs/>
          <w:sz w:val="24"/>
        </w:rPr>
        <w:t xml:space="preserve">while the Huaxi questionnaire had a </w:t>
      </w:r>
      <w:r>
        <w:rPr>
          <w:rFonts w:ascii="Times New Roman" w:hAnsi="Times New Roman" w:cs="Times New Roman"/>
          <w:bCs/>
          <w:i/>
          <w:sz w:val="24"/>
        </w:rPr>
        <w:t>Cronbach's</w:t>
      </w:r>
      <w:r>
        <w:rPr>
          <w:rFonts w:ascii="Times New Roman" w:hAnsi="Times New Roman" w:cs="Times New Roman"/>
          <w:bCs/>
          <w:sz w:val="24"/>
        </w:rPr>
        <w:t xml:space="preserve"> α coefficient of 0.</w:t>
      </w:r>
      <w:r>
        <w:rPr>
          <w:rFonts w:hint="eastAsia" w:ascii="Times New Roman" w:hAnsi="Times New Roman" w:cs="Times New Roman"/>
          <w:bCs/>
          <w:sz w:val="24"/>
        </w:rPr>
        <w:t xml:space="preserve">780, both of them </w:t>
      </w:r>
      <w:r>
        <w:t>showed acceptable internal consistency</w:t>
      </w:r>
      <w:r>
        <w:rPr>
          <w:rFonts w:hint="eastAsia"/>
        </w:rPr>
        <w:t xml:space="preserve">. </w:t>
      </w:r>
      <w:r>
        <w:rPr>
          <w:rFonts w:ascii="Times New Roman" w:hAnsi="Times New Roman" w:cs="Times New Roman"/>
          <w:bCs/>
          <w:sz w:val="24"/>
        </w:rPr>
        <w:t xml:space="preserve">The retest reliability </w:t>
      </w:r>
      <w:r>
        <w:rPr>
          <w:rFonts w:ascii="Times New Roman" w:hAnsi="Times New Roman" w:cs="Times New Roman"/>
          <w:bCs/>
          <w:i/>
          <w:sz w:val="24"/>
        </w:rPr>
        <w:t>r</w:t>
      </w:r>
      <w:r>
        <w:rPr>
          <w:rFonts w:ascii="Times New Roman" w:hAnsi="Times New Roman" w:cs="Times New Roman"/>
          <w:bCs/>
          <w:sz w:val="24"/>
        </w:rPr>
        <w:t xml:space="preserve"> of </w:t>
      </w:r>
      <w:r>
        <w:rPr>
          <w:rFonts w:hint="eastAsia" w:ascii="Times New Roman" w:hAnsi="Times New Roman" w:cs="Times New Roman"/>
          <w:bCs/>
          <w:sz w:val="24"/>
        </w:rPr>
        <w:t>t</w:t>
      </w:r>
      <w:r>
        <w:rPr>
          <w:rFonts w:ascii="Times New Roman" w:hAnsi="Times New Roman" w:cs="Times New Roman"/>
          <w:bCs/>
          <w:sz w:val="24"/>
        </w:rPr>
        <w:t xml:space="preserve">he </w:t>
      </w:r>
      <w:r>
        <w:rPr>
          <w:rFonts w:ascii="Times New Roman" w:hAnsi="Times New Roman" w:cs="Times New Roman"/>
          <w:bCs/>
          <w:i/>
          <w:sz w:val="24"/>
        </w:rPr>
        <w:t>Baumann’s</w:t>
      </w:r>
      <w:r>
        <w:rPr>
          <w:rFonts w:ascii="Times New Roman" w:hAnsi="Times New Roman" w:cs="Times New Roman"/>
          <w:bCs/>
          <w:sz w:val="24"/>
        </w:rPr>
        <w:t xml:space="preserve"> skin type questionnaire</w:t>
      </w:r>
      <w:r>
        <w:rPr>
          <w:rFonts w:hint="eastAsia" w:ascii="Times New Roman" w:hAnsi="Times New Roman" w:cs="Times New Roman"/>
          <w:bCs/>
          <w:sz w:val="24"/>
        </w:rPr>
        <w:t xml:space="preserve"> and the Huaxi questionnaire </w:t>
      </w:r>
      <w:r>
        <w:rPr>
          <w:rFonts w:ascii="Times New Roman" w:hAnsi="Times New Roman" w:cs="Times New Roman"/>
          <w:bCs/>
          <w:sz w:val="24"/>
        </w:rPr>
        <w:t xml:space="preserve">were </w:t>
      </w:r>
      <w:r>
        <w:rPr>
          <w:rFonts w:hint="eastAsia" w:ascii="Times New Roman" w:hAnsi="Times New Roman" w:cs="Times New Roman"/>
          <w:bCs/>
          <w:sz w:val="24"/>
        </w:rPr>
        <w:t>0.735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cs="Times New Roman"/>
          <w:bCs/>
          <w:color w:val="FF0000"/>
          <w:sz w:val="24"/>
        </w:rPr>
        <w:t xml:space="preserve"> </w:t>
      </w:r>
      <w:r>
        <w:rPr>
          <w:rFonts w:hint="eastAsia" w:ascii="Times New Roman" w:hAnsi="Times New Roman" w:cs="Times New Roman"/>
          <w:bCs/>
          <w:sz w:val="24"/>
        </w:rPr>
        <w:t>0.936</w:t>
      </w:r>
      <w:r>
        <w:rPr>
          <w:rFonts w:ascii="Times New Roman" w:hAnsi="Times New Roman" w:cs="Times New Roman"/>
          <w:bCs/>
          <w:sz w:val="24"/>
        </w:rPr>
        <w:t>,</w:t>
      </w:r>
      <w:r>
        <w:t>respectively</w:t>
      </w:r>
      <w:r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bCs/>
          <w:sz w:val="24"/>
        </w:rPr>
        <w:t xml:space="preserve">Four common factors were extracted in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the</w:t>
      </w:r>
      <w:r>
        <w:rPr>
          <w:rFonts w:hint="eastAsia" w:ascii="Times New Roman" w:hAnsi="Times New Roman" w:cs="Times New Roman"/>
          <w:bCs/>
          <w:color w:val="FF0000"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Baumann’</w:t>
      </w:r>
      <w:r>
        <w:rPr>
          <w:rFonts w:hint="eastAsia" w:ascii="Times New Roman" w:hAnsi="Times New Roman" w:cs="Times New Roman"/>
          <w:bCs/>
          <w:sz w:val="24"/>
        </w:rPr>
        <w:t>s</w:t>
      </w:r>
      <w:r>
        <w:rPr>
          <w:rFonts w:ascii="Times New Roman" w:hAnsi="Times New Roman" w:cs="Times New Roman"/>
          <w:bCs/>
          <w:sz w:val="24"/>
        </w:rPr>
        <w:t xml:space="preserve"> skin type questionnaire</w:t>
      </w:r>
      <w:r>
        <w:rPr>
          <w:rFonts w:hint="eastAsia" w:ascii="Times New Roman" w:hAnsi="Times New Roman" w:cs="Times New Roman"/>
          <w:bCs/>
          <w:sz w:val="24"/>
        </w:rPr>
        <w:t xml:space="preserve"> by factor analysis, </w:t>
      </w:r>
      <w:r>
        <w:rPr>
          <w:rFonts w:ascii="Times New Roman" w:hAnsi="Times New Roman" w:cs="Times New Roman"/>
          <w:bCs/>
          <w:sz w:val="24"/>
        </w:rPr>
        <w:t>that</w:t>
      </w:r>
      <w:r>
        <w:rPr>
          <w:rFonts w:hint="eastAsia" w:ascii="Times New Roman" w:hAnsi="Times New Roman" w:cs="Times New Roman"/>
          <w:bCs/>
          <w:sz w:val="24"/>
        </w:rPr>
        <w:t xml:space="preserve"> accounted for </w:t>
      </w:r>
      <w:r>
        <w:rPr>
          <w:rFonts w:ascii="Times New Roman" w:hAnsi="Times New Roman" w:cs="Times New Roman"/>
          <w:bCs/>
          <w:sz w:val="24"/>
        </w:rPr>
        <w:t>55.77</w:t>
      </w:r>
      <w:r>
        <w:rPr>
          <w:rFonts w:hint="eastAsia" w:ascii="Times New Roman" w:hAnsi="Times New Roman" w:cs="Times New Roman"/>
          <w:bCs/>
          <w:sz w:val="24"/>
        </w:rPr>
        <w:t>% of total varia</w:t>
      </w:r>
      <w:r>
        <w:rPr>
          <w:rFonts w:ascii="Times New Roman" w:hAnsi="Times New Roman" w:cs="Times New Roman"/>
          <w:bCs/>
          <w:sz w:val="24"/>
        </w:rPr>
        <w:t>nce</w:t>
      </w:r>
      <w:r>
        <w:rPr>
          <w:rFonts w:hint="eastAsia"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, </w:t>
      </w:r>
      <w:r>
        <w:rPr>
          <w:rFonts w:hint="eastAsia" w:ascii="Times New Roman" w:hAnsi="Times New Roman" w:cs="Times New Roman"/>
          <w:bCs/>
          <w:sz w:val="24"/>
        </w:rPr>
        <w:t xml:space="preserve">while three common factors were extracted in the Huaxi questionnaire </w:t>
      </w:r>
      <w:r>
        <w:rPr>
          <w:rFonts w:ascii="Times New Roman" w:hAnsi="Times New Roman" w:cs="Times New Roman"/>
          <w:bCs/>
          <w:sz w:val="24"/>
        </w:rPr>
        <w:t>that</w:t>
      </w:r>
      <w:r>
        <w:rPr>
          <w:rFonts w:hint="eastAsia" w:ascii="Times New Roman" w:hAnsi="Times New Roman" w:cs="Times New Roman"/>
          <w:bCs/>
          <w:sz w:val="24"/>
        </w:rPr>
        <w:t xml:space="preserve"> accounted for 62</w:t>
      </w:r>
      <w:r>
        <w:rPr>
          <w:rFonts w:ascii="Times New Roman" w:hAnsi="Times New Roman" w:cs="Times New Roman"/>
          <w:bCs/>
          <w:sz w:val="24"/>
        </w:rPr>
        <w:t>.76</w:t>
      </w:r>
      <w:r>
        <w:rPr>
          <w:rFonts w:hint="eastAsia" w:ascii="Times New Roman" w:hAnsi="Times New Roman" w:cs="Times New Roman"/>
          <w:bCs/>
          <w:sz w:val="24"/>
        </w:rPr>
        <w:t>% of total varia</w:t>
      </w:r>
      <w:r>
        <w:rPr>
          <w:rFonts w:ascii="Times New Roman" w:hAnsi="Times New Roman" w:cs="Times New Roman"/>
          <w:bCs/>
          <w:sz w:val="24"/>
        </w:rPr>
        <w:t>nce</w:t>
      </w:r>
      <w:r>
        <w:rPr>
          <w:rFonts w:hint="eastAsia" w:ascii="Times New Roman" w:hAnsi="Times New Roman" w:cs="Times New Roman"/>
          <w:bCs/>
          <w:sz w:val="24"/>
        </w:rPr>
        <w:t xml:space="preserve">. </w:t>
      </w:r>
      <w:r>
        <w:rPr>
          <w:rFonts w:ascii="Times New Roman" w:hAnsi="Times New Roman" w:cs="Times New Roman"/>
          <w:bCs/>
          <w:sz w:val="24"/>
        </w:rPr>
        <w:t xml:space="preserve">The factor loads of some items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that were</w:t>
      </w:r>
      <w:r>
        <w:rPr>
          <w:rFonts w:hint="eastAsia" w:ascii="Times New Roman" w:hAnsi="Times New Roman" w:cs="Times New Roman"/>
          <w:bCs/>
          <w:sz w:val="24"/>
        </w:rPr>
        <w:t xml:space="preserve"> extracted in t</w:t>
      </w:r>
      <w:r>
        <w:rPr>
          <w:rFonts w:ascii="Times New Roman" w:hAnsi="Times New Roman" w:cs="Times New Roman"/>
          <w:bCs/>
          <w:sz w:val="24"/>
        </w:rPr>
        <w:t xml:space="preserve">he </w:t>
      </w:r>
      <w:r>
        <w:rPr>
          <w:rFonts w:ascii="Times New Roman" w:hAnsi="Times New Roman" w:cs="Times New Roman"/>
          <w:bCs/>
          <w:i/>
          <w:sz w:val="24"/>
        </w:rPr>
        <w:t>Baumann’s</w:t>
      </w:r>
      <w:r>
        <w:rPr>
          <w:rFonts w:ascii="Times New Roman" w:hAnsi="Times New Roman" w:cs="Times New Roman"/>
          <w:bCs/>
          <w:sz w:val="24"/>
        </w:rPr>
        <w:t xml:space="preserve"> skin type questionnaire , had values less than 0.4, which should be deleted. </w:t>
      </w:r>
      <w:r>
        <w:rPr>
          <w:rFonts w:ascii="Times New Roman" w:hAnsi="Times New Roman" w:cs="Times New Roman"/>
          <w:b/>
          <w:bCs/>
          <w:sz w:val="24"/>
        </w:rPr>
        <w:t xml:space="preserve">Conclusion </w:t>
      </w:r>
      <w:r>
        <w:rPr>
          <w:rFonts w:ascii="Times New Roman" w:hAnsi="Times New Roman" w:cs="Times New Roman"/>
          <w:sz w:val="24"/>
        </w:rPr>
        <w:t xml:space="preserve">The </w:t>
      </w:r>
      <w:r>
        <w:rPr>
          <w:rFonts w:hint="eastAsia" w:ascii="Times New Roman" w:hAnsi="Times New Roman" w:cs="Times New Roman"/>
          <w:sz w:val="24"/>
        </w:rPr>
        <w:t>version of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>Baumann’s</w:t>
      </w:r>
      <w:r>
        <w:rPr>
          <w:rFonts w:ascii="Times New Roman" w:hAnsi="Times New Roman" w:cs="Times New Roman"/>
          <w:bCs/>
          <w:sz w:val="24"/>
        </w:rPr>
        <w:t xml:space="preserve"> skin type questionnaire</w:t>
      </w:r>
      <w:r>
        <w:rPr>
          <w:rFonts w:hint="eastAsia"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in China </w:t>
      </w:r>
      <w:r>
        <w:rPr>
          <w:rFonts w:ascii="Times New Roman" w:hAnsi="Times New Roman" w:cs="Times New Roman"/>
          <w:sz w:val="24"/>
        </w:rPr>
        <w:t>has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good reliability and validity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but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the</w:t>
      </w:r>
      <w:r>
        <w:rPr>
          <w:rFonts w:ascii="Times New Roman" w:hAnsi="Times New Roman" w:cs="Times New Roman"/>
          <w:sz w:val="24"/>
        </w:rPr>
        <w:t xml:space="preserve"> items should get further</w:t>
      </w:r>
      <w:r>
        <w:rPr>
          <w:rFonts w:hint="eastAsia" w:ascii="Times New Roman" w:hAnsi="Times New Roman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modification</w:t>
      </w:r>
      <w:r>
        <w:rPr>
          <w:rFonts w:ascii="Times New Roman" w:hAnsi="Times New Roman" w:cs="Times New Roman"/>
          <w:sz w:val="24"/>
        </w:rPr>
        <w:t xml:space="preserve"> to ensure the reliability and effectiveness of its measurements.T</w:t>
      </w:r>
      <w:r>
        <w:rPr>
          <w:rFonts w:hint="eastAsia" w:ascii="Times New Roman" w:hAnsi="Times New Roman" w:cs="Times New Roman"/>
          <w:sz w:val="24"/>
        </w:rPr>
        <w:t xml:space="preserve">he Huaxi questionnaire appeared to be more preferable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and suitable</w:t>
      </w:r>
      <w:r>
        <w:rPr>
          <w:rFonts w:hint="eastAsia" w:ascii="Times New Roman" w:hAnsi="Times New Roman" w:cs="Times New Roman"/>
          <w:sz w:val="24"/>
        </w:rPr>
        <w:t xml:space="preserve"> than t</w:t>
      </w:r>
      <w:r>
        <w:rPr>
          <w:rFonts w:ascii="Times New Roman" w:hAnsi="Times New Roman" w:cs="Times New Roman"/>
          <w:bCs/>
          <w:sz w:val="24"/>
        </w:rPr>
        <w:t>he</w:t>
      </w:r>
      <w:r>
        <w:rPr>
          <w:rFonts w:ascii="Times New Roman" w:hAnsi="Times New Roman" w:cs="Times New Roman"/>
          <w:bCs/>
          <w:i/>
          <w:sz w:val="24"/>
        </w:rPr>
        <w:t xml:space="preserve"> Baumann’s </w:t>
      </w:r>
      <w:r>
        <w:rPr>
          <w:rFonts w:ascii="Times New Roman" w:hAnsi="Times New Roman" w:cs="Times New Roman"/>
          <w:bCs/>
          <w:sz w:val="24"/>
        </w:rPr>
        <w:t>skin type</w:t>
      </w:r>
      <w:r>
        <w:rPr>
          <w:rFonts w:hint="eastAsia" w:ascii="Times New Roman" w:hAnsi="Times New Roman" w:cs="Times New Roman"/>
          <w:bCs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questionnaire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on evaluation of pigmentation type of facial skin in adults.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A4046"/>
    <w:rsid w:val="525A4046"/>
    <w:rsid w:val="57CB4D4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2016-06-28T14:32:00Z</dcterms:created>
  <dc:creator>Administrator</dc:creator>
  <cp:lastModifiedBy>Administrator</cp:lastModifiedBy>
  <dcterms:modified xsi:type="dcterms:W3CDTF">2016-06-28T14:53:43Z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