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EE" w:rsidRDefault="003630EE" w:rsidP="003630EE">
      <w:pPr>
        <w:jc w:val="right"/>
        <w:rPr>
          <w:rFonts w:hint="eastAsia"/>
        </w:rPr>
      </w:pPr>
      <w:r>
        <w:rPr>
          <w:noProof/>
        </w:rPr>
        <w:drawing>
          <wp:inline distT="0" distB="0" distL="0" distR="0">
            <wp:extent cx="986732" cy="1382573"/>
            <wp:effectExtent l="19050" t="0" r="3868" b="0"/>
            <wp:docPr id="1" name="图片 0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303" cy="138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0EE" w:rsidRPr="003630EE" w:rsidRDefault="003630EE" w:rsidP="003630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100"/>
      <w:bookmarkStart w:id="1" w:name="OLE_LINK106"/>
      <w:r w:rsidRPr="003630EE">
        <w:rPr>
          <w:rFonts w:ascii="Times New Roman" w:hAnsi="Times New Roman" w:cs="Times New Roman"/>
          <w:b/>
          <w:sz w:val="28"/>
          <w:szCs w:val="28"/>
        </w:rPr>
        <w:t>Acitretin versus Methotrexate in Severe Plaque Psoriasis</w:t>
      </w:r>
      <w:bookmarkEnd w:id="0"/>
      <w:bookmarkEnd w:id="1"/>
    </w:p>
    <w:p w:rsidR="003630EE" w:rsidRPr="003630EE" w:rsidRDefault="003630EE" w:rsidP="003630EE">
      <w:pPr>
        <w:jc w:val="center"/>
        <w:rPr>
          <w:rFonts w:ascii="Times New Roman" w:hAnsi="Times New Roman" w:cs="Times New Roman"/>
          <w:sz w:val="18"/>
          <w:szCs w:val="21"/>
        </w:rPr>
      </w:pPr>
      <w:bookmarkStart w:id="2" w:name="OLE_LINK111"/>
      <w:bookmarkStart w:id="3" w:name="OLE_LINK112"/>
      <w:r w:rsidRPr="003630EE">
        <w:rPr>
          <w:rFonts w:ascii="Times New Roman" w:hAnsi="Times New Roman" w:cs="Times New Roman"/>
          <w:sz w:val="18"/>
          <w:szCs w:val="21"/>
        </w:rPr>
        <w:t>LIU Panpan</w:t>
      </w:r>
      <w:bookmarkEnd w:id="2"/>
      <w:bookmarkEnd w:id="3"/>
      <w:r w:rsidRPr="003630EE">
        <w:rPr>
          <w:rFonts w:ascii="Times New Roman" w:hAnsi="Times New Roman" w:cs="Times New Roman"/>
          <w:sz w:val="18"/>
          <w:szCs w:val="21"/>
        </w:rPr>
        <w:t>,LI Jie,ZHANG Jianglin,SU Juan,KUANG Yehong,CHEN Xiang,ZHU Wu</w:t>
      </w:r>
    </w:p>
    <w:p w:rsidR="003630EE" w:rsidRPr="003630EE" w:rsidRDefault="003630EE" w:rsidP="003630EE">
      <w:pPr>
        <w:jc w:val="center"/>
        <w:rPr>
          <w:rFonts w:ascii="Times New Roman" w:hAnsi="Times New Roman" w:cs="Times New Roman"/>
          <w:color w:val="000000"/>
          <w:sz w:val="18"/>
          <w:szCs w:val="21"/>
        </w:rPr>
      </w:pPr>
      <w:bookmarkStart w:id="4" w:name="OLE_LINK4"/>
      <w:bookmarkStart w:id="5" w:name="OLE_LINK105"/>
      <w:r w:rsidRPr="003630EE">
        <w:rPr>
          <w:rFonts w:ascii="Times New Roman" w:hAnsi="Times New Roman" w:cs="Times New Roman"/>
          <w:color w:val="000000"/>
          <w:sz w:val="18"/>
          <w:szCs w:val="21"/>
        </w:rPr>
        <w:t>Department of Dermatology, Xiang Ya Hospital,Central South University</w:t>
      </w:r>
      <w:bookmarkEnd w:id="4"/>
      <w:bookmarkEnd w:id="5"/>
      <w:r w:rsidRPr="003630EE">
        <w:rPr>
          <w:rFonts w:ascii="Times New Roman" w:hAnsi="Times New Roman" w:cs="Times New Roman"/>
          <w:color w:val="000000"/>
          <w:sz w:val="18"/>
          <w:szCs w:val="21"/>
        </w:rPr>
        <w:t>, Changsha</w:t>
      </w:r>
      <w:bookmarkStart w:id="6" w:name="OLE_LINK1"/>
      <w:r w:rsidRPr="003630EE">
        <w:rPr>
          <w:rFonts w:ascii="Times New Roman" w:hAnsi="Times New Roman" w:cs="Times New Roman"/>
          <w:color w:val="000000"/>
          <w:sz w:val="18"/>
          <w:szCs w:val="21"/>
        </w:rPr>
        <w:t>410008</w:t>
      </w:r>
      <w:bookmarkEnd w:id="6"/>
      <w:r w:rsidRPr="003630EE">
        <w:rPr>
          <w:rFonts w:ascii="Times New Roman" w:hAnsi="Times New Roman" w:cs="Times New Roman"/>
          <w:color w:val="000000"/>
          <w:sz w:val="18"/>
          <w:szCs w:val="21"/>
        </w:rPr>
        <w:t xml:space="preserve">, </w:t>
      </w:r>
      <w:bookmarkStart w:id="7" w:name="OLE_LINK5"/>
      <w:r w:rsidRPr="003630EE">
        <w:rPr>
          <w:rFonts w:ascii="Times New Roman" w:hAnsi="Times New Roman" w:cs="Times New Roman"/>
          <w:color w:val="000000"/>
          <w:sz w:val="18"/>
          <w:szCs w:val="21"/>
        </w:rPr>
        <w:t>China</w:t>
      </w:r>
      <w:bookmarkEnd w:id="7"/>
    </w:p>
    <w:p w:rsidR="003630EE" w:rsidRPr="003630EE" w:rsidRDefault="003630EE" w:rsidP="003630EE">
      <w:pPr>
        <w:jc w:val="left"/>
        <w:rPr>
          <w:rFonts w:ascii="Times New Roman" w:hAnsi="Times New Roman" w:cs="Times New Roman"/>
          <w:b/>
          <w:sz w:val="24"/>
          <w:szCs w:val="28"/>
        </w:rPr>
      </w:pPr>
      <w:r w:rsidRPr="003630EE">
        <w:rPr>
          <w:rFonts w:ascii="Times New Roman" w:hAnsi="Times New Roman" w:cs="Times New Roman"/>
          <w:b/>
          <w:sz w:val="24"/>
          <w:szCs w:val="28"/>
        </w:rPr>
        <w:t xml:space="preserve">[Abstract] </w:t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sz w:val="24"/>
          <w:szCs w:val="28"/>
        </w:rPr>
      </w:pPr>
      <w:bookmarkStart w:id="8" w:name="OLE_LINK62"/>
      <w:bookmarkStart w:id="9" w:name="OLE_LINK104"/>
      <w:r w:rsidRPr="003630EE">
        <w:rPr>
          <w:rFonts w:ascii="Times New Roman" w:hAnsi="Times New Roman" w:cs="Times New Roman"/>
          <w:b/>
          <w:sz w:val="24"/>
          <w:szCs w:val="28"/>
        </w:rPr>
        <w:t>Objective</w:t>
      </w:r>
      <w:r w:rsidRPr="003630EE">
        <w:rPr>
          <w:rFonts w:ascii="Times New Roman" w:hAnsi="Times New Roman" w:cs="Times New Roman"/>
          <w:sz w:val="24"/>
          <w:szCs w:val="28"/>
        </w:rPr>
        <w:t xml:space="preserve"> To compare acitretin and methotrexate in severe plaque psoriasis in terms of effectiveness and side effects. </w:t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sz w:val="24"/>
          <w:szCs w:val="28"/>
        </w:rPr>
      </w:pPr>
      <w:r w:rsidRPr="003630EE">
        <w:rPr>
          <w:rFonts w:ascii="Times New Roman" w:hAnsi="Times New Roman" w:cs="Times New Roman"/>
          <w:b/>
          <w:sz w:val="24"/>
          <w:szCs w:val="28"/>
        </w:rPr>
        <w:t>Methods</w:t>
      </w:r>
      <w:r w:rsidRPr="003630EE">
        <w:rPr>
          <w:rFonts w:ascii="Times New Roman" w:hAnsi="Times New Roman" w:cs="Times New Roman"/>
          <w:sz w:val="24"/>
          <w:szCs w:val="28"/>
        </w:rPr>
        <w:t xml:space="preserve"> A total of 54 patients were assigned to treatment for 8 weeks with either acitretin(32 patients; 30mg per day) or methotrexate(22 patients; 15mg per week). The effectiveness of two kinds of drugs were assessed by psoriasis area and severity index(PASI). </w:t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sz w:val="24"/>
          <w:szCs w:val="28"/>
        </w:rPr>
      </w:pPr>
      <w:r w:rsidRPr="003630EE">
        <w:rPr>
          <w:rFonts w:ascii="Times New Roman" w:hAnsi="Times New Roman" w:cs="Times New Roman"/>
          <w:b/>
          <w:sz w:val="24"/>
          <w:szCs w:val="28"/>
        </w:rPr>
        <w:t>Results</w:t>
      </w:r>
      <w:r>
        <w:rPr>
          <w:rFonts w:ascii="Times New Roman" w:hAnsi="Times New Roman" w:cs="Times New Roman" w:hint="eastAsia"/>
          <w:b/>
          <w:sz w:val="24"/>
          <w:szCs w:val="28"/>
        </w:rPr>
        <w:t xml:space="preserve"> </w:t>
      </w:r>
      <w:r w:rsidRPr="003630EE">
        <w:rPr>
          <w:rFonts w:ascii="Times New Roman" w:hAnsi="Times New Roman" w:cs="Times New Roman"/>
          <w:sz w:val="24"/>
          <w:szCs w:val="28"/>
        </w:rPr>
        <w:t>After 8 weeks of treatment, the mean(±</w:t>
      </w:r>
      <w:r w:rsidRPr="003630EE">
        <w:rPr>
          <w:rFonts w:ascii="Times New Roman" w:hAnsi="Times New Roman" w:cs="Times New Roman"/>
          <w:i/>
          <w:sz w:val="24"/>
          <w:szCs w:val="28"/>
        </w:rPr>
        <w:t>s</w:t>
      </w:r>
      <w:r w:rsidRPr="003630EE">
        <w:rPr>
          <w:rFonts w:ascii="Times New Roman" w:hAnsi="Times New Roman" w:cs="Times New Roman"/>
          <w:sz w:val="24"/>
          <w:szCs w:val="28"/>
        </w:rPr>
        <w:t>)score for PASI decreased from 24.46±5.53 at base line to 9.65±6.71</w:t>
      </w:r>
      <w:r w:rsidRPr="003630EE">
        <w:rPr>
          <w:rFonts w:ascii="Times New Roman" w:hAnsiTheme="minorEastAsia" w:cs="Times New Roman"/>
          <w:sz w:val="24"/>
          <w:szCs w:val="28"/>
        </w:rPr>
        <w:t>（</w:t>
      </w:r>
      <w:r w:rsidRPr="003630EE">
        <w:rPr>
          <w:rFonts w:ascii="Times New Roman" w:hAnsi="Times New Roman" w:cs="Times New Roman"/>
          <w:i/>
          <w:sz w:val="24"/>
          <w:szCs w:val="28"/>
        </w:rPr>
        <w:t>P</w:t>
      </w:r>
      <w:r w:rsidRPr="003630EE">
        <w:rPr>
          <w:rFonts w:ascii="Times New Roman" w:hAnsiTheme="minorEastAsia" w:cs="Times New Roman"/>
          <w:sz w:val="24"/>
          <w:szCs w:val="28"/>
        </w:rPr>
        <w:t>＜</w:t>
      </w:r>
      <w:r w:rsidRPr="003630EE">
        <w:rPr>
          <w:rFonts w:ascii="Times New Roman" w:hAnsi="Times New Roman" w:cs="Times New Roman"/>
          <w:sz w:val="24"/>
          <w:szCs w:val="28"/>
        </w:rPr>
        <w:t>0.001</w:t>
      </w:r>
      <w:r w:rsidRPr="003630EE">
        <w:rPr>
          <w:rFonts w:ascii="Times New Roman" w:hAnsiTheme="minorEastAsia" w:cs="Times New Roman"/>
          <w:sz w:val="24"/>
          <w:szCs w:val="28"/>
        </w:rPr>
        <w:t>）</w:t>
      </w:r>
      <w:r w:rsidRPr="003630EE">
        <w:rPr>
          <w:rFonts w:ascii="Times New Roman" w:hAnsi="Times New Roman" w:cs="Times New Roman"/>
          <w:sz w:val="24"/>
          <w:szCs w:val="28"/>
        </w:rPr>
        <w:t xml:space="preserve"> among 32 patients treated with acitretin, whereas the score decreased from 25.21±5.86 to 7.00±4.56</w:t>
      </w:r>
      <w:r w:rsidRPr="003630EE">
        <w:rPr>
          <w:rFonts w:ascii="Times New Roman" w:hAnsiTheme="minorEastAsia" w:cs="Times New Roman"/>
          <w:sz w:val="24"/>
          <w:szCs w:val="28"/>
        </w:rPr>
        <w:t>（</w:t>
      </w:r>
      <w:r w:rsidRPr="003630EE">
        <w:rPr>
          <w:rFonts w:ascii="Times New Roman" w:hAnsi="Times New Roman" w:cs="Times New Roman"/>
          <w:i/>
          <w:sz w:val="24"/>
          <w:szCs w:val="28"/>
        </w:rPr>
        <w:t>P</w:t>
      </w:r>
      <w:r w:rsidRPr="003630EE">
        <w:rPr>
          <w:rFonts w:ascii="Times New Roman" w:hAnsiTheme="minorEastAsia" w:cs="Times New Roman"/>
          <w:sz w:val="24"/>
          <w:szCs w:val="28"/>
        </w:rPr>
        <w:t>＜</w:t>
      </w:r>
      <w:r w:rsidRPr="003630EE">
        <w:rPr>
          <w:rFonts w:ascii="Times New Roman" w:hAnsi="Times New Roman" w:cs="Times New Roman"/>
          <w:sz w:val="24"/>
          <w:szCs w:val="28"/>
        </w:rPr>
        <w:t>0.001</w:t>
      </w:r>
      <w:r w:rsidRPr="003630EE">
        <w:rPr>
          <w:rFonts w:ascii="Times New Roman" w:hAnsiTheme="minorEastAsia" w:cs="Times New Roman"/>
          <w:sz w:val="24"/>
          <w:szCs w:val="28"/>
        </w:rPr>
        <w:t>）</w:t>
      </w:r>
      <w:r w:rsidRPr="003630EE">
        <w:rPr>
          <w:rFonts w:ascii="Times New Roman" w:hAnsi="Times New Roman" w:cs="Times New Roman"/>
          <w:sz w:val="24"/>
          <w:szCs w:val="28"/>
        </w:rPr>
        <w:t xml:space="preserve">among 22 patients treated with methotrexate. However, there were no significant differences in the response rates of PASI between two groups, and also in </w:t>
      </w:r>
      <w:bookmarkStart w:id="10" w:name="OLE_LINK17"/>
      <w:bookmarkStart w:id="11" w:name="OLE_LINK18"/>
      <w:r w:rsidRPr="003630EE">
        <w:rPr>
          <w:rFonts w:ascii="Times New Roman" w:hAnsi="Times New Roman" w:cs="Times New Roman"/>
          <w:sz w:val="24"/>
          <w:szCs w:val="28"/>
        </w:rPr>
        <w:t>PASI50, PASI75 and PASI90 response rate</w:t>
      </w:r>
      <w:bookmarkEnd w:id="10"/>
      <w:bookmarkEnd w:id="11"/>
      <w:r w:rsidRPr="003630EE">
        <w:rPr>
          <w:rFonts w:ascii="Times New Roman" w:hAnsi="Times New Roman" w:cs="Times New Roman"/>
          <w:sz w:val="24"/>
          <w:szCs w:val="28"/>
        </w:rPr>
        <w:t>(</w:t>
      </w:r>
      <w:r w:rsidRPr="003630EE">
        <w:rPr>
          <w:rFonts w:ascii="Times New Roman" w:hAnsi="Times New Roman" w:cs="Times New Roman"/>
          <w:i/>
          <w:sz w:val="24"/>
          <w:szCs w:val="28"/>
        </w:rPr>
        <w:t>P</w:t>
      </w:r>
      <w:r w:rsidRPr="003630EE">
        <w:rPr>
          <w:rFonts w:ascii="Times New Roman" w:hAnsiTheme="minorEastAsia" w:cs="Times New Roman"/>
          <w:sz w:val="24"/>
          <w:szCs w:val="28"/>
        </w:rPr>
        <w:t>＞</w:t>
      </w:r>
      <w:r w:rsidRPr="003630EE">
        <w:rPr>
          <w:rFonts w:ascii="Times New Roman" w:hAnsi="Times New Roman" w:cs="Times New Roman"/>
          <w:sz w:val="24"/>
          <w:szCs w:val="28"/>
        </w:rPr>
        <w:t xml:space="preserve">0.05). </w:t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sz w:val="24"/>
          <w:szCs w:val="28"/>
        </w:rPr>
      </w:pPr>
      <w:r w:rsidRPr="003630EE">
        <w:rPr>
          <w:rFonts w:ascii="Times New Roman" w:hAnsi="Times New Roman" w:cs="Times New Roman"/>
          <w:b/>
          <w:sz w:val="24"/>
          <w:szCs w:val="28"/>
        </w:rPr>
        <w:t>Conclusions</w:t>
      </w:r>
      <w:bookmarkStart w:id="12" w:name="OLE_LINK30"/>
      <w:bookmarkStart w:id="13" w:name="OLE_LINK31"/>
      <w:bookmarkStart w:id="14" w:name="OLE_LINK32"/>
      <w:bookmarkStart w:id="15" w:name="OLE_LINK33"/>
      <w:bookmarkStart w:id="16" w:name="OLE_LINK34"/>
      <w:bookmarkStart w:id="17" w:name="OLE_LINK35"/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630EE">
        <w:rPr>
          <w:rFonts w:ascii="Times New Roman" w:hAnsi="Times New Roman" w:cs="Times New Roman"/>
          <w:sz w:val="24"/>
          <w:szCs w:val="28"/>
        </w:rPr>
        <w:t xml:space="preserve">Acitretin and methotrexate in severe plaque psoriasis </w:t>
      </w:r>
      <w:bookmarkStart w:id="18" w:name="OLE_LINK54"/>
      <w:bookmarkStart w:id="19" w:name="OLE_LINK101"/>
      <w:r w:rsidRPr="003630EE">
        <w:rPr>
          <w:rFonts w:ascii="Times New Roman" w:hAnsi="Times New Roman" w:cs="Times New Roman"/>
          <w:sz w:val="24"/>
          <w:szCs w:val="28"/>
        </w:rPr>
        <w:t>were similarly effective, and the incidence of adverse reactions were low.</w:t>
      </w:r>
      <w:bookmarkEnd w:id="8"/>
      <w:bookmarkEnd w:id="9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630EE" w:rsidRPr="003630EE" w:rsidRDefault="003630EE" w:rsidP="003630EE">
      <w:pPr>
        <w:jc w:val="left"/>
        <w:rPr>
          <w:rFonts w:ascii="Times New Roman" w:hAnsi="Times New Roman" w:cs="Times New Roman"/>
          <w:sz w:val="24"/>
          <w:szCs w:val="28"/>
        </w:rPr>
      </w:pPr>
    </w:p>
    <w:p w:rsidR="003630EE" w:rsidRPr="003630EE" w:rsidRDefault="003630EE" w:rsidP="003630EE">
      <w:pPr>
        <w:jc w:val="left"/>
        <w:rPr>
          <w:rFonts w:ascii="Times New Roman" w:hAnsi="Times New Roman" w:cs="Times New Roman"/>
          <w:b/>
          <w:sz w:val="24"/>
          <w:szCs w:val="28"/>
        </w:rPr>
      </w:pPr>
      <w:r w:rsidRPr="003630EE">
        <w:rPr>
          <w:rFonts w:ascii="Times New Roman" w:hAnsi="Times New Roman" w:cs="Times New Roman"/>
          <w:b/>
          <w:sz w:val="24"/>
          <w:szCs w:val="28"/>
        </w:rPr>
        <w:t>Biography</w:t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 w:rsidRPr="003630EE">
        <w:rPr>
          <w:rFonts w:ascii="Times New Roman" w:hAnsi="Times New Roman" w:cs="Times New Roman"/>
          <w:sz w:val="18"/>
          <w:szCs w:val="18"/>
        </w:rPr>
        <w:t>LIU Panpan, Master degree candidate,</w:t>
      </w:r>
      <w:r w:rsidRPr="003630EE">
        <w:rPr>
          <w:rFonts w:ascii="Times New Roman" w:hAnsi="Times New Roman" w:cs="Times New Roman"/>
          <w:color w:val="000000"/>
          <w:sz w:val="18"/>
          <w:szCs w:val="18"/>
        </w:rPr>
        <w:t xml:space="preserve"> Department of Dermatology, XiangYa Hospital, Central South University, 87 XiangYa Road, Changsha , Hunan 410008, China.</w:t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30EE" w:rsidRDefault="003630EE" w:rsidP="003630EE">
      <w:pPr>
        <w:jc w:val="left"/>
        <w:rPr>
          <w:rFonts w:ascii="Times New Roman" w:hAnsi="Times New Roman" w:cs="Times New Roman" w:hint="eastAsia"/>
          <w:b/>
          <w:color w:val="000000"/>
          <w:sz w:val="24"/>
          <w:szCs w:val="24"/>
        </w:rPr>
      </w:pPr>
      <w:bookmarkStart w:id="20" w:name="OLE_LINK116"/>
      <w:bookmarkStart w:id="21" w:name="OLE_LINK117"/>
      <w:r w:rsidRPr="003630EE">
        <w:rPr>
          <w:rFonts w:ascii="Times New Roman" w:hAnsi="Times New Roman" w:cs="Times New Roman"/>
          <w:b/>
          <w:color w:val="000000"/>
          <w:sz w:val="24"/>
          <w:szCs w:val="24"/>
        </w:rPr>
        <w:t>Presenting author details</w:t>
      </w:r>
    </w:p>
    <w:bookmarkEnd w:id="20"/>
    <w:bookmarkEnd w:id="21"/>
    <w:p w:rsidR="003630EE" w:rsidRPr="008A690F" w:rsidRDefault="003630EE" w:rsidP="003630E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>
        <w:rPr>
          <w:rFonts w:hint="eastAsia"/>
          <w:lang w:val="en-NZ"/>
        </w:rPr>
        <w:t>panpan Liu</w:t>
      </w:r>
      <w:r w:rsidRPr="008A690F">
        <w:rPr>
          <w:lang w:val="en-NZ"/>
        </w:rPr>
        <w:br/>
        <w:t>Contact number:</w:t>
      </w:r>
      <w:r>
        <w:rPr>
          <w:rFonts w:hint="eastAsia"/>
          <w:lang w:val="en-NZ"/>
        </w:rPr>
        <w:t>13007493212</w:t>
      </w:r>
      <w:r w:rsidRPr="008A690F">
        <w:rPr>
          <w:lang w:val="en-NZ"/>
        </w:rPr>
        <w:br/>
        <w:t>Twitter account:</w:t>
      </w:r>
      <w:r>
        <w:rPr>
          <w:rFonts w:hint="eastAsia"/>
          <w:lang w:val="en-NZ"/>
        </w:rPr>
        <w:t>/</w:t>
      </w:r>
      <w:r w:rsidRPr="008A690F">
        <w:rPr>
          <w:lang w:val="en-NZ"/>
        </w:rPr>
        <w:br/>
        <w:t>Linked In account:</w:t>
      </w:r>
      <w:r>
        <w:rPr>
          <w:rFonts w:hint="eastAsia"/>
          <w:lang w:val="en-NZ"/>
        </w:rPr>
        <w:t>/</w:t>
      </w:r>
    </w:p>
    <w:p w:rsidR="003630EE" w:rsidRDefault="003630EE" w:rsidP="003630EE">
      <w:pPr>
        <w:autoSpaceDE w:val="0"/>
        <w:autoSpaceDN w:val="0"/>
        <w:adjustRightInd w:val="0"/>
        <w:rPr>
          <w:lang w:val="en-NZ"/>
        </w:rPr>
      </w:pPr>
      <w:bookmarkStart w:id="22" w:name="OLE_LINK118"/>
      <w:bookmarkStart w:id="23" w:name="OLE_LINK119"/>
      <w:bookmarkStart w:id="24" w:name="OLE_LINK120"/>
      <w:r w:rsidRPr="008A690F">
        <w:rPr>
          <w:lang w:val="en-NZ"/>
        </w:rPr>
        <w:t>Session name</w:t>
      </w:r>
      <w:bookmarkEnd w:id="22"/>
      <w:bookmarkEnd w:id="23"/>
      <w:bookmarkEnd w:id="24"/>
      <w:r w:rsidRPr="008A690F">
        <w:rPr>
          <w:lang w:val="en-NZ"/>
        </w:rPr>
        <w:t>/ number:</w:t>
      </w:r>
      <w:r>
        <w:rPr>
          <w:rFonts w:hint="eastAsia"/>
          <w:lang w:val="en-NZ"/>
        </w:rPr>
        <w:t>/</w:t>
      </w:r>
      <w:r w:rsidRPr="008A690F">
        <w:rPr>
          <w:lang w:val="en-NZ"/>
        </w:rPr>
        <w:br/>
      </w:r>
      <w:bookmarkStart w:id="25" w:name="OLE_LINK121"/>
      <w:r w:rsidRPr="008A690F">
        <w:rPr>
          <w:lang w:val="en-NZ"/>
        </w:rPr>
        <w:t>Category</w:t>
      </w:r>
      <w:bookmarkEnd w:id="25"/>
      <w:r w:rsidRPr="008A690F">
        <w:rPr>
          <w:lang w:val="en-NZ"/>
        </w:rPr>
        <w:t>: (Oral presentation/ Poster presentation)</w:t>
      </w:r>
      <w:r w:rsidRPr="003630EE">
        <w:rPr>
          <w:lang w:val="en-NZ"/>
        </w:rPr>
        <w:t xml:space="preserve">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p w:rsidR="003630EE" w:rsidRPr="003630EE" w:rsidRDefault="003630EE" w:rsidP="003630EE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3630EE" w:rsidRPr="003630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30EE"/>
    <w:rsid w:val="0036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630E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630E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2016-06-08T03:41:00Z</dcterms:created>
  <dcterms:modified xsi:type="dcterms:W3CDTF">2016-06-08T03:52:00Z</dcterms:modified>
</cp:coreProperties>
</file>