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4251" w:rsidRPr="00924251" w:rsidRDefault="00924251" w:rsidP="00924251">
      <w:pPr>
        <w:pStyle w:val="Heading1"/>
        <w:jc w:val="center"/>
        <w:rPr>
          <w:b/>
          <w:bCs/>
        </w:rPr>
      </w:pPr>
      <w:proofErr w:type="spellStart"/>
      <w:r w:rsidRPr="00924251">
        <w:rPr>
          <w:b/>
          <w:bCs/>
        </w:rPr>
        <w:t>Microguided</w:t>
      </w:r>
      <w:proofErr w:type="spellEnd"/>
      <w:r w:rsidRPr="00924251">
        <w:rPr>
          <w:b/>
          <w:bCs/>
        </w:rPr>
        <w:t xml:space="preserve"> Endodontics: a method to achieve minimally invasive access cavity preparation and root canal location in mandibular incisors using a novel computer</w:t>
      </w:r>
      <w:r w:rsidRPr="00924251">
        <w:rPr>
          <w:rFonts w:ascii="Cambria Math" w:hAnsi="Cambria Math" w:cs="Cambria Math"/>
          <w:b/>
          <w:bCs/>
        </w:rPr>
        <w:t>‐</w:t>
      </w:r>
      <w:r w:rsidRPr="00924251">
        <w:rPr>
          <w:rStyle w:val="Heading1Char"/>
          <w:b/>
          <w:bCs/>
        </w:rPr>
        <w:t>guided</w:t>
      </w:r>
      <w:r w:rsidRPr="00924251">
        <w:rPr>
          <w:b/>
          <w:bCs/>
        </w:rPr>
        <w:t xml:space="preserve"> technique</w:t>
      </w:r>
    </w:p>
    <w:p w:rsidR="00924251" w:rsidRDefault="00924251" w:rsidP="00924251">
      <w:pPr>
        <w:jc w:val="center"/>
      </w:pPr>
      <w:r>
        <w:t>Hiba Mahmoud and Michel K. Allen</w:t>
      </w:r>
      <w:r>
        <w:br/>
        <w:t>Al Noor Dental and Orthodontics Center, Abu Dhabi, UAE</w:t>
      </w:r>
    </w:p>
    <w:p w:rsidR="00924251" w:rsidRDefault="00924251"/>
    <w:p w:rsidR="00924251" w:rsidRDefault="00924251"/>
    <w:p w:rsidR="00924251" w:rsidRPr="00924251" w:rsidRDefault="00924251" w:rsidP="00924251">
      <w:pPr>
        <w:pStyle w:val="NoSpacing"/>
        <w:jc w:val="both"/>
        <w:rPr>
          <w:rFonts w:asciiTheme="majorBidi" w:hAnsiTheme="majorBidi" w:cstheme="majorBidi"/>
          <w:sz w:val="24"/>
          <w:szCs w:val="24"/>
        </w:rPr>
      </w:pPr>
      <w:r w:rsidRPr="00924251">
        <w:rPr>
          <w:rFonts w:asciiTheme="majorBidi" w:hAnsiTheme="majorBidi" w:cstheme="majorBidi"/>
          <w:color w:val="1F1F1F"/>
          <w:sz w:val="24"/>
          <w:szCs w:val="24"/>
        </w:rPr>
        <w:t xml:space="preserve">The aim of this study is </w:t>
      </w:r>
      <w:r w:rsidRPr="00924251">
        <w:rPr>
          <w:rFonts w:asciiTheme="majorBidi" w:hAnsiTheme="majorBidi" w:cstheme="majorBidi"/>
          <w:sz w:val="24"/>
          <w:szCs w:val="24"/>
        </w:rPr>
        <w:t>to present a novel miniaturized and minimally invasive treatment approach for root canal localization in mandibular incisors with pulp canal calcification and apical periodontitis.</w:t>
      </w:r>
      <w:r>
        <w:rPr>
          <w:rFonts w:asciiTheme="majorBidi" w:hAnsiTheme="majorBidi" w:cstheme="majorBidi"/>
          <w:sz w:val="24"/>
          <w:szCs w:val="24"/>
        </w:rPr>
        <w:t xml:space="preserve"> </w:t>
      </w:r>
      <w:r w:rsidRPr="00924251">
        <w:rPr>
          <w:rFonts w:asciiTheme="majorBidi" w:hAnsiTheme="majorBidi" w:cstheme="majorBidi"/>
          <w:sz w:val="24"/>
          <w:szCs w:val="24"/>
        </w:rPr>
        <w:t>A 51</w:t>
      </w:r>
      <w:r w:rsidRPr="00924251">
        <w:rPr>
          <w:rFonts w:ascii="Cambria Math" w:hAnsi="Cambria Math" w:cs="Cambria Math"/>
          <w:sz w:val="24"/>
          <w:szCs w:val="24"/>
        </w:rPr>
        <w:t>‐</w:t>
      </w:r>
      <w:r w:rsidRPr="00924251">
        <w:rPr>
          <w:rFonts w:asciiTheme="majorBidi" w:hAnsiTheme="majorBidi" w:cstheme="majorBidi"/>
          <w:sz w:val="24"/>
          <w:szCs w:val="24"/>
        </w:rPr>
        <w:t>year</w:t>
      </w:r>
      <w:r w:rsidRPr="00924251">
        <w:rPr>
          <w:rFonts w:ascii="Cambria Math" w:hAnsi="Cambria Math" w:cs="Cambria Math"/>
          <w:sz w:val="24"/>
          <w:szCs w:val="24"/>
        </w:rPr>
        <w:t>‐</w:t>
      </w:r>
      <w:r w:rsidRPr="00924251">
        <w:rPr>
          <w:rFonts w:asciiTheme="majorBidi" w:hAnsiTheme="majorBidi" w:cstheme="majorBidi"/>
          <w:sz w:val="24"/>
          <w:szCs w:val="24"/>
        </w:rPr>
        <w:t>old male patie</w:t>
      </w:r>
      <w:bookmarkStart w:id="0" w:name="_GoBack"/>
      <w:bookmarkEnd w:id="0"/>
      <w:r w:rsidRPr="00924251">
        <w:rPr>
          <w:rFonts w:asciiTheme="majorBidi" w:hAnsiTheme="majorBidi" w:cstheme="majorBidi"/>
          <w:sz w:val="24"/>
          <w:szCs w:val="24"/>
        </w:rPr>
        <w:t>nt presented with pain from his mandibular incisors. The patient had a history of severe dental trauma over 30 years ago. Both mandibular central incisors (teeth 31, 41) were tender to percussion and had a yellowish discoloration. They did not respond to thermal and electrical sensitivity tests. Two periapical radiographs from different projections revealed severe pulp canal calcifications and signs of periapical periodontitis. To facilitate the ‘</w:t>
      </w:r>
      <w:proofErr w:type="spellStart"/>
      <w:r w:rsidRPr="00924251">
        <w:rPr>
          <w:rFonts w:asciiTheme="majorBidi" w:hAnsiTheme="majorBidi" w:cstheme="majorBidi"/>
          <w:sz w:val="24"/>
          <w:szCs w:val="24"/>
        </w:rPr>
        <w:t>Microguided</w:t>
      </w:r>
      <w:proofErr w:type="spellEnd"/>
      <w:r w:rsidRPr="00924251">
        <w:rPr>
          <w:rFonts w:asciiTheme="majorBidi" w:hAnsiTheme="majorBidi" w:cstheme="majorBidi"/>
          <w:sz w:val="24"/>
          <w:szCs w:val="24"/>
        </w:rPr>
        <w:t xml:space="preserve"> Endodontics’ technique, a CBCT and an intra</w:t>
      </w:r>
      <w:r w:rsidRPr="00924251">
        <w:rPr>
          <w:rFonts w:ascii="Cambria Math" w:hAnsi="Cambria Math" w:cs="Cambria Math"/>
          <w:sz w:val="24"/>
          <w:szCs w:val="24"/>
        </w:rPr>
        <w:t>‐</w:t>
      </w:r>
      <w:r w:rsidRPr="00924251">
        <w:rPr>
          <w:rFonts w:asciiTheme="majorBidi" w:hAnsiTheme="majorBidi" w:cstheme="majorBidi"/>
          <w:sz w:val="24"/>
          <w:szCs w:val="24"/>
        </w:rPr>
        <w:t>oral surface scan were aligned using special software. This allowed the virtual planning of optimal access cavities up to the apical third of the root. In this technique, a 3D</w:t>
      </w:r>
      <w:r w:rsidRPr="00924251">
        <w:rPr>
          <w:rFonts w:ascii="Cambria Math" w:hAnsi="Cambria Math" w:cs="Cambria Math"/>
          <w:sz w:val="24"/>
          <w:szCs w:val="24"/>
        </w:rPr>
        <w:t>‐</w:t>
      </w:r>
      <w:r w:rsidRPr="00924251">
        <w:rPr>
          <w:rFonts w:asciiTheme="majorBidi" w:hAnsiTheme="majorBidi" w:cstheme="majorBidi"/>
          <w:sz w:val="24"/>
          <w:szCs w:val="24"/>
        </w:rPr>
        <w:t>printed template guides a customized drill to the orifice of the root canal. After negotiation of the root canals, conventional root canal treatment was performed. This case report demonstrates that minimally invasive and apically extended access cavities are feasible in mandibular incisors with this technique. A key finding of this study is that the ‘</w:t>
      </w:r>
      <w:proofErr w:type="spellStart"/>
      <w:r w:rsidRPr="00924251">
        <w:rPr>
          <w:rFonts w:asciiTheme="majorBidi" w:hAnsiTheme="majorBidi" w:cstheme="majorBidi"/>
          <w:sz w:val="24"/>
          <w:szCs w:val="24"/>
        </w:rPr>
        <w:t>Microguided</w:t>
      </w:r>
      <w:proofErr w:type="spellEnd"/>
      <w:r w:rsidRPr="00924251">
        <w:rPr>
          <w:rFonts w:asciiTheme="majorBidi" w:hAnsiTheme="majorBidi" w:cstheme="majorBidi"/>
          <w:sz w:val="24"/>
          <w:szCs w:val="24"/>
        </w:rPr>
        <w:t xml:space="preserve"> Endodontics’ technique is a safe and minimally invasive method for root canal location and prevention of technical failures in anterior teeth with pulp canal calcification.</w:t>
      </w:r>
    </w:p>
    <w:p w:rsidR="00924251" w:rsidRDefault="00924251"/>
    <w:sectPr w:rsidR="009242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5C564C"/>
    <w:multiLevelType w:val="multilevel"/>
    <w:tmpl w:val="AD8E9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930"/>
    <w:rsid w:val="00924251"/>
    <w:rsid w:val="00D2405A"/>
    <w:rsid w:val="00F979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A0B325-AD86-4E8B-854A-C3135B19D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2425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2425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92425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2425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242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924251"/>
    <w:rPr>
      <w:rFonts w:asciiTheme="majorHAnsi" w:eastAsiaTheme="majorEastAsia" w:hAnsiTheme="majorHAnsi" w:cstheme="majorBidi"/>
      <w:color w:val="2E74B5" w:themeColor="accent1" w:themeShade="BF"/>
      <w:sz w:val="26"/>
      <w:szCs w:val="26"/>
    </w:rPr>
  </w:style>
  <w:style w:type="paragraph" w:styleId="NoSpacing">
    <w:name w:val="No Spacing"/>
    <w:uiPriority w:val="1"/>
    <w:qFormat/>
    <w:rsid w:val="00924251"/>
    <w:pPr>
      <w:spacing w:after="0" w:line="240" w:lineRule="auto"/>
    </w:pPr>
  </w:style>
  <w:style w:type="character" w:customStyle="1" w:styleId="Heading1Char">
    <w:name w:val="Heading 1 Char"/>
    <w:basedOn w:val="DefaultParagraphFont"/>
    <w:link w:val="Heading1"/>
    <w:uiPriority w:val="9"/>
    <w:rsid w:val="00924251"/>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1912054">
      <w:bodyDiv w:val="1"/>
      <w:marLeft w:val="0"/>
      <w:marRight w:val="0"/>
      <w:marTop w:val="0"/>
      <w:marBottom w:val="0"/>
      <w:divBdr>
        <w:top w:val="none" w:sz="0" w:space="0" w:color="auto"/>
        <w:left w:val="none" w:sz="0" w:space="0" w:color="auto"/>
        <w:bottom w:val="none" w:sz="0" w:space="0" w:color="auto"/>
        <w:right w:val="none" w:sz="0" w:space="0" w:color="auto"/>
      </w:divBdr>
    </w:div>
    <w:div w:id="1206721459">
      <w:bodyDiv w:val="1"/>
      <w:marLeft w:val="0"/>
      <w:marRight w:val="0"/>
      <w:marTop w:val="0"/>
      <w:marBottom w:val="0"/>
      <w:divBdr>
        <w:top w:val="none" w:sz="0" w:space="0" w:color="auto"/>
        <w:left w:val="none" w:sz="0" w:space="0" w:color="auto"/>
        <w:bottom w:val="none" w:sz="0" w:space="0" w:color="auto"/>
        <w:right w:val="none" w:sz="0" w:space="0" w:color="auto"/>
      </w:divBdr>
      <w:divsChild>
        <w:div w:id="125244549">
          <w:marLeft w:val="0"/>
          <w:marRight w:val="0"/>
          <w:marTop w:val="0"/>
          <w:marBottom w:val="0"/>
          <w:divBdr>
            <w:top w:val="none" w:sz="0" w:space="0" w:color="auto"/>
            <w:left w:val="none" w:sz="0" w:space="0" w:color="auto"/>
            <w:bottom w:val="none" w:sz="0" w:space="0" w:color="auto"/>
            <w:right w:val="none" w:sz="0" w:space="0" w:color="auto"/>
          </w:divBdr>
          <w:divsChild>
            <w:div w:id="1322151408">
              <w:marLeft w:val="0"/>
              <w:marRight w:val="0"/>
              <w:marTop w:val="0"/>
              <w:marBottom w:val="0"/>
              <w:divBdr>
                <w:top w:val="none" w:sz="0" w:space="0" w:color="auto"/>
                <w:left w:val="none" w:sz="0" w:space="0" w:color="auto"/>
                <w:bottom w:val="none" w:sz="0" w:space="0" w:color="auto"/>
                <w:right w:val="none" w:sz="0" w:space="0" w:color="auto"/>
              </w:divBdr>
            </w:div>
            <w:div w:id="1127044349">
              <w:marLeft w:val="0"/>
              <w:marRight w:val="0"/>
              <w:marTop w:val="0"/>
              <w:marBottom w:val="0"/>
              <w:divBdr>
                <w:top w:val="none" w:sz="0" w:space="0" w:color="auto"/>
                <w:left w:val="none" w:sz="0" w:space="0" w:color="auto"/>
                <w:bottom w:val="none" w:sz="0" w:space="0" w:color="auto"/>
                <w:right w:val="none" w:sz="0" w:space="0" w:color="auto"/>
              </w:divBdr>
            </w:div>
            <w:div w:id="166258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256</Words>
  <Characters>1464</Characters>
  <Application>Microsoft Office Word</Application>
  <DocSecurity>0</DocSecurity>
  <Lines>12</Lines>
  <Paragraphs>3</Paragraphs>
  <ScaleCrop>false</ScaleCrop>
  <Company/>
  <LinksUpToDate>false</LinksUpToDate>
  <CharactersWithSpaces>1717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Lama Mahmoud</dc:creator>
  <cp:keywords/>
  <dc:description/>
  <cp:lastModifiedBy>Lama Mahmoud</cp:lastModifiedBy>
  <cp:revision>2</cp:revision>
  <dcterms:created xsi:type="dcterms:W3CDTF">2018-12-20T18:48:00Z</dcterms:created>
  <dcterms:modified xsi:type="dcterms:W3CDTF">2018-12-20T18:51:00Z</dcterms:modified>
</cp:coreProperties>
</file>