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EF9" w:rsidRPr="00FC6EF9" w:rsidRDefault="00F76B09" w:rsidP="00FC6EF9">
      <w:pPr>
        <w:bidi w:val="0"/>
        <w:spacing w:line="240" w:lineRule="auto"/>
        <w:jc w:val="both"/>
        <w:rPr>
          <w:b/>
          <w:bCs/>
        </w:rPr>
      </w:pPr>
      <w:r>
        <w:rPr>
          <w:b/>
          <w:bCs/>
          <w:noProof/>
        </w:rPr>
        <w:drawing>
          <wp:inline distT="0" distB="0" distL="0" distR="0" wp14:anchorId="046B9758" wp14:editId="2E99B8C0">
            <wp:extent cx="1210962" cy="1641980"/>
            <wp:effectExtent l="0" t="0" r="8255" b="0"/>
            <wp:docPr id="2" name="Picture 2" descr="C:\Users\novin\AppData\Local\Temp\new doc 2018-07-21 14.05.3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vin\AppData\Local\Temp\new doc 2018-07-21 14.05.32_1.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106" t="1773" r="4511" b="13121"/>
                    <a:stretch/>
                  </pic:blipFill>
                  <pic:spPr bwMode="auto">
                    <a:xfrm>
                      <a:off x="0" y="0"/>
                      <a:ext cx="1212789" cy="1644457"/>
                    </a:xfrm>
                    <a:prstGeom prst="rect">
                      <a:avLst/>
                    </a:prstGeom>
                    <a:noFill/>
                    <a:ln>
                      <a:noFill/>
                    </a:ln>
                    <a:extLst>
                      <a:ext uri="{53640926-AAD7-44D8-BBD7-CCE9431645EC}">
                        <a14:shadowObscured xmlns:a14="http://schemas.microsoft.com/office/drawing/2010/main"/>
                      </a:ext>
                    </a:extLst>
                  </pic:spPr>
                </pic:pic>
              </a:graphicData>
            </a:graphic>
          </wp:inline>
        </w:drawing>
      </w:r>
    </w:p>
    <w:p w:rsidR="008862D9" w:rsidRPr="00FC6EF9" w:rsidRDefault="008862D9" w:rsidP="00814EA7">
      <w:pPr>
        <w:bidi w:val="0"/>
        <w:spacing w:line="240" w:lineRule="auto"/>
        <w:jc w:val="both"/>
        <w:rPr>
          <w:b/>
          <w:bCs/>
        </w:rPr>
      </w:pPr>
      <w:r w:rsidRPr="00FC6EF9">
        <w:rPr>
          <w:b/>
          <w:bCs/>
        </w:rPr>
        <w:t xml:space="preserve">Title: </w:t>
      </w:r>
      <w:r w:rsidR="00FC6EF9">
        <w:rPr>
          <w:sz w:val="28"/>
          <w:szCs w:val="24"/>
        </w:rPr>
        <w:t>E</w:t>
      </w:r>
      <w:r w:rsidRPr="00FC6EF9">
        <w:rPr>
          <w:sz w:val="28"/>
          <w:szCs w:val="24"/>
        </w:rPr>
        <w:t xml:space="preserve">ffect of Er:YAG, Nd:YAG and Diode </w:t>
      </w:r>
      <w:r w:rsidR="00FC6EF9">
        <w:rPr>
          <w:sz w:val="28"/>
          <w:szCs w:val="24"/>
        </w:rPr>
        <w:t>L</w:t>
      </w:r>
      <w:r w:rsidRPr="00FC6EF9">
        <w:rPr>
          <w:sz w:val="28"/>
          <w:szCs w:val="24"/>
        </w:rPr>
        <w:t xml:space="preserve">asers (940nm) on </w:t>
      </w:r>
      <w:r w:rsidR="00FC6EF9">
        <w:rPr>
          <w:sz w:val="28"/>
          <w:szCs w:val="24"/>
        </w:rPr>
        <w:t>M</w:t>
      </w:r>
      <w:r w:rsidRPr="00FC6EF9">
        <w:rPr>
          <w:sz w:val="28"/>
          <w:szCs w:val="24"/>
        </w:rPr>
        <w:t xml:space="preserve">icrotensile </w:t>
      </w:r>
      <w:r w:rsidR="00FC6EF9">
        <w:rPr>
          <w:sz w:val="28"/>
          <w:szCs w:val="24"/>
        </w:rPr>
        <w:t>B</w:t>
      </w:r>
      <w:r w:rsidRPr="00FC6EF9">
        <w:rPr>
          <w:sz w:val="28"/>
          <w:szCs w:val="24"/>
        </w:rPr>
        <w:t xml:space="preserve">ond </w:t>
      </w:r>
      <w:r w:rsidR="00FC6EF9">
        <w:rPr>
          <w:sz w:val="28"/>
          <w:szCs w:val="24"/>
        </w:rPr>
        <w:t>S</w:t>
      </w:r>
      <w:r w:rsidRPr="00FC6EF9">
        <w:rPr>
          <w:sz w:val="28"/>
          <w:szCs w:val="24"/>
        </w:rPr>
        <w:t xml:space="preserve">trength of a </w:t>
      </w:r>
      <w:r w:rsidR="00FC6EF9">
        <w:rPr>
          <w:sz w:val="28"/>
          <w:szCs w:val="24"/>
        </w:rPr>
        <w:t>S</w:t>
      </w:r>
      <w:r w:rsidRPr="00FC6EF9">
        <w:rPr>
          <w:sz w:val="28"/>
          <w:szCs w:val="24"/>
        </w:rPr>
        <w:t xml:space="preserve">ixth </w:t>
      </w:r>
      <w:r w:rsidR="00FC6EF9">
        <w:rPr>
          <w:sz w:val="28"/>
          <w:szCs w:val="24"/>
        </w:rPr>
        <w:t>G</w:t>
      </w:r>
      <w:r w:rsidRPr="00FC6EF9">
        <w:rPr>
          <w:sz w:val="28"/>
          <w:szCs w:val="24"/>
        </w:rPr>
        <w:t xml:space="preserve">eneration of </w:t>
      </w:r>
      <w:r w:rsidR="00FC6EF9">
        <w:rPr>
          <w:sz w:val="28"/>
          <w:szCs w:val="24"/>
        </w:rPr>
        <w:t>A</w:t>
      </w:r>
      <w:r w:rsidRPr="00FC6EF9">
        <w:rPr>
          <w:sz w:val="28"/>
          <w:szCs w:val="24"/>
        </w:rPr>
        <w:t>dhesive</w:t>
      </w:r>
    </w:p>
    <w:p w:rsidR="008862D9" w:rsidRPr="00FC6EF9" w:rsidRDefault="008862D9" w:rsidP="00FC6EF9">
      <w:pPr>
        <w:bidi w:val="0"/>
        <w:spacing w:after="0" w:line="240" w:lineRule="auto"/>
        <w:jc w:val="center"/>
      </w:pPr>
      <w:r w:rsidRPr="00FC6EF9">
        <w:rPr>
          <w:b/>
          <w:bCs/>
        </w:rPr>
        <w:t xml:space="preserve">Name: </w:t>
      </w:r>
      <w:r w:rsidRPr="00FC6EF9">
        <w:t>Loghman Rrezaeisoufi, Mina Jazaerijouneghani</w:t>
      </w:r>
    </w:p>
    <w:p w:rsidR="008862D9" w:rsidRPr="00FC6EF9" w:rsidRDefault="008862D9" w:rsidP="00FC6EF9">
      <w:pPr>
        <w:bidi w:val="0"/>
        <w:spacing w:after="0" w:line="240" w:lineRule="auto"/>
        <w:jc w:val="center"/>
      </w:pPr>
      <w:r w:rsidRPr="00FC6EF9">
        <w:t>Dental Faculty, Hamadan University of Medical Sciences, Hamadan, Iran</w:t>
      </w:r>
    </w:p>
    <w:p w:rsidR="00FC6EF9" w:rsidRDefault="00FC6EF9" w:rsidP="00FC6EF9">
      <w:pPr>
        <w:bidi w:val="0"/>
        <w:spacing w:line="240" w:lineRule="auto"/>
        <w:contextualSpacing/>
        <w:jc w:val="both"/>
        <w:rPr>
          <w:b/>
          <w:bCs/>
        </w:rPr>
      </w:pPr>
    </w:p>
    <w:p w:rsidR="00FC6EF9" w:rsidRDefault="00925CF4" w:rsidP="00FC6EF9">
      <w:pPr>
        <w:bidi w:val="0"/>
        <w:spacing w:line="240" w:lineRule="auto"/>
        <w:contextualSpacing/>
        <w:jc w:val="both"/>
      </w:pPr>
      <w:r w:rsidRPr="00FC6EF9">
        <w:rPr>
          <w:rFonts w:asciiTheme="majorBidi" w:hAnsiTheme="majorBidi" w:cstheme="majorBidi"/>
          <w:szCs w:val="24"/>
        </w:rPr>
        <w:t>C</w:t>
      </w:r>
      <w:r w:rsidR="008862D9" w:rsidRPr="00FC6EF9">
        <w:rPr>
          <w:rFonts w:asciiTheme="majorBidi" w:hAnsiTheme="majorBidi" w:cstheme="majorBidi"/>
          <w:szCs w:val="24"/>
        </w:rPr>
        <w:t>onsidering the capabilities of laser systems, nowadays it is possible to use such systems in the field of dentistry for various purposes.</w:t>
      </w:r>
      <w:r w:rsidR="008862D9" w:rsidRPr="00FC6EF9">
        <w:t xml:space="preserve"> </w:t>
      </w:r>
      <w:r w:rsidR="008862D9" w:rsidRPr="00FC6EF9">
        <w:rPr>
          <w:rFonts w:asciiTheme="majorBidi" w:hAnsiTheme="majorBidi" w:cstheme="majorBidi"/>
          <w:szCs w:val="24"/>
        </w:rPr>
        <w:t>The present study was set to find an appropriate protocol for the use of Nd:YAG, Er:YAG, and Diode lasers during the application of the 6</w:t>
      </w:r>
      <w:r w:rsidR="008862D9" w:rsidRPr="00FC6EF9">
        <w:rPr>
          <w:rFonts w:asciiTheme="majorBidi" w:hAnsiTheme="majorBidi" w:cstheme="majorBidi"/>
          <w:szCs w:val="24"/>
          <w:vertAlign w:val="superscript"/>
        </w:rPr>
        <w:t>th</w:t>
      </w:r>
      <w:r w:rsidR="008862D9" w:rsidRPr="00FC6EF9">
        <w:rPr>
          <w:rFonts w:asciiTheme="majorBidi" w:hAnsiTheme="majorBidi" w:cstheme="majorBidi"/>
          <w:szCs w:val="24"/>
        </w:rPr>
        <w:t xml:space="preserve"> generation of adhesives for dental restorations. </w:t>
      </w:r>
      <w:r w:rsidRPr="00FC6EF9">
        <w:t>A</w:t>
      </w:r>
      <w:r w:rsidR="008862D9" w:rsidRPr="00FC6EF9">
        <w:t xml:space="preserve"> total number of 100 healthy teeth were extracted and distributed in the ten groups, each of them was treated with a specific procedure. Three laser systems, including Er: YAG, Nd: YAG, and laser diode were applied at different steps of the dental restoration. The strength of microtensile bonding was measured using the universal testing machine. The data were analyzed using one-way ANOVA followed by post hoc Tukey test.</w:t>
      </w:r>
      <w:r w:rsidRPr="00FC6EF9">
        <w:rPr>
          <w:rFonts w:asciiTheme="majorBidi" w:hAnsiTheme="majorBidi" w:cstheme="majorBidi"/>
          <w:szCs w:val="24"/>
        </w:rPr>
        <w:t xml:space="preserve"> </w:t>
      </w:r>
      <w:r w:rsidRPr="00FC6EF9">
        <w:t>A</w:t>
      </w:r>
      <w:r w:rsidR="008862D9" w:rsidRPr="00FC6EF9">
        <w:t xml:space="preserve">ll groups of the study showed a lower strength than the control groups, except two ones, the one which was treated by applying the laser diode beam after the bonding and the one which was treated by applying the Nd: YAG laser system after the primer. The adhesive failure type was the most prevalent one among all groups, but its prevalence was lower in groups with a more strength bonding. </w:t>
      </w:r>
      <w:r w:rsidRPr="00FC6EF9">
        <w:rPr>
          <w:rFonts w:asciiTheme="majorBidi" w:hAnsiTheme="majorBidi" w:cstheme="majorBidi"/>
          <w:szCs w:val="24"/>
        </w:rPr>
        <w:t>I</w:t>
      </w:r>
      <w:r w:rsidR="008862D9" w:rsidRPr="00FC6EF9">
        <w:t>t was demonstrated by the present study that implementing the Nd: YAG laser system after the primer and also implementing the laser diode system after the bonding significantly improved the strength of bonding.</w:t>
      </w:r>
    </w:p>
    <w:p w:rsidR="008862D9" w:rsidRPr="00FC6EF9" w:rsidRDefault="008862D9" w:rsidP="00FC6EF9">
      <w:pPr>
        <w:bidi w:val="0"/>
        <w:spacing w:line="240" w:lineRule="auto"/>
        <w:contextualSpacing/>
        <w:jc w:val="both"/>
        <w:rPr>
          <w:rFonts w:asciiTheme="majorBidi" w:hAnsiTheme="majorBidi" w:cstheme="majorBidi"/>
          <w:szCs w:val="24"/>
        </w:rPr>
      </w:pPr>
      <w:r w:rsidRPr="00FC6EF9">
        <w:t xml:space="preserve"> </w:t>
      </w:r>
    </w:p>
    <w:p w:rsidR="003C01C5" w:rsidRDefault="003C01C5" w:rsidP="00FC6EF9">
      <w:pPr>
        <w:bidi w:val="0"/>
        <w:spacing w:line="240" w:lineRule="auto"/>
        <w:contextualSpacing/>
        <w:jc w:val="both"/>
        <w:rPr>
          <w:rFonts w:asciiTheme="majorBidi" w:hAnsiTheme="majorBidi" w:cstheme="majorBidi"/>
          <w:b/>
          <w:bCs/>
          <w:szCs w:val="24"/>
        </w:rPr>
      </w:pPr>
      <w:r w:rsidRPr="00FC6EF9">
        <w:rPr>
          <w:rFonts w:asciiTheme="majorBidi" w:hAnsiTheme="majorBidi" w:cstheme="majorBidi"/>
          <w:b/>
          <w:bCs/>
          <w:szCs w:val="24"/>
        </w:rPr>
        <w:t>Biography:</w:t>
      </w:r>
    </w:p>
    <w:p w:rsidR="0007051D" w:rsidRPr="00FC6EF9" w:rsidRDefault="0007051D" w:rsidP="0007051D">
      <w:pPr>
        <w:bidi w:val="0"/>
        <w:spacing w:line="240" w:lineRule="auto"/>
        <w:contextualSpacing/>
        <w:jc w:val="both"/>
        <w:rPr>
          <w:rFonts w:asciiTheme="majorBidi" w:hAnsiTheme="majorBidi" w:cstheme="majorBidi"/>
          <w:szCs w:val="24"/>
        </w:rPr>
      </w:pPr>
      <w:r>
        <w:rPr>
          <w:rFonts w:asciiTheme="majorBidi" w:hAnsiTheme="majorBidi" w:cstheme="majorBidi"/>
          <w:szCs w:val="24"/>
        </w:rPr>
        <w:t>Mina Jazaerijouneghani</w:t>
      </w:r>
      <w:r w:rsidRPr="00FC6EF9">
        <w:rPr>
          <w:rFonts w:asciiTheme="majorBidi" w:hAnsiTheme="majorBidi" w:cstheme="majorBidi"/>
          <w:szCs w:val="24"/>
        </w:rPr>
        <w:t xml:space="preserve"> has completed his master in </w:t>
      </w:r>
      <w:r>
        <w:rPr>
          <w:rFonts w:asciiTheme="majorBidi" w:hAnsiTheme="majorBidi" w:cstheme="majorBidi"/>
          <w:szCs w:val="24"/>
        </w:rPr>
        <w:t>Oral Medicine</w:t>
      </w:r>
      <w:r w:rsidRPr="00FC6EF9">
        <w:rPr>
          <w:rFonts w:asciiTheme="majorBidi" w:hAnsiTheme="majorBidi" w:cstheme="majorBidi"/>
          <w:szCs w:val="24"/>
        </w:rPr>
        <w:t xml:space="preserve"> from </w:t>
      </w:r>
      <w:r>
        <w:rPr>
          <w:rFonts w:asciiTheme="majorBidi" w:hAnsiTheme="majorBidi" w:cstheme="majorBidi"/>
          <w:szCs w:val="24"/>
        </w:rPr>
        <w:t>Hamadan</w:t>
      </w:r>
      <w:r w:rsidRPr="00FC6EF9">
        <w:rPr>
          <w:rFonts w:asciiTheme="majorBidi" w:hAnsiTheme="majorBidi" w:cstheme="majorBidi"/>
          <w:szCs w:val="24"/>
        </w:rPr>
        <w:t xml:space="preserve"> University of Medical Dentistry. </w:t>
      </w:r>
      <w:r>
        <w:rPr>
          <w:rFonts w:asciiTheme="majorBidi" w:hAnsiTheme="majorBidi" w:cstheme="majorBidi"/>
          <w:szCs w:val="24"/>
        </w:rPr>
        <w:t>She</w:t>
      </w:r>
      <w:r w:rsidRPr="00FC6EF9">
        <w:rPr>
          <w:rFonts w:asciiTheme="majorBidi" w:hAnsiTheme="majorBidi" w:cstheme="majorBidi"/>
          <w:szCs w:val="24"/>
        </w:rPr>
        <w:t xml:space="preserve"> got his fellowship in laser in dentistry in 201</w:t>
      </w:r>
      <w:r>
        <w:rPr>
          <w:rFonts w:asciiTheme="majorBidi" w:hAnsiTheme="majorBidi" w:cstheme="majorBidi"/>
          <w:szCs w:val="24"/>
        </w:rPr>
        <w:t>6</w:t>
      </w:r>
      <w:r w:rsidRPr="00FC6EF9">
        <w:rPr>
          <w:rFonts w:asciiTheme="majorBidi" w:hAnsiTheme="majorBidi" w:cstheme="majorBidi"/>
          <w:szCs w:val="24"/>
        </w:rPr>
        <w:t xml:space="preserve"> from Aachen (AALZ), Germany. </w:t>
      </w:r>
      <w:r>
        <w:rPr>
          <w:rFonts w:asciiTheme="majorBidi" w:hAnsiTheme="majorBidi" w:cstheme="majorBidi"/>
          <w:szCs w:val="24"/>
        </w:rPr>
        <w:t>She</w:t>
      </w:r>
      <w:r w:rsidRPr="00FC6EF9">
        <w:rPr>
          <w:rFonts w:asciiTheme="majorBidi" w:hAnsiTheme="majorBidi" w:cstheme="majorBidi"/>
          <w:szCs w:val="24"/>
        </w:rPr>
        <w:t xml:space="preserve"> is working as an </w:t>
      </w:r>
      <w:r>
        <w:rPr>
          <w:rFonts w:asciiTheme="majorBidi" w:hAnsiTheme="majorBidi" w:cstheme="majorBidi"/>
          <w:szCs w:val="24"/>
        </w:rPr>
        <w:t>Assistant</w:t>
      </w:r>
      <w:r w:rsidRPr="00FC6EF9">
        <w:rPr>
          <w:rFonts w:asciiTheme="majorBidi" w:hAnsiTheme="majorBidi" w:cstheme="majorBidi"/>
          <w:szCs w:val="24"/>
        </w:rPr>
        <w:t xml:space="preserve"> professor for </w:t>
      </w:r>
      <w:r>
        <w:rPr>
          <w:rFonts w:asciiTheme="majorBidi" w:hAnsiTheme="majorBidi" w:cstheme="majorBidi"/>
          <w:szCs w:val="24"/>
        </w:rPr>
        <w:t>oral medicine</w:t>
      </w:r>
      <w:r w:rsidRPr="00FC6EF9">
        <w:rPr>
          <w:rFonts w:asciiTheme="majorBidi" w:hAnsiTheme="majorBidi" w:cstheme="majorBidi"/>
          <w:szCs w:val="24"/>
        </w:rPr>
        <w:t xml:space="preserve"> department of Hamadan dental faculty, Iran</w:t>
      </w:r>
      <w:r>
        <w:rPr>
          <w:rFonts w:asciiTheme="majorBidi" w:hAnsiTheme="majorBidi" w:cstheme="majorBidi"/>
          <w:szCs w:val="24"/>
        </w:rPr>
        <w:t>.</w:t>
      </w:r>
      <w:r w:rsidRPr="00FC6EF9">
        <w:rPr>
          <w:rFonts w:asciiTheme="majorBidi" w:hAnsiTheme="majorBidi" w:cstheme="majorBidi"/>
          <w:szCs w:val="24"/>
        </w:rPr>
        <w:t xml:space="preserve"> </w:t>
      </w:r>
      <w:r>
        <w:rPr>
          <w:rFonts w:asciiTheme="majorBidi" w:hAnsiTheme="majorBidi" w:cstheme="majorBidi"/>
          <w:szCs w:val="24"/>
        </w:rPr>
        <w:t>She</w:t>
      </w:r>
      <w:r w:rsidRPr="00FC6EF9">
        <w:rPr>
          <w:rFonts w:asciiTheme="majorBidi" w:hAnsiTheme="majorBidi" w:cstheme="majorBidi"/>
          <w:szCs w:val="24"/>
        </w:rPr>
        <w:t xml:space="preserve"> is </w:t>
      </w:r>
      <w:r>
        <w:rPr>
          <w:rFonts w:asciiTheme="majorBidi" w:hAnsiTheme="majorBidi" w:cstheme="majorBidi"/>
          <w:szCs w:val="24"/>
        </w:rPr>
        <w:t>editor in chief of Avicenna Journal of Dental Research. Sh</w:t>
      </w:r>
      <w:r w:rsidRPr="00FC6EF9">
        <w:rPr>
          <w:rFonts w:asciiTheme="majorBidi" w:hAnsiTheme="majorBidi" w:cstheme="majorBidi"/>
          <w:szCs w:val="24"/>
        </w:rPr>
        <w:t>e supervised more than 20 theses in dentistry.</w:t>
      </w:r>
    </w:p>
    <w:p w:rsidR="00FC6EF9" w:rsidRPr="00FC6EF9" w:rsidRDefault="00FC6EF9" w:rsidP="00FC6EF9">
      <w:pPr>
        <w:bidi w:val="0"/>
        <w:spacing w:line="240" w:lineRule="auto"/>
        <w:contextualSpacing/>
        <w:jc w:val="both"/>
        <w:rPr>
          <w:rFonts w:asciiTheme="majorBidi" w:hAnsiTheme="majorBidi" w:cstheme="majorBidi"/>
          <w:b/>
          <w:bCs/>
          <w:szCs w:val="24"/>
        </w:rPr>
      </w:pPr>
    </w:p>
    <w:p w:rsidR="003C01C5" w:rsidRPr="00FC6EF9" w:rsidRDefault="003C01C5" w:rsidP="00FC6EF9">
      <w:pPr>
        <w:bidi w:val="0"/>
        <w:spacing w:line="240" w:lineRule="auto"/>
        <w:contextualSpacing/>
        <w:jc w:val="both"/>
        <w:rPr>
          <w:rFonts w:asciiTheme="majorBidi" w:hAnsiTheme="majorBidi" w:cstheme="majorBidi"/>
          <w:b/>
          <w:bCs/>
          <w:szCs w:val="24"/>
        </w:rPr>
      </w:pPr>
      <w:r w:rsidRPr="00FC6EF9">
        <w:rPr>
          <w:rFonts w:asciiTheme="majorBidi" w:hAnsiTheme="majorBidi" w:cstheme="majorBidi"/>
          <w:b/>
          <w:bCs/>
          <w:szCs w:val="24"/>
        </w:rPr>
        <w:t>Presenting author details</w:t>
      </w:r>
    </w:p>
    <w:p w:rsidR="003C01C5" w:rsidRPr="00FC6EF9" w:rsidRDefault="003C01C5" w:rsidP="00196676">
      <w:pPr>
        <w:bidi w:val="0"/>
        <w:spacing w:line="240" w:lineRule="auto"/>
        <w:contextualSpacing/>
        <w:jc w:val="both"/>
        <w:rPr>
          <w:rFonts w:asciiTheme="majorBidi" w:hAnsiTheme="majorBidi" w:cstheme="majorBidi"/>
          <w:szCs w:val="24"/>
        </w:rPr>
      </w:pPr>
      <w:r w:rsidRPr="00FC6EF9">
        <w:rPr>
          <w:rFonts w:asciiTheme="majorBidi" w:hAnsiTheme="majorBidi" w:cstheme="majorBidi"/>
          <w:szCs w:val="24"/>
        </w:rPr>
        <w:t xml:space="preserve">Full Name: </w:t>
      </w:r>
      <w:r w:rsidR="00196676">
        <w:rPr>
          <w:rFonts w:asciiTheme="majorBidi" w:hAnsiTheme="majorBidi" w:cstheme="majorBidi"/>
          <w:szCs w:val="24"/>
        </w:rPr>
        <w:t>Mina Jazaerijouneghani</w:t>
      </w:r>
    </w:p>
    <w:p w:rsidR="003C01C5" w:rsidRPr="00FC6EF9" w:rsidRDefault="003C01C5" w:rsidP="00196676">
      <w:pPr>
        <w:bidi w:val="0"/>
        <w:spacing w:line="240" w:lineRule="auto"/>
        <w:contextualSpacing/>
        <w:jc w:val="both"/>
        <w:rPr>
          <w:rFonts w:asciiTheme="majorBidi" w:hAnsiTheme="majorBidi" w:cstheme="majorBidi"/>
          <w:szCs w:val="24"/>
        </w:rPr>
      </w:pPr>
      <w:r w:rsidRPr="00FC6EF9">
        <w:rPr>
          <w:rFonts w:asciiTheme="majorBidi" w:hAnsiTheme="majorBidi" w:cstheme="majorBidi"/>
          <w:szCs w:val="24"/>
        </w:rPr>
        <w:t>Contact number: +98-91</w:t>
      </w:r>
      <w:r w:rsidR="00196676">
        <w:rPr>
          <w:rFonts w:asciiTheme="majorBidi" w:hAnsiTheme="majorBidi" w:cstheme="majorBidi"/>
          <w:szCs w:val="24"/>
        </w:rPr>
        <w:t>3</w:t>
      </w:r>
      <w:r w:rsidRPr="00FC6EF9">
        <w:rPr>
          <w:rFonts w:asciiTheme="majorBidi" w:hAnsiTheme="majorBidi" w:cstheme="majorBidi"/>
          <w:szCs w:val="24"/>
        </w:rPr>
        <w:t>-3</w:t>
      </w:r>
      <w:r w:rsidR="00196676">
        <w:rPr>
          <w:rFonts w:asciiTheme="majorBidi" w:hAnsiTheme="majorBidi" w:cstheme="majorBidi"/>
          <w:szCs w:val="24"/>
        </w:rPr>
        <w:t>17</w:t>
      </w:r>
      <w:r w:rsidRPr="00FC6EF9">
        <w:rPr>
          <w:rFonts w:asciiTheme="majorBidi" w:hAnsiTheme="majorBidi" w:cstheme="majorBidi"/>
          <w:szCs w:val="24"/>
        </w:rPr>
        <w:t>-</w:t>
      </w:r>
      <w:r w:rsidR="00196676">
        <w:rPr>
          <w:rFonts w:asciiTheme="majorBidi" w:hAnsiTheme="majorBidi" w:cstheme="majorBidi"/>
          <w:szCs w:val="24"/>
        </w:rPr>
        <w:t>6197</w:t>
      </w:r>
      <w:bookmarkStart w:id="0" w:name="_GoBack"/>
      <w:bookmarkEnd w:id="0"/>
    </w:p>
    <w:p w:rsidR="003C01C5" w:rsidRPr="00FC6EF9" w:rsidRDefault="00FF47AF" w:rsidP="00FC6EF9">
      <w:pPr>
        <w:bidi w:val="0"/>
        <w:spacing w:line="240" w:lineRule="auto"/>
        <w:contextualSpacing/>
        <w:jc w:val="both"/>
        <w:rPr>
          <w:rFonts w:asciiTheme="majorBidi" w:hAnsiTheme="majorBidi" w:cstheme="majorBidi"/>
          <w:szCs w:val="24"/>
        </w:rPr>
      </w:pPr>
      <w:r w:rsidRPr="00FC6EF9">
        <w:rPr>
          <w:rFonts w:asciiTheme="majorBidi" w:hAnsiTheme="majorBidi" w:cstheme="majorBidi"/>
          <w:szCs w:val="24"/>
        </w:rPr>
        <w:t>Session name:</w:t>
      </w:r>
      <w:r w:rsidR="001022BC" w:rsidRPr="00FC6EF9">
        <w:rPr>
          <w:rFonts w:asciiTheme="majorBidi" w:hAnsiTheme="majorBidi" w:cstheme="majorBidi"/>
          <w:szCs w:val="24"/>
        </w:rPr>
        <w:t xml:space="preserve"> Laser Dentistry</w:t>
      </w:r>
    </w:p>
    <w:p w:rsidR="00FF47AF" w:rsidRPr="00FC6EF9" w:rsidRDefault="00FF47AF" w:rsidP="00196676">
      <w:pPr>
        <w:bidi w:val="0"/>
        <w:spacing w:line="240" w:lineRule="auto"/>
        <w:contextualSpacing/>
        <w:jc w:val="both"/>
        <w:rPr>
          <w:rFonts w:asciiTheme="majorBidi" w:hAnsiTheme="majorBidi" w:cstheme="majorBidi"/>
          <w:szCs w:val="24"/>
        </w:rPr>
      </w:pPr>
      <w:r w:rsidRPr="00FC6EF9">
        <w:rPr>
          <w:rFonts w:asciiTheme="majorBidi" w:hAnsiTheme="majorBidi" w:cstheme="majorBidi"/>
          <w:szCs w:val="24"/>
        </w:rPr>
        <w:t xml:space="preserve">Category: </w:t>
      </w:r>
      <w:r w:rsidR="00196676">
        <w:rPr>
          <w:rFonts w:asciiTheme="majorBidi" w:hAnsiTheme="majorBidi" w:cstheme="majorBidi"/>
          <w:szCs w:val="24"/>
        </w:rPr>
        <w:t>Oral</w:t>
      </w:r>
      <w:r w:rsidRPr="00FC6EF9">
        <w:rPr>
          <w:rFonts w:asciiTheme="majorBidi" w:hAnsiTheme="majorBidi" w:cstheme="majorBidi"/>
          <w:szCs w:val="24"/>
        </w:rPr>
        <w:t xml:space="preserve"> presentation</w:t>
      </w:r>
    </w:p>
    <w:sectPr w:rsidR="00FF47AF" w:rsidRPr="00FC6EF9" w:rsidSect="00EB782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2D9"/>
    <w:rsid w:val="0007051D"/>
    <w:rsid w:val="001022BC"/>
    <w:rsid w:val="00196676"/>
    <w:rsid w:val="003C01C5"/>
    <w:rsid w:val="005402BD"/>
    <w:rsid w:val="00814EA7"/>
    <w:rsid w:val="008335C5"/>
    <w:rsid w:val="008862D9"/>
    <w:rsid w:val="008F39E4"/>
    <w:rsid w:val="00925CF4"/>
    <w:rsid w:val="00A11A81"/>
    <w:rsid w:val="00EB782F"/>
    <w:rsid w:val="00F76B09"/>
    <w:rsid w:val="00FC6EF9"/>
    <w:rsid w:val="00FF47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D9"/>
    <w:pPr>
      <w:bidi/>
      <w:jc w:val="right"/>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E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D9"/>
    <w:pPr>
      <w:bidi/>
      <w:jc w:val="right"/>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E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novin</dc:creator>
  <cp:lastModifiedBy>novin</cp:lastModifiedBy>
  <cp:revision>8</cp:revision>
  <dcterms:created xsi:type="dcterms:W3CDTF">2018-10-12T19:18:00Z</dcterms:created>
  <dcterms:modified xsi:type="dcterms:W3CDTF">2018-10-14T19:13:00Z</dcterms:modified>
</cp:coreProperties>
</file>