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8773C5" w14:textId="6DB31993" w:rsidR="00CF21BC" w:rsidRDefault="00543831">
      <w:r>
        <w:rPr>
          <w:noProof/>
        </w:rPr>
        <w:drawing>
          <wp:inline distT="0" distB="0" distL="0" distR="0" wp14:anchorId="57E45A4A" wp14:editId="5DDC764C">
            <wp:extent cx="1378634" cy="13150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01589" cy="1336982"/>
                    </a:xfrm>
                    <a:prstGeom prst="rect">
                      <a:avLst/>
                    </a:prstGeom>
                    <a:noFill/>
                    <a:ln>
                      <a:noFill/>
                    </a:ln>
                  </pic:spPr>
                </pic:pic>
              </a:graphicData>
            </a:graphic>
          </wp:inline>
        </w:drawing>
      </w:r>
    </w:p>
    <w:p w14:paraId="6042AA59" w14:textId="5A4ECB46" w:rsidR="00543831" w:rsidRDefault="00543831" w:rsidP="00543831">
      <w:pPr>
        <w:rPr>
          <w:b/>
        </w:rPr>
      </w:pPr>
      <w:r w:rsidRPr="0022612D">
        <w:rPr>
          <w:b/>
        </w:rPr>
        <w:t>Title:</w:t>
      </w:r>
      <w:r>
        <w:t xml:space="preserve"> </w:t>
      </w:r>
      <w:r w:rsidRPr="00523D3F">
        <w:rPr>
          <w:b/>
        </w:rPr>
        <w:t>Transcatheter</w:t>
      </w:r>
      <w:r>
        <w:rPr>
          <w:b/>
        </w:rPr>
        <w:t xml:space="preserve"> Septal</w:t>
      </w:r>
      <w:r w:rsidRPr="00523D3F">
        <w:rPr>
          <w:b/>
        </w:rPr>
        <w:t xml:space="preserve"> </w:t>
      </w:r>
      <w:r>
        <w:rPr>
          <w:b/>
        </w:rPr>
        <w:t>C</w:t>
      </w:r>
      <w:r w:rsidRPr="00523D3F">
        <w:rPr>
          <w:b/>
        </w:rPr>
        <w:t>losure</w:t>
      </w:r>
      <w:r>
        <w:rPr>
          <w:b/>
        </w:rPr>
        <w:t xml:space="preserve"> o</w:t>
      </w:r>
      <w:r w:rsidRPr="00523D3F">
        <w:rPr>
          <w:b/>
        </w:rPr>
        <w:t xml:space="preserve">f </w:t>
      </w:r>
      <w:r>
        <w:rPr>
          <w:b/>
        </w:rPr>
        <w:t>P</w:t>
      </w:r>
      <w:r w:rsidRPr="00523D3F">
        <w:rPr>
          <w:b/>
        </w:rPr>
        <w:t>ost</w:t>
      </w:r>
      <w:r>
        <w:rPr>
          <w:b/>
        </w:rPr>
        <w:t>-</w:t>
      </w:r>
      <w:r w:rsidRPr="00523D3F">
        <w:rPr>
          <w:b/>
        </w:rPr>
        <w:t xml:space="preserve">infarction </w:t>
      </w:r>
      <w:r>
        <w:rPr>
          <w:b/>
        </w:rPr>
        <w:t>V</w:t>
      </w:r>
      <w:r w:rsidRPr="00523D3F">
        <w:rPr>
          <w:b/>
        </w:rPr>
        <w:t xml:space="preserve">entricular </w:t>
      </w:r>
      <w:r>
        <w:rPr>
          <w:b/>
        </w:rPr>
        <w:t>S</w:t>
      </w:r>
      <w:r w:rsidRPr="00523D3F">
        <w:rPr>
          <w:b/>
        </w:rPr>
        <w:t xml:space="preserve">eptal </w:t>
      </w:r>
      <w:r>
        <w:rPr>
          <w:b/>
        </w:rPr>
        <w:t>D</w:t>
      </w:r>
      <w:r w:rsidRPr="00523D3F">
        <w:rPr>
          <w:b/>
        </w:rPr>
        <w:t>efect</w:t>
      </w:r>
      <w:r>
        <w:rPr>
          <w:b/>
        </w:rPr>
        <w:t xml:space="preserve"> u</w:t>
      </w:r>
      <w:r w:rsidRPr="00523D3F">
        <w:rPr>
          <w:b/>
        </w:rPr>
        <w:t xml:space="preserve">sing </w:t>
      </w:r>
      <w:r>
        <w:rPr>
          <w:b/>
        </w:rPr>
        <w:t>T</w:t>
      </w:r>
      <w:r w:rsidRPr="00523D3F">
        <w:rPr>
          <w:b/>
        </w:rPr>
        <w:t xml:space="preserve">he Cocoon </w:t>
      </w:r>
      <w:r>
        <w:rPr>
          <w:b/>
        </w:rPr>
        <w:t>V</w:t>
      </w:r>
      <w:r w:rsidRPr="00523D3F">
        <w:rPr>
          <w:b/>
        </w:rPr>
        <w:t xml:space="preserve">entricular </w:t>
      </w:r>
      <w:r>
        <w:rPr>
          <w:b/>
        </w:rPr>
        <w:t>S</w:t>
      </w:r>
      <w:r w:rsidRPr="00523D3F">
        <w:rPr>
          <w:b/>
        </w:rPr>
        <w:t xml:space="preserve">eptal </w:t>
      </w:r>
      <w:r>
        <w:rPr>
          <w:b/>
        </w:rPr>
        <w:t>O</w:t>
      </w:r>
      <w:r w:rsidRPr="00523D3F">
        <w:rPr>
          <w:b/>
        </w:rPr>
        <w:t xml:space="preserve">ccluder. </w:t>
      </w:r>
    </w:p>
    <w:p w14:paraId="1BD91C44" w14:textId="74F66D50" w:rsidR="00543831" w:rsidRDefault="00543831" w:rsidP="00543831">
      <w:pPr>
        <w:spacing w:after="0" w:line="240" w:lineRule="auto"/>
      </w:pPr>
      <w:r>
        <w:t>Name: Regina Elena M. Bisnar</w:t>
      </w:r>
    </w:p>
    <w:p w14:paraId="2CCC8C13" w14:textId="740DDA80" w:rsidR="00543831" w:rsidRDefault="00543831" w:rsidP="00543831">
      <w:pPr>
        <w:spacing w:after="0" w:line="240" w:lineRule="auto"/>
      </w:pPr>
      <w:r>
        <w:t>The Medical City, Manila, Philippines</w:t>
      </w:r>
    </w:p>
    <w:p w14:paraId="52846067" w14:textId="3B732BA8" w:rsidR="00543831" w:rsidRDefault="00543831" w:rsidP="00543831">
      <w:pPr>
        <w:spacing w:after="0" w:line="240" w:lineRule="auto"/>
      </w:pPr>
    </w:p>
    <w:p w14:paraId="4C5E9682" w14:textId="0C5E3D38" w:rsidR="00543831" w:rsidRPr="00543831" w:rsidRDefault="00543831" w:rsidP="00543831">
      <w:pPr>
        <w:spacing w:after="0" w:line="240" w:lineRule="auto"/>
      </w:pPr>
      <w:r>
        <w:t xml:space="preserve">Ventricular septal rupture is a rare complication especially in the era of reperfusion, carrying a poor prognosis without intervention. Surgical repair is still the definitive treatment </w:t>
      </w:r>
      <w:r w:rsidR="0092409D">
        <w:t>but</w:t>
      </w:r>
      <w:r>
        <w:t xml:space="preserve"> carries a high morbidity and mortality</w:t>
      </w:r>
      <w:r w:rsidR="0092409D">
        <w:t xml:space="preserve"> risk</w:t>
      </w:r>
      <w:r>
        <w:t xml:space="preserve">. </w:t>
      </w:r>
      <w:r w:rsidR="0092409D">
        <w:t xml:space="preserve">We are presented with a </w:t>
      </w:r>
      <w:r>
        <w:t xml:space="preserve">54/M with a 1 week history of shortness of breath. He had a ST elevation MI of the anteroseptal wall 2 weeks prior and was managed medically. He presented with a BP of 80/50 mmHg and HR </w:t>
      </w:r>
      <w:r w:rsidR="00035342">
        <w:t>90-</w:t>
      </w:r>
      <w:r>
        <w:t>147 bpm</w:t>
      </w:r>
      <w:r w:rsidR="00035342">
        <w:t xml:space="preserve"> in atrial fibrillation</w:t>
      </w:r>
      <w:r>
        <w:t xml:space="preserve">. </w:t>
      </w:r>
      <w:r w:rsidR="00035342">
        <w:t>A</w:t>
      </w:r>
      <w:r>
        <w:t xml:space="preserve"> grade 2/6 holosystolic murmur, left parasternal border</w:t>
      </w:r>
      <w:r w:rsidR="00035342">
        <w:t xml:space="preserve"> was noted</w:t>
      </w:r>
      <w:r>
        <w:t>. TTE showed dilated left ventricle</w:t>
      </w:r>
      <w:r w:rsidR="0092409D">
        <w:t xml:space="preserve"> with an</w:t>
      </w:r>
      <w:r>
        <w:t xml:space="preserve"> </w:t>
      </w:r>
      <w:r w:rsidR="0092409D">
        <w:t>aneurysmal apex and depressed systolic function.  A thallium rest-redistribution MPI showed a large transmural MI involving the apex and apical to basal anterior and anteroseptal walls and apical to midventricular inferior walls. Perfusion recovery showed viable basal anterior, anteroseptal, lateral, basal inferior and inferoseptal segments. Coronary angiogram showed that the LAD has an 80% proximal stenosis with TIMI 1 flow. PCI was done with TIMI 2 flow. 1 week after discharge, he developed heart failure symptoms and repeat TTE showed ventricular septal rupture with an echo-drop out of 1 cm and Qp:Qs of 2:1 with predominantly left-to-right shunt. Patient refused open heart surgery so a transcatheter septal closure was done. A Cocoon VSD Occlude (</w:t>
      </w:r>
      <w:r w:rsidR="0092409D" w:rsidRPr="00476A0D">
        <w:t>Vascular Innovations Co., Ltd., Nonthaburi, Thailand</w:t>
      </w:r>
      <w:r w:rsidR="0092409D">
        <w:t>) with a diameter of 24 mm and a wing size of 26 mm successfully closed the defect. Repeat TTE revealed decreased Qp:Qs to 1.4:1 with residual left-to-right shunt. Patient was asymptomatic on follow-up.</w:t>
      </w:r>
    </w:p>
    <w:p w14:paraId="0AE8FFB0" w14:textId="460A1220" w:rsidR="00543831" w:rsidRDefault="00543831"/>
    <w:p w14:paraId="0B66207B" w14:textId="09E8140A" w:rsidR="0022612D" w:rsidRDefault="0022612D">
      <w:pPr>
        <w:rPr>
          <w:b/>
        </w:rPr>
      </w:pPr>
      <w:r w:rsidRPr="0022612D">
        <w:rPr>
          <w:b/>
        </w:rPr>
        <w:t>Biography</w:t>
      </w:r>
    </w:p>
    <w:p w14:paraId="27558C17" w14:textId="397692E8" w:rsidR="0022612D" w:rsidRDefault="0022612D">
      <w:r>
        <w:t xml:space="preserve">Regina Elena M. Bisnar, M.D, is currently undergoing her cardiology fellowship at The Medical City in the Philippines. She graduated from the Ateneo School of Medicine and Public Health in 2013 and finished her Internal Medicine training in 2017. </w:t>
      </w:r>
    </w:p>
    <w:p w14:paraId="14EE9ADC" w14:textId="062BED6F" w:rsidR="0022612D" w:rsidRDefault="0022612D">
      <w:pPr>
        <w:rPr>
          <w:b/>
        </w:rPr>
      </w:pPr>
      <w:r w:rsidRPr="0022612D">
        <w:rPr>
          <w:b/>
        </w:rPr>
        <w:t>Presenting author details</w:t>
      </w:r>
    </w:p>
    <w:p w14:paraId="5E40692E" w14:textId="6CD25413" w:rsidR="0022612D" w:rsidRDefault="0022612D" w:rsidP="0022612D">
      <w:pPr>
        <w:spacing w:after="0"/>
      </w:pPr>
      <w:r>
        <w:t>Full name:</w:t>
      </w:r>
      <w:r w:rsidR="00B03D75">
        <w:t xml:space="preserve"> Dr.</w:t>
      </w:r>
      <w:r>
        <w:t xml:space="preserve"> Regina Elena M. Bisnar</w:t>
      </w:r>
    </w:p>
    <w:p w14:paraId="18110EDE" w14:textId="6A2C90C2" w:rsidR="0022612D" w:rsidRDefault="0022612D" w:rsidP="0022612D">
      <w:pPr>
        <w:spacing w:after="0"/>
      </w:pPr>
      <w:r>
        <w:t>Contact number: +639173054977</w:t>
      </w:r>
    </w:p>
    <w:p w14:paraId="4ABA423C" w14:textId="1B519DBE" w:rsidR="0022612D" w:rsidRDefault="0022612D" w:rsidP="0022612D">
      <w:pPr>
        <w:spacing w:after="0"/>
      </w:pPr>
      <w:r>
        <w:t xml:space="preserve">Email: </w:t>
      </w:r>
      <w:hyperlink r:id="rId5" w:history="1">
        <w:r w:rsidRPr="000F27DE">
          <w:rPr>
            <w:rStyle w:val="Hyperlink"/>
          </w:rPr>
          <w:t>gelinebisnar@gmail.com</w:t>
        </w:r>
      </w:hyperlink>
    </w:p>
    <w:p w14:paraId="7ABCEE53" w14:textId="2CE10D2E" w:rsidR="0022612D" w:rsidRPr="0022612D" w:rsidRDefault="0022612D" w:rsidP="0022612D">
      <w:pPr>
        <w:spacing w:after="0"/>
      </w:pPr>
      <w:r>
        <w:t xml:space="preserve">Category: </w:t>
      </w:r>
      <w:r w:rsidR="00207BDC">
        <w:t>Poster</w:t>
      </w:r>
      <w:bookmarkStart w:id="0" w:name="_GoBack"/>
      <w:bookmarkEnd w:id="0"/>
      <w:r w:rsidR="00B03D75">
        <w:t xml:space="preserve"> </w:t>
      </w:r>
      <w:r>
        <w:t>presentation</w:t>
      </w:r>
    </w:p>
    <w:sectPr w:rsidR="0022612D" w:rsidRPr="0022612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831"/>
    <w:rsid w:val="00035342"/>
    <w:rsid w:val="00207BDC"/>
    <w:rsid w:val="0022612D"/>
    <w:rsid w:val="00543831"/>
    <w:rsid w:val="0092409D"/>
    <w:rsid w:val="00B03D75"/>
    <w:rsid w:val="00CF21BC"/>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7DD74"/>
  <w15:chartTrackingRefBased/>
  <w15:docId w15:val="{94AF922D-F3CA-491C-BFBC-C1EF92A0F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2612D"/>
    <w:rPr>
      <w:color w:val="0563C1" w:themeColor="hyperlink"/>
      <w:u w:val="single"/>
    </w:rPr>
  </w:style>
  <w:style w:type="character" w:styleId="UnresolvedMention">
    <w:name w:val="Unresolved Mention"/>
    <w:basedOn w:val="DefaultParagraphFont"/>
    <w:uiPriority w:val="99"/>
    <w:semiHidden/>
    <w:unhideWhenUsed/>
    <w:rsid w:val="002261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gelinebisnar@gmail.com"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337</Words>
  <Characters>1923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geline bisnar</dc:creator>
  <cp:keywords/>
  <dc:description/>
  <cp:lastModifiedBy>geline bisnar</cp:lastModifiedBy>
  <cp:revision>4</cp:revision>
  <dcterms:created xsi:type="dcterms:W3CDTF">2018-11-23T22:08:00Z</dcterms:created>
  <dcterms:modified xsi:type="dcterms:W3CDTF">2018-11-23T22:55:00Z</dcterms:modified>
</cp:coreProperties>
</file>