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591" w:rsidRPr="00B65591" w:rsidRDefault="00B65591" w:rsidP="00B65591">
      <w:pPr>
        <w:rPr>
          <w:rFonts w:ascii="Cambria" w:eastAsia="Cambria" w:hAnsi="Cambria" w:cs="Cambria"/>
          <w:b/>
        </w:rPr>
      </w:pPr>
      <w:r w:rsidRPr="00B65591">
        <w:rPr>
          <w:rFonts w:ascii="Cambria" w:eastAsia="Cambria" w:hAnsi="Cambria" w:cs="Cambria"/>
          <w:b/>
        </w:rPr>
        <w:t>Abstract</w:t>
      </w:r>
    </w:p>
    <w:p w:rsidR="00B65591" w:rsidRDefault="00B65591" w:rsidP="00B65591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Author:</w:t>
      </w:r>
      <w:bookmarkStart w:id="0" w:name="_GoBack"/>
      <w:bookmarkEnd w:id="0"/>
    </w:p>
    <w:p w:rsidR="00B65591" w:rsidRDefault="00B65591" w:rsidP="00B65591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Dr. Nahid Azad</w:t>
      </w:r>
    </w:p>
    <w:p w:rsidR="00B65591" w:rsidRDefault="00B65591" w:rsidP="00B65591">
      <w:pPr>
        <w:spacing w:after="0"/>
        <w:rPr>
          <w:rFonts w:ascii="Segoe UI" w:hAnsi="Segoe UI" w:cs="Segoe UI"/>
          <w:color w:val="212121"/>
          <w:shd w:val="clear" w:color="auto" w:fill="FFFFFF"/>
        </w:rPr>
      </w:pPr>
    </w:p>
    <w:p w:rsidR="00B65591" w:rsidRDefault="00B65591" w:rsidP="00B65591">
      <w:pPr>
        <w:spacing w:after="0"/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>Title:</w:t>
      </w:r>
    </w:p>
    <w:p w:rsidR="00B65591" w:rsidRPr="00B65591" w:rsidRDefault="00B65591" w:rsidP="00B65591">
      <w:pPr>
        <w:spacing w:after="0"/>
        <w:rPr>
          <w:rFonts w:ascii="Cambria" w:hAnsi="Cambria" w:cs="Segoe UI"/>
          <w:shd w:val="clear" w:color="auto" w:fill="FFFFFF"/>
        </w:rPr>
      </w:pPr>
      <w:r w:rsidRPr="00B65591">
        <w:rPr>
          <w:rFonts w:ascii="Cambria" w:hAnsi="Cambria" w:cs="Segoe UI"/>
          <w:shd w:val="clear" w:color="auto" w:fill="FFFFFF"/>
        </w:rPr>
        <w:t>Opportunities for care optimization and hospitalization reduction for older persons with heart failure</w:t>
      </w:r>
    </w:p>
    <w:p w:rsidR="00B65591" w:rsidRPr="00B65591" w:rsidRDefault="00B65591" w:rsidP="00B65591">
      <w:pPr>
        <w:pStyle w:val="ListParagraph"/>
        <w:rPr>
          <w:rFonts w:ascii="Cambria" w:hAnsi="Cambria" w:cs="Segoe UI"/>
          <w:shd w:val="clear" w:color="auto" w:fill="FFFFFF"/>
        </w:rPr>
      </w:pPr>
    </w:p>
    <w:p w:rsidR="00B65591" w:rsidRPr="00B65591" w:rsidRDefault="00B65591" w:rsidP="00B65591">
      <w:pPr>
        <w:pStyle w:val="ListParagraph"/>
        <w:rPr>
          <w:rFonts w:ascii="Cambria" w:hAnsi="Cambria" w:cs="Segoe UI"/>
          <w:shd w:val="clear" w:color="auto" w:fill="FFFFFF"/>
        </w:rPr>
      </w:pPr>
    </w:p>
    <w:p w:rsidR="00B65591" w:rsidRPr="00B65591" w:rsidRDefault="00B65591" w:rsidP="00B65591">
      <w:pPr>
        <w:pStyle w:val="ListParagraph"/>
        <w:rPr>
          <w:rFonts w:ascii="Cambria" w:hAnsi="Cambria" w:cs="Segoe UI"/>
          <w:shd w:val="clear" w:color="auto" w:fill="FFFFFF"/>
        </w:rPr>
      </w:pPr>
      <w:r>
        <w:rPr>
          <w:rFonts w:ascii="Cambria" w:eastAsia="Cambria" w:hAnsi="Cambria" w:cs="Cambria"/>
        </w:rPr>
        <w:t xml:space="preserve">Heart failure (HF) </w:t>
      </w:r>
      <w:r w:rsidRPr="00DC3307">
        <w:rPr>
          <w:rFonts w:ascii="Cambria" w:eastAsia="Cambria" w:hAnsi="Cambria" w:cs="Cambria"/>
        </w:rPr>
        <w:t>is the leading cause of hospital admissions among older patients and is a growing public health concern contributing to both premature death and disability, and to increased health care costs.</w:t>
      </w:r>
      <w:r>
        <w:rPr>
          <w:rFonts w:ascii="Cambria" w:eastAsia="Cambria" w:hAnsi="Cambria" w:cs="Cambria"/>
        </w:rPr>
        <w:t xml:space="preserve"> </w:t>
      </w:r>
      <w:r w:rsidRPr="00B65591">
        <w:rPr>
          <w:rFonts w:ascii="Cambria" w:hAnsi="Cambria" w:cs="Segoe UI"/>
          <w:shd w:val="clear" w:color="auto" w:fill="FFFFFF"/>
        </w:rPr>
        <w:t>HF diagnoses and treatment of older people is based on clinical studies of younger men. However, symptoms are age and gender dependent; therefore, treatment protocols need to be updated.</w:t>
      </w:r>
      <w:r>
        <w:rPr>
          <w:rFonts w:ascii="Cambria" w:hAnsi="Cambria" w:cs="Segoe UI"/>
          <w:shd w:val="clear" w:color="auto" w:fill="FFFFFF"/>
        </w:rPr>
        <w:t xml:space="preserve"> </w:t>
      </w:r>
      <w:r w:rsidRPr="00B65591">
        <w:rPr>
          <w:rFonts w:ascii="Cambria" w:hAnsi="Cambria" w:cs="Segoe UI"/>
          <w:shd w:val="clear" w:color="auto" w:fill="FFFFFF"/>
        </w:rPr>
        <w:t>Although HF and geriatric syndromes are not directly linked (causality)</w:t>
      </w:r>
      <w:r>
        <w:rPr>
          <w:rFonts w:ascii="Cambria" w:hAnsi="Cambria" w:cs="Segoe UI"/>
          <w:shd w:val="clear" w:color="auto" w:fill="FFFFFF"/>
        </w:rPr>
        <w:t>,</w:t>
      </w:r>
      <w:r w:rsidRPr="00B65591">
        <w:rPr>
          <w:rFonts w:ascii="Cambria" w:hAnsi="Cambria" w:cs="Segoe UI"/>
          <w:shd w:val="clear" w:color="auto" w:fill="FFFFFF"/>
        </w:rPr>
        <w:t xml:space="preserve"> many older patients suffer from both and require an integrated treatment plan – </w:t>
      </w:r>
      <w:r>
        <w:rPr>
          <w:rFonts w:ascii="Cambria" w:hAnsi="Cambria" w:cs="Segoe UI"/>
          <w:shd w:val="clear" w:color="auto" w:fill="FFFFFF"/>
        </w:rPr>
        <w:t xml:space="preserve">including </w:t>
      </w:r>
      <w:r w:rsidRPr="00B65591">
        <w:rPr>
          <w:rFonts w:ascii="Cambria" w:hAnsi="Cambria" w:cs="Segoe UI"/>
          <w:shd w:val="clear" w:color="auto" w:fill="FFFFFF"/>
        </w:rPr>
        <w:t>PCP, geriatrician, cardiologist, and multidisciplinary team.</w:t>
      </w:r>
    </w:p>
    <w:p w:rsidR="00B65591" w:rsidRPr="00DC3307" w:rsidRDefault="00B65591" w:rsidP="00B65591">
      <w:pPr>
        <w:pStyle w:val="ListParagraph"/>
        <w:rPr>
          <w:rFonts w:ascii="Cambria" w:hAnsi="Cambria" w:cs="Segoe UI"/>
          <w:shd w:val="clear" w:color="auto" w:fill="FFFFFF"/>
        </w:rPr>
      </w:pPr>
      <w:r w:rsidRPr="00DC3307">
        <w:rPr>
          <w:rFonts w:ascii="Cambria" w:hAnsi="Cambria" w:cs="Segoe UI"/>
          <w:shd w:val="clear" w:color="auto" w:fill="FFFFFF"/>
        </w:rPr>
        <w:t xml:space="preserve">Frailty is a key geriatrics indicator. When not diagnosed </w:t>
      </w:r>
      <w:r>
        <w:rPr>
          <w:rFonts w:ascii="Cambria" w:hAnsi="Cambria" w:cs="Segoe UI"/>
          <w:shd w:val="clear" w:color="auto" w:fill="FFFFFF"/>
        </w:rPr>
        <w:t xml:space="preserve">and managed </w:t>
      </w:r>
      <w:r w:rsidRPr="00DC3307">
        <w:rPr>
          <w:rFonts w:ascii="Cambria" w:hAnsi="Cambria" w:cs="Segoe UI"/>
          <w:shd w:val="clear" w:color="auto" w:fill="FFFFFF"/>
        </w:rPr>
        <w:t>correctly in conjunction with HF, frailty leads to many unnecessary ER visits &amp; hospitalizations.</w:t>
      </w:r>
    </w:p>
    <w:p w:rsidR="00B65591" w:rsidRPr="00DC3307" w:rsidRDefault="00B65591" w:rsidP="00B65591">
      <w:pPr>
        <w:pStyle w:val="ListParagraph"/>
        <w:rPr>
          <w:rFonts w:ascii="Cambria" w:hAnsi="Cambria" w:cs="Segoe UI"/>
          <w:shd w:val="clear" w:color="auto" w:fill="FFFFFF"/>
        </w:rPr>
      </w:pPr>
      <w:r w:rsidRPr="00DC3307">
        <w:rPr>
          <w:rFonts w:ascii="Cambria" w:hAnsi="Cambria" w:cs="Segoe UI"/>
          <w:shd w:val="clear" w:color="auto" w:fill="FFFFFF"/>
        </w:rPr>
        <w:t xml:space="preserve">Consequently, </w:t>
      </w:r>
      <w:r>
        <w:rPr>
          <w:rFonts w:ascii="Cambria" w:hAnsi="Cambria" w:cs="Segoe UI"/>
          <w:shd w:val="clear" w:color="auto" w:fill="FFFFFF"/>
        </w:rPr>
        <w:t xml:space="preserve">there is a growing field </w:t>
      </w:r>
      <w:r w:rsidRPr="00DC3307">
        <w:rPr>
          <w:rFonts w:ascii="Cambria" w:hAnsi="Cambria" w:cs="Segoe UI"/>
          <w:shd w:val="clear" w:color="auto" w:fill="FFFFFF"/>
        </w:rPr>
        <w:t>geriatric cardiology</w:t>
      </w:r>
      <w:r>
        <w:rPr>
          <w:rFonts w:ascii="Cambria" w:hAnsi="Cambria" w:cs="Segoe UI"/>
          <w:shd w:val="clear" w:color="auto" w:fill="FFFFFF"/>
        </w:rPr>
        <w:t>.</w:t>
      </w:r>
      <w:r w:rsidRPr="00DC3307">
        <w:rPr>
          <w:rFonts w:ascii="Cambria" w:hAnsi="Cambria" w:cs="Segoe UI"/>
          <w:shd w:val="clear" w:color="auto" w:fill="FFFFFF"/>
        </w:rPr>
        <w:t xml:space="preserve"> Clinical guidelines </w:t>
      </w:r>
      <w:r>
        <w:rPr>
          <w:rFonts w:ascii="Cambria" w:hAnsi="Cambria" w:cs="Segoe UI"/>
          <w:shd w:val="clear" w:color="auto" w:fill="FFFFFF"/>
        </w:rPr>
        <w:t>for management of HF need updating; c</w:t>
      </w:r>
      <w:r w:rsidRPr="00DC3307">
        <w:rPr>
          <w:rFonts w:ascii="Cambria" w:hAnsi="Cambria" w:cs="Segoe UI"/>
          <w:shd w:val="clear" w:color="auto" w:fill="FFFFFF"/>
        </w:rPr>
        <w:t xml:space="preserve">linical research trials need to include a gender-balanced older population; and </w:t>
      </w:r>
      <w:r>
        <w:rPr>
          <w:rFonts w:ascii="Cambria" w:hAnsi="Cambria" w:cs="Segoe UI"/>
          <w:shd w:val="clear" w:color="auto" w:fill="FFFFFF"/>
        </w:rPr>
        <w:t>c</w:t>
      </w:r>
      <w:r w:rsidRPr="00DC3307">
        <w:rPr>
          <w:rFonts w:ascii="Cambria" w:hAnsi="Cambria" w:cs="Segoe UI"/>
          <w:shd w:val="clear" w:color="auto" w:fill="FFFFFF"/>
        </w:rPr>
        <w:t>ardiologist</w:t>
      </w:r>
      <w:r>
        <w:rPr>
          <w:rFonts w:ascii="Cambria" w:hAnsi="Cambria" w:cs="Segoe UI"/>
          <w:shd w:val="clear" w:color="auto" w:fill="FFFFFF"/>
        </w:rPr>
        <w:t>s</w:t>
      </w:r>
      <w:r w:rsidRPr="00DC3307">
        <w:rPr>
          <w:rFonts w:ascii="Cambria" w:hAnsi="Cambria" w:cs="Segoe UI"/>
          <w:shd w:val="clear" w:color="auto" w:fill="FFFFFF"/>
        </w:rPr>
        <w:t xml:space="preserve"> need curriculum update</w:t>
      </w:r>
      <w:r>
        <w:rPr>
          <w:rFonts w:ascii="Cambria" w:hAnsi="Cambria" w:cs="Segoe UI"/>
          <w:shd w:val="clear" w:color="auto" w:fill="FFFFFF"/>
        </w:rPr>
        <w:t>s that include</w:t>
      </w:r>
      <w:r w:rsidRPr="00DC3307">
        <w:rPr>
          <w:rFonts w:ascii="Cambria" w:hAnsi="Cambria" w:cs="Segoe UI"/>
          <w:shd w:val="clear" w:color="auto" w:fill="FFFFFF"/>
        </w:rPr>
        <w:t xml:space="preserve"> increased collaboration with Geriatrician</w:t>
      </w:r>
      <w:r>
        <w:rPr>
          <w:rFonts w:ascii="Cambria" w:hAnsi="Cambria" w:cs="Segoe UI"/>
          <w:shd w:val="clear" w:color="auto" w:fill="FFFFFF"/>
        </w:rPr>
        <w:t>s</w:t>
      </w:r>
      <w:r w:rsidRPr="00DC3307">
        <w:rPr>
          <w:rFonts w:ascii="Cambria" w:hAnsi="Cambria" w:cs="Segoe UI"/>
          <w:shd w:val="clear" w:color="auto" w:fill="FFFFFF"/>
        </w:rPr>
        <w:t>.</w:t>
      </w:r>
    </w:p>
    <w:p w:rsidR="00B65591" w:rsidRPr="00DC3307" w:rsidRDefault="00B65591" w:rsidP="00B65591">
      <w:pPr>
        <w:pStyle w:val="ListParagraph"/>
        <w:rPr>
          <w:rFonts w:ascii="Cambria" w:hAnsi="Cambria" w:cs="Segoe UI"/>
          <w:shd w:val="clear" w:color="auto" w:fill="FFFFFF"/>
        </w:rPr>
      </w:pPr>
      <w:r w:rsidRPr="00DC3307">
        <w:rPr>
          <w:rFonts w:ascii="Cambria" w:hAnsi="Cambria" w:cs="Segoe UI"/>
          <w:shd w:val="clear" w:color="auto" w:fill="FFFFFF"/>
        </w:rPr>
        <w:t>Creativity is required to develop new approaches that can improve treatment outcomes and reduce treatment costs – and many opportunities exist.</w:t>
      </w:r>
    </w:p>
    <w:p w:rsidR="002F69D2" w:rsidRDefault="002F69D2"/>
    <w:sectPr w:rsidR="002F69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82BEE"/>
    <w:multiLevelType w:val="hybridMultilevel"/>
    <w:tmpl w:val="1EF26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591"/>
    <w:rsid w:val="001438BF"/>
    <w:rsid w:val="002F69D2"/>
    <w:rsid w:val="00B262F3"/>
    <w:rsid w:val="00B6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5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Azad, Nahid</dc:creator>
  <cp:lastModifiedBy>Azad, Nahid</cp:lastModifiedBy>
  <cp:revision>1</cp:revision>
  <dcterms:created xsi:type="dcterms:W3CDTF">2018-10-15T21:27:00Z</dcterms:created>
  <dcterms:modified xsi:type="dcterms:W3CDTF">2018-10-15T21:33:00Z</dcterms:modified>
</cp:coreProperties>
</file>