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B28" w:rsidRPr="00B27B23" w:rsidRDefault="00C45B28" w:rsidP="00B27B23">
      <w:pPr>
        <w:spacing w:before="120" w:after="120" w:line="360" w:lineRule="auto"/>
        <w:jc w:val="center"/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rtl/>
        </w:rPr>
      </w:pPr>
      <w:bookmarkStart w:id="0" w:name="_GoBack"/>
      <w:r w:rsidRPr="00B27B23"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 xml:space="preserve">Grading of LV systolic function by speckle </w:t>
      </w:r>
      <w:proofErr w:type="spellStart"/>
      <w:r w:rsidRPr="00B27B23"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tracking</w:t>
      </w:r>
      <w:proofErr w:type="spellEnd"/>
    </w:p>
    <w:bookmarkEnd w:id="0"/>
    <w:p w:rsidR="00E8108F" w:rsidRPr="00CE629D" w:rsidRDefault="00500C2E" w:rsidP="00500C2E">
      <w:pPr>
        <w:spacing w:before="120" w:after="120" w:line="360" w:lineRule="auto"/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</w:pPr>
      <w:r w:rsidRPr="00CE629D"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Scientific background:</w:t>
      </w:r>
    </w:p>
    <w:p w:rsidR="0092488F" w:rsidRPr="00C21389" w:rsidRDefault="007B6CEE" w:rsidP="00DA3CE7">
      <w:pPr>
        <w:rPr>
          <w:rFonts w:asciiTheme="majorBidi" w:hAnsiTheme="majorBidi" w:cstheme="majorBidi"/>
          <w:color w:val="333333"/>
          <w:sz w:val="24"/>
          <w:szCs w:val="24"/>
        </w:rPr>
      </w:pPr>
      <w:r w:rsidRPr="00C21389">
        <w:rPr>
          <w:rFonts w:asciiTheme="majorBidi" w:eastAsia="Calibri" w:hAnsiTheme="majorBidi" w:cstheme="majorBidi"/>
          <w:color w:val="000000" w:themeColor="text1"/>
          <w:sz w:val="24"/>
          <w:szCs w:val="24"/>
          <w:shd w:val="clear" w:color="auto" w:fill="FFFFFF"/>
        </w:rPr>
        <w:t>One of the most</w:t>
      </w:r>
      <w:r w:rsidR="00C30A82">
        <w:rPr>
          <w:rFonts w:asciiTheme="majorBidi" w:eastAsia="Calibri" w:hAnsiTheme="majorBidi" w:cstheme="majorBidi" w:hint="cs"/>
          <w:color w:val="000000" w:themeColor="text1"/>
          <w:sz w:val="24"/>
          <w:szCs w:val="24"/>
          <w:shd w:val="clear" w:color="auto" w:fill="FFFFFF"/>
        </w:rPr>
        <w:t xml:space="preserve"> r</w:t>
      </w:r>
      <w:r w:rsidRPr="00C21389">
        <w:rPr>
          <w:rFonts w:asciiTheme="majorBidi" w:eastAsia="Calibri" w:hAnsiTheme="majorBidi" w:cstheme="majorBidi"/>
          <w:color w:val="000000" w:themeColor="text1"/>
          <w:sz w:val="24"/>
          <w:szCs w:val="24"/>
          <w:shd w:val="clear" w:color="auto" w:fill="FFFFFF"/>
        </w:rPr>
        <w:t>apid</w:t>
      </w:r>
      <w:r w:rsidR="00C30A82">
        <w:rPr>
          <w:rFonts w:asciiTheme="majorBidi" w:eastAsia="Calibri" w:hAnsiTheme="majorBidi" w:cstheme="majorBidi" w:hint="cs"/>
          <w:color w:val="000000" w:themeColor="text1"/>
          <w:sz w:val="24"/>
          <w:szCs w:val="24"/>
          <w:shd w:val="clear" w:color="auto" w:fill="FFFFFF"/>
        </w:rPr>
        <w:t xml:space="preserve"> a</w:t>
      </w:r>
      <w:r w:rsidR="00562F29">
        <w:rPr>
          <w:rFonts w:asciiTheme="majorBidi" w:eastAsia="Calibri" w:hAnsiTheme="majorBidi" w:cstheme="majorBidi" w:hint="cs"/>
          <w:color w:val="000000" w:themeColor="text1"/>
          <w:sz w:val="24"/>
          <w:szCs w:val="24"/>
          <w:shd w:val="clear" w:color="auto" w:fill="FFFFFF"/>
        </w:rPr>
        <w:t>nd easy</w:t>
      </w:r>
      <w:r w:rsidR="006A3EF2">
        <w:rPr>
          <w:rFonts w:asciiTheme="majorBidi" w:eastAsia="Calibr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21389">
        <w:rPr>
          <w:rFonts w:asciiTheme="majorBidi" w:eastAsia="Calibr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techniques for assessing LV </w:t>
      </w:r>
      <w:r w:rsidR="00860A19" w:rsidRPr="00C21389">
        <w:rPr>
          <w:rFonts w:asciiTheme="majorBidi" w:eastAsia="Calibri" w:hAnsiTheme="majorBidi" w:cstheme="majorBidi"/>
          <w:color w:val="000000" w:themeColor="text1"/>
          <w:sz w:val="24"/>
          <w:szCs w:val="24"/>
          <w:shd w:val="clear" w:color="auto" w:fill="FFFFFF"/>
        </w:rPr>
        <w:t>systolic</w:t>
      </w:r>
      <w:r w:rsidRPr="00C21389">
        <w:rPr>
          <w:rFonts w:asciiTheme="majorBidi" w:eastAsia="Calibr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function is</w:t>
      </w:r>
      <w:r w:rsidR="00C94974">
        <w:rPr>
          <w:rFonts w:asciiTheme="majorBidi" w:eastAsia="Calibri" w:hAnsiTheme="majorBidi" w:cstheme="majorBidi" w:hint="cs"/>
          <w:color w:val="000000" w:themeColor="text1"/>
          <w:sz w:val="24"/>
          <w:szCs w:val="24"/>
          <w:shd w:val="clear" w:color="auto" w:fill="FFFFFF"/>
        </w:rPr>
        <w:t xml:space="preserve"> transthoracic </w:t>
      </w:r>
      <w:r w:rsidRPr="00C21389">
        <w:rPr>
          <w:rFonts w:asciiTheme="majorBidi" w:eastAsia="Calibr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echocardiography</w:t>
      </w:r>
      <w:r w:rsidR="00A82C27" w:rsidRPr="00C21389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</w:rPr>
        <w:t>,</w:t>
      </w:r>
      <w:r w:rsidR="0052148E" w:rsidRPr="00C21389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A82C27" w:rsidRPr="00C21389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</w:rPr>
        <w:t>but</w:t>
      </w:r>
      <w:r w:rsidR="00C94974">
        <w:rPr>
          <w:rFonts w:asciiTheme="majorBidi" w:eastAsia="Times New Roman" w:hAnsiTheme="majorBidi" w:cstheme="majorBidi" w:hint="cs"/>
          <w:color w:val="000000"/>
          <w:sz w:val="24"/>
          <w:szCs w:val="24"/>
          <w:shd w:val="clear" w:color="auto" w:fill="FFFFFF"/>
        </w:rPr>
        <w:t xml:space="preserve"> its main disadvanta</w:t>
      </w:r>
      <w:r w:rsidR="00642DFD">
        <w:rPr>
          <w:rFonts w:asciiTheme="majorBidi" w:eastAsia="Times New Roman" w:hAnsiTheme="majorBidi" w:cstheme="majorBidi" w:hint="cs"/>
          <w:color w:val="000000"/>
          <w:sz w:val="24"/>
          <w:szCs w:val="24"/>
          <w:shd w:val="clear" w:color="auto" w:fill="FFFFFF"/>
        </w:rPr>
        <w:t>ge is being</w:t>
      </w:r>
      <w:r w:rsidR="00A82C27" w:rsidRPr="00C21389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</w:rPr>
        <w:t xml:space="preserve"> a subjective </w:t>
      </w:r>
      <w:r w:rsidR="00642DFD">
        <w:rPr>
          <w:rFonts w:asciiTheme="majorBidi" w:eastAsia="Times New Roman" w:hAnsiTheme="majorBidi" w:cstheme="majorBidi" w:hint="cs"/>
          <w:color w:val="000000"/>
          <w:sz w:val="24"/>
          <w:szCs w:val="24"/>
          <w:shd w:val="clear" w:color="auto" w:fill="FFFFFF"/>
        </w:rPr>
        <w:t>method</w:t>
      </w:r>
      <w:r w:rsidR="005C6E3F" w:rsidRPr="00C21389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</w:rPr>
        <w:t xml:space="preserve"> and needs high experience to get </w:t>
      </w:r>
      <w:r w:rsidR="00574F0B" w:rsidRPr="00C21389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</w:rPr>
        <w:t>a</w:t>
      </w:r>
      <w:r w:rsidR="00A013ED">
        <w:rPr>
          <w:rFonts w:asciiTheme="majorBidi" w:eastAsia="Times New Roman" w:hAnsiTheme="majorBidi" w:cstheme="majorBidi" w:hint="cs"/>
          <w:color w:val="000000"/>
          <w:sz w:val="24"/>
          <w:szCs w:val="24"/>
          <w:shd w:val="clear" w:color="auto" w:fill="FFFFFF"/>
        </w:rPr>
        <w:t xml:space="preserve">n accurate </w:t>
      </w:r>
      <w:r w:rsidR="00574F0B" w:rsidRPr="00C21389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</w:rPr>
        <w:t xml:space="preserve">assessment </w:t>
      </w:r>
      <w:r w:rsidR="009E7D68">
        <w:rPr>
          <w:rFonts w:asciiTheme="majorBidi" w:eastAsia="Times New Roman" w:hAnsiTheme="majorBidi" w:cstheme="majorBidi" w:hint="cs"/>
          <w:color w:val="000000"/>
          <w:sz w:val="24"/>
          <w:szCs w:val="24"/>
          <w:shd w:val="clear" w:color="auto" w:fill="FFFFFF"/>
        </w:rPr>
        <w:t>of</w:t>
      </w:r>
      <w:r w:rsidR="00574F0B" w:rsidRPr="00C21389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</w:rPr>
        <w:t xml:space="preserve"> the global LV systolic function especially</w:t>
      </w:r>
      <w:r w:rsidR="007D453B">
        <w:rPr>
          <w:rFonts w:asciiTheme="majorBidi" w:eastAsia="Times New Roman" w:hAnsiTheme="majorBidi" w:cstheme="majorBidi" w:hint="cs"/>
          <w:color w:val="000000"/>
          <w:sz w:val="24"/>
          <w:szCs w:val="24"/>
          <w:shd w:val="clear" w:color="auto" w:fill="FFFFFF"/>
        </w:rPr>
        <w:t xml:space="preserve"> </w:t>
      </w:r>
      <w:r w:rsidR="006B2651" w:rsidRPr="00C21389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</w:rPr>
        <w:t>in patients with regional wall motion abnormalities</w:t>
      </w:r>
      <w:r w:rsidR="00E8108F" w:rsidRPr="00C21389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</w:rPr>
        <w:t>.</w:t>
      </w:r>
      <w:r w:rsidR="0052148E" w:rsidRPr="00C21389">
        <w:rPr>
          <w:rFonts w:asciiTheme="majorBidi" w:eastAsia="Calibr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2488F" w:rsidRPr="00C21389">
        <w:rPr>
          <w:rFonts w:asciiTheme="majorBidi" w:eastAsia="Calibr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One of the new modalities of echocardiography is </w:t>
      </w:r>
      <w:r w:rsidR="00CF7F98">
        <w:rPr>
          <w:rFonts w:asciiTheme="majorBidi" w:eastAsia="Calibri" w:hAnsiTheme="majorBidi" w:cstheme="majorBidi" w:hint="cs"/>
          <w:color w:val="000000" w:themeColor="text1"/>
          <w:sz w:val="24"/>
          <w:szCs w:val="24"/>
          <w:shd w:val="clear" w:color="auto" w:fill="FFFFFF"/>
        </w:rPr>
        <w:t>2D speckle tracking which</w:t>
      </w:r>
      <w:r w:rsidR="0092488F" w:rsidRPr="00C21389">
        <w:rPr>
          <w:rFonts w:asciiTheme="majorBidi" w:hAnsiTheme="majorBidi" w:cstheme="majorBidi"/>
          <w:color w:val="333333"/>
          <w:sz w:val="24"/>
          <w:szCs w:val="24"/>
        </w:rPr>
        <w:t xml:space="preserve"> permits offline calculation of myocardial velocities and deformation</w:t>
      </w:r>
      <w:r w:rsidR="00923460">
        <w:rPr>
          <w:rFonts w:asciiTheme="majorBidi" w:hAnsiTheme="majorBidi" w:cstheme="majorBidi" w:hint="cs"/>
          <w:color w:val="333333"/>
          <w:sz w:val="24"/>
          <w:szCs w:val="24"/>
        </w:rPr>
        <w:t xml:space="preserve"> so it gives more accurate and operator independent </w:t>
      </w:r>
      <w:r w:rsidR="00DF0735">
        <w:rPr>
          <w:rFonts w:asciiTheme="majorBidi" w:hAnsiTheme="majorBidi" w:cstheme="majorBidi" w:hint="cs"/>
          <w:color w:val="333333"/>
          <w:sz w:val="24"/>
          <w:szCs w:val="24"/>
        </w:rPr>
        <w:t>evaluation of the LV global systolic function.</w:t>
      </w:r>
    </w:p>
    <w:p w:rsidR="00D75DFC" w:rsidRPr="00C21389" w:rsidRDefault="00D75DFC" w:rsidP="00DA3CE7">
      <w:pPr>
        <w:rPr>
          <w:rFonts w:asciiTheme="majorBidi" w:hAnsiTheme="majorBidi" w:cstheme="majorBidi"/>
          <w:sz w:val="24"/>
          <w:szCs w:val="24"/>
        </w:rPr>
      </w:pPr>
      <w:r w:rsidRPr="009C513B">
        <w:rPr>
          <w:rFonts w:asciiTheme="majorBidi" w:hAnsiTheme="majorBidi" w:cstheme="majorBidi"/>
          <w:b/>
          <w:bCs/>
          <w:sz w:val="24"/>
          <w:szCs w:val="24"/>
        </w:rPr>
        <w:t>Aim of work</w:t>
      </w:r>
      <w:r w:rsidRPr="00C21389">
        <w:rPr>
          <w:rFonts w:asciiTheme="majorBidi" w:hAnsiTheme="majorBidi" w:cstheme="majorBidi"/>
          <w:sz w:val="24"/>
          <w:szCs w:val="24"/>
        </w:rPr>
        <w:t xml:space="preserve"> is to </w:t>
      </w:r>
      <w:r w:rsidR="009D1207">
        <w:rPr>
          <w:rFonts w:asciiTheme="majorBidi" w:hAnsiTheme="majorBidi" w:cstheme="majorBidi" w:hint="cs"/>
          <w:sz w:val="24"/>
          <w:szCs w:val="24"/>
        </w:rPr>
        <w:t>validate</w:t>
      </w:r>
      <w:r w:rsidRPr="00C21389">
        <w:rPr>
          <w:rFonts w:asciiTheme="majorBidi" w:hAnsiTheme="majorBidi" w:cstheme="majorBidi"/>
          <w:sz w:val="24"/>
          <w:szCs w:val="24"/>
        </w:rPr>
        <w:t xml:space="preserve"> </w:t>
      </w:r>
      <w:r w:rsidR="00750FB7">
        <w:rPr>
          <w:rFonts w:asciiTheme="majorBidi" w:hAnsiTheme="majorBidi" w:cstheme="majorBidi" w:hint="cs"/>
          <w:sz w:val="24"/>
          <w:szCs w:val="24"/>
        </w:rPr>
        <w:t xml:space="preserve">solid numbers of </w:t>
      </w:r>
      <w:r w:rsidR="00E24F6E" w:rsidRPr="00C21389">
        <w:rPr>
          <w:rFonts w:asciiTheme="majorBidi" w:hAnsiTheme="majorBidi" w:cstheme="majorBidi"/>
          <w:sz w:val="24"/>
          <w:szCs w:val="24"/>
        </w:rPr>
        <w:t>LV</w:t>
      </w:r>
      <w:r w:rsidRPr="00C21389">
        <w:rPr>
          <w:rFonts w:asciiTheme="majorBidi" w:hAnsiTheme="majorBidi" w:cstheme="majorBidi"/>
          <w:sz w:val="24"/>
          <w:szCs w:val="24"/>
        </w:rPr>
        <w:t xml:space="preserve"> global strain value by 2D speckle tracking</w:t>
      </w:r>
      <w:r w:rsidR="00482AFD">
        <w:rPr>
          <w:rFonts w:asciiTheme="majorBidi" w:hAnsiTheme="majorBidi" w:cstheme="majorBidi" w:hint="cs"/>
          <w:sz w:val="24"/>
          <w:szCs w:val="24"/>
        </w:rPr>
        <w:t xml:space="preserve"> that correlates</w:t>
      </w:r>
      <w:r w:rsidR="000F25DA">
        <w:rPr>
          <w:rFonts w:asciiTheme="majorBidi" w:hAnsiTheme="majorBidi" w:cstheme="majorBidi" w:hint="cs"/>
          <w:sz w:val="24"/>
          <w:szCs w:val="24"/>
        </w:rPr>
        <w:t xml:space="preserve"> LV </w:t>
      </w:r>
      <w:r w:rsidR="00E24F6E" w:rsidRPr="00C21389">
        <w:rPr>
          <w:rFonts w:asciiTheme="majorBidi" w:hAnsiTheme="majorBidi" w:cstheme="majorBidi"/>
          <w:sz w:val="24"/>
          <w:szCs w:val="24"/>
        </w:rPr>
        <w:t xml:space="preserve">EF by </w:t>
      </w:r>
      <w:proofErr w:type="spellStart"/>
      <w:r w:rsidR="000F25DA">
        <w:rPr>
          <w:rFonts w:asciiTheme="majorBidi" w:hAnsiTheme="majorBidi" w:cstheme="majorBidi" w:hint="cs"/>
          <w:sz w:val="24"/>
          <w:szCs w:val="24"/>
        </w:rPr>
        <w:t>simpson</w:t>
      </w:r>
      <w:r w:rsidR="000F25DA">
        <w:rPr>
          <w:rFonts w:asciiTheme="majorBidi" w:hAnsiTheme="majorBidi" w:cstheme="majorBidi"/>
          <w:sz w:val="24"/>
          <w:szCs w:val="24"/>
        </w:rPr>
        <w:t>’</w:t>
      </w:r>
      <w:r w:rsidR="000F25DA">
        <w:rPr>
          <w:rFonts w:asciiTheme="majorBidi" w:hAnsiTheme="majorBidi" w:cstheme="majorBidi" w:hint="cs"/>
          <w:sz w:val="24"/>
          <w:szCs w:val="24"/>
        </w:rPr>
        <w:t>s</w:t>
      </w:r>
      <w:proofErr w:type="spellEnd"/>
      <w:r w:rsidR="00E24F6E" w:rsidRPr="00C21389">
        <w:rPr>
          <w:rFonts w:asciiTheme="majorBidi" w:hAnsiTheme="majorBidi" w:cstheme="majorBidi"/>
          <w:sz w:val="24"/>
          <w:szCs w:val="24"/>
        </w:rPr>
        <w:t xml:space="preserve"> method </w:t>
      </w:r>
      <w:r w:rsidR="00AA36C7" w:rsidRPr="00C21389">
        <w:rPr>
          <w:rFonts w:asciiTheme="majorBidi" w:hAnsiTheme="majorBidi" w:cstheme="majorBidi"/>
          <w:sz w:val="24"/>
          <w:szCs w:val="24"/>
        </w:rPr>
        <w:t>for more accurate</w:t>
      </w:r>
      <w:r w:rsidR="00432B0C">
        <w:rPr>
          <w:rFonts w:asciiTheme="majorBidi" w:hAnsiTheme="majorBidi" w:cstheme="majorBidi"/>
          <w:sz w:val="24"/>
          <w:szCs w:val="24"/>
        </w:rPr>
        <w:t xml:space="preserve"> </w:t>
      </w:r>
      <w:r w:rsidR="00AA36C7" w:rsidRPr="00C21389">
        <w:rPr>
          <w:rFonts w:asciiTheme="majorBidi" w:hAnsiTheme="majorBidi" w:cstheme="majorBidi"/>
          <w:sz w:val="24"/>
          <w:szCs w:val="24"/>
        </w:rPr>
        <w:t xml:space="preserve">assessment of global LV systolic function </w:t>
      </w:r>
      <w:r w:rsidR="008D20FD" w:rsidRPr="00C21389">
        <w:rPr>
          <w:rFonts w:asciiTheme="majorBidi" w:hAnsiTheme="majorBidi" w:cstheme="majorBidi"/>
          <w:sz w:val="24"/>
          <w:szCs w:val="24"/>
        </w:rPr>
        <w:t xml:space="preserve">especially in patients with </w:t>
      </w:r>
      <w:r w:rsidR="008C105A" w:rsidRPr="00C21389">
        <w:rPr>
          <w:rFonts w:asciiTheme="majorBidi" w:hAnsiTheme="majorBidi" w:cstheme="majorBidi"/>
          <w:sz w:val="24"/>
          <w:szCs w:val="24"/>
        </w:rPr>
        <w:t>regional wall motion abnormality.</w:t>
      </w:r>
    </w:p>
    <w:p w:rsidR="008C105A" w:rsidRPr="009C513B" w:rsidRDefault="008C105A" w:rsidP="00DA3CE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9C513B">
        <w:rPr>
          <w:rFonts w:asciiTheme="majorBidi" w:hAnsiTheme="majorBidi" w:cstheme="majorBidi"/>
          <w:b/>
          <w:bCs/>
          <w:sz w:val="24"/>
          <w:szCs w:val="24"/>
        </w:rPr>
        <w:t>Patient and method:</w:t>
      </w:r>
    </w:p>
    <w:p w:rsidR="009515F0" w:rsidRPr="00C21389" w:rsidRDefault="008C105A" w:rsidP="009515F0">
      <w:pPr>
        <w:rPr>
          <w:rFonts w:asciiTheme="majorBidi" w:hAnsiTheme="majorBidi" w:cstheme="majorBidi"/>
          <w:sz w:val="24"/>
          <w:szCs w:val="24"/>
        </w:rPr>
      </w:pPr>
      <w:r w:rsidRPr="00C21389">
        <w:rPr>
          <w:rFonts w:asciiTheme="majorBidi" w:hAnsiTheme="majorBidi" w:cstheme="majorBidi"/>
          <w:sz w:val="24"/>
          <w:szCs w:val="24"/>
        </w:rPr>
        <w:t xml:space="preserve">The study involved 120 </w:t>
      </w:r>
      <w:r w:rsidR="007A1638" w:rsidRPr="00C21389">
        <w:rPr>
          <w:rFonts w:asciiTheme="majorBidi" w:hAnsiTheme="majorBidi" w:cstheme="majorBidi"/>
          <w:sz w:val="24"/>
          <w:szCs w:val="24"/>
        </w:rPr>
        <w:t xml:space="preserve">individuals ; </w:t>
      </w:r>
      <w:r w:rsidR="00541667" w:rsidRPr="00C21389">
        <w:rPr>
          <w:rFonts w:asciiTheme="majorBidi" w:hAnsiTheme="majorBidi" w:cstheme="majorBidi"/>
          <w:sz w:val="24"/>
          <w:szCs w:val="24"/>
        </w:rPr>
        <w:t>2</w:t>
      </w:r>
      <w:r w:rsidR="00C11F69">
        <w:rPr>
          <w:rFonts w:asciiTheme="majorBidi" w:hAnsiTheme="majorBidi" w:cstheme="majorBidi" w:hint="cs"/>
          <w:sz w:val="24"/>
          <w:szCs w:val="24"/>
        </w:rPr>
        <w:t xml:space="preserve">0 </w:t>
      </w:r>
      <w:r w:rsidR="00541667" w:rsidRPr="00C21389">
        <w:rPr>
          <w:rFonts w:asciiTheme="majorBidi" w:hAnsiTheme="majorBidi" w:cstheme="majorBidi"/>
          <w:sz w:val="24"/>
          <w:szCs w:val="24"/>
        </w:rPr>
        <w:t xml:space="preserve">with </w:t>
      </w:r>
      <w:r w:rsidR="00584FDB" w:rsidRPr="00C21389">
        <w:rPr>
          <w:rFonts w:asciiTheme="majorBidi" w:hAnsiTheme="majorBidi" w:cstheme="majorBidi"/>
          <w:sz w:val="24"/>
          <w:szCs w:val="24"/>
        </w:rPr>
        <w:t xml:space="preserve"> normal </w:t>
      </w:r>
      <w:r w:rsidR="00541667" w:rsidRPr="00C21389">
        <w:rPr>
          <w:rFonts w:asciiTheme="majorBidi" w:hAnsiTheme="majorBidi" w:cstheme="majorBidi"/>
          <w:sz w:val="24"/>
          <w:szCs w:val="24"/>
        </w:rPr>
        <w:t xml:space="preserve">LV systolic function and </w:t>
      </w:r>
      <w:r w:rsidR="00C11F69">
        <w:rPr>
          <w:rFonts w:asciiTheme="majorBidi" w:hAnsiTheme="majorBidi" w:cstheme="majorBidi" w:hint="cs"/>
          <w:sz w:val="24"/>
          <w:szCs w:val="24"/>
        </w:rPr>
        <w:t xml:space="preserve">100 </w:t>
      </w:r>
      <w:r w:rsidR="009515F0" w:rsidRPr="00C21389">
        <w:rPr>
          <w:rFonts w:asciiTheme="majorBidi" w:hAnsiTheme="majorBidi" w:cstheme="majorBidi"/>
          <w:sz w:val="24"/>
          <w:szCs w:val="24"/>
        </w:rPr>
        <w:t>patients with LV systolic dysfun</w:t>
      </w:r>
      <w:r w:rsidR="00C11F69">
        <w:rPr>
          <w:rFonts w:asciiTheme="majorBidi" w:hAnsiTheme="majorBidi" w:cstheme="majorBidi" w:hint="cs"/>
          <w:sz w:val="24"/>
          <w:szCs w:val="24"/>
        </w:rPr>
        <w:t xml:space="preserve">ction and </w:t>
      </w:r>
      <w:r w:rsidR="00A72235">
        <w:rPr>
          <w:rFonts w:asciiTheme="majorBidi" w:hAnsiTheme="majorBidi" w:cstheme="majorBidi" w:hint="cs"/>
          <w:sz w:val="24"/>
          <w:szCs w:val="24"/>
        </w:rPr>
        <w:t>regional wall motion abno</w:t>
      </w:r>
      <w:r w:rsidR="002406CA">
        <w:rPr>
          <w:rFonts w:asciiTheme="majorBidi" w:hAnsiTheme="majorBidi" w:cstheme="majorBidi" w:hint="cs"/>
          <w:sz w:val="24"/>
          <w:szCs w:val="24"/>
        </w:rPr>
        <w:t>rmality.</w:t>
      </w:r>
      <w:r w:rsidR="00B94F05">
        <w:rPr>
          <w:rFonts w:asciiTheme="majorBidi" w:hAnsiTheme="majorBidi" w:cstheme="majorBidi" w:hint="cs"/>
          <w:sz w:val="24"/>
          <w:szCs w:val="24"/>
        </w:rPr>
        <w:t xml:space="preserve"> All the cases </w:t>
      </w:r>
      <w:r w:rsidR="00E90BD1">
        <w:rPr>
          <w:rFonts w:asciiTheme="majorBidi" w:hAnsiTheme="majorBidi" w:cstheme="majorBidi" w:hint="cs"/>
          <w:sz w:val="24"/>
          <w:szCs w:val="24"/>
        </w:rPr>
        <w:t>had</w:t>
      </w:r>
      <w:r w:rsidR="00953487">
        <w:rPr>
          <w:rFonts w:asciiTheme="majorBidi" w:hAnsiTheme="majorBidi" w:cstheme="majorBidi" w:hint="cs"/>
          <w:sz w:val="24"/>
          <w:szCs w:val="24"/>
        </w:rPr>
        <w:t xml:space="preserve"> their</w:t>
      </w:r>
      <w:r w:rsidR="00E90BD1">
        <w:rPr>
          <w:rFonts w:asciiTheme="majorBidi" w:hAnsiTheme="majorBidi" w:cstheme="majorBidi" w:hint="cs"/>
          <w:sz w:val="24"/>
          <w:szCs w:val="24"/>
        </w:rPr>
        <w:t xml:space="preserve"> LV </w:t>
      </w:r>
      <w:r w:rsidR="003213E4">
        <w:rPr>
          <w:rFonts w:asciiTheme="majorBidi" w:hAnsiTheme="majorBidi" w:cstheme="majorBidi"/>
          <w:sz w:val="24"/>
          <w:szCs w:val="24"/>
        </w:rPr>
        <w:t>systolic function</w:t>
      </w:r>
      <w:r w:rsidR="00780D03">
        <w:rPr>
          <w:rFonts w:asciiTheme="majorBidi" w:hAnsiTheme="majorBidi" w:cstheme="majorBidi" w:hint="cs"/>
          <w:sz w:val="24"/>
          <w:szCs w:val="24"/>
        </w:rPr>
        <w:t xml:space="preserve"> assess</w:t>
      </w:r>
      <w:r w:rsidR="00953487">
        <w:rPr>
          <w:rFonts w:asciiTheme="majorBidi" w:hAnsiTheme="majorBidi" w:cstheme="majorBidi" w:hint="cs"/>
          <w:sz w:val="24"/>
          <w:szCs w:val="24"/>
        </w:rPr>
        <w:t xml:space="preserve">ed </w:t>
      </w:r>
      <w:r w:rsidR="00780D03">
        <w:rPr>
          <w:rFonts w:asciiTheme="majorBidi" w:hAnsiTheme="majorBidi" w:cstheme="majorBidi" w:hint="cs"/>
          <w:sz w:val="24"/>
          <w:szCs w:val="24"/>
        </w:rPr>
        <w:t>first</w:t>
      </w:r>
      <w:r w:rsidR="00FE5D09">
        <w:rPr>
          <w:rFonts w:asciiTheme="majorBidi" w:hAnsiTheme="majorBidi" w:cstheme="majorBidi" w:hint="cs"/>
          <w:sz w:val="24"/>
          <w:szCs w:val="24"/>
        </w:rPr>
        <w:t xml:space="preserve"> </w:t>
      </w:r>
      <w:proofErr w:type="spellStart"/>
      <w:r w:rsidR="00780D03">
        <w:rPr>
          <w:rFonts w:asciiTheme="majorBidi" w:hAnsiTheme="majorBidi" w:cstheme="majorBidi" w:hint="cs"/>
          <w:sz w:val="24"/>
          <w:szCs w:val="24"/>
        </w:rPr>
        <w:t>simpson</w:t>
      </w:r>
      <w:r w:rsidR="00780D03">
        <w:rPr>
          <w:rFonts w:asciiTheme="majorBidi" w:hAnsiTheme="majorBidi" w:cstheme="majorBidi"/>
          <w:sz w:val="24"/>
          <w:szCs w:val="24"/>
        </w:rPr>
        <w:t>’</w:t>
      </w:r>
      <w:r w:rsidR="00780D03">
        <w:rPr>
          <w:rFonts w:asciiTheme="majorBidi" w:hAnsiTheme="majorBidi" w:cstheme="majorBidi" w:hint="cs"/>
          <w:sz w:val="24"/>
          <w:szCs w:val="24"/>
        </w:rPr>
        <w:t>s</w:t>
      </w:r>
      <w:proofErr w:type="spellEnd"/>
      <w:r w:rsidR="00780D03">
        <w:rPr>
          <w:rFonts w:asciiTheme="majorBidi" w:hAnsiTheme="majorBidi" w:cstheme="majorBidi" w:hint="cs"/>
          <w:sz w:val="24"/>
          <w:szCs w:val="24"/>
        </w:rPr>
        <w:t xml:space="preserve"> metho</w:t>
      </w:r>
      <w:r w:rsidR="003213E4">
        <w:rPr>
          <w:rFonts w:asciiTheme="majorBidi" w:hAnsiTheme="majorBidi" w:cstheme="majorBidi" w:hint="cs"/>
          <w:sz w:val="24"/>
          <w:szCs w:val="24"/>
        </w:rPr>
        <w:t xml:space="preserve">d </w:t>
      </w:r>
      <w:r w:rsidR="00FE5D09">
        <w:rPr>
          <w:rFonts w:asciiTheme="majorBidi" w:hAnsiTheme="majorBidi" w:cstheme="majorBidi" w:hint="cs"/>
          <w:sz w:val="24"/>
          <w:szCs w:val="24"/>
        </w:rPr>
        <w:t xml:space="preserve">by </w:t>
      </w:r>
      <w:r w:rsidR="003213E4">
        <w:rPr>
          <w:rFonts w:asciiTheme="majorBidi" w:hAnsiTheme="majorBidi" w:cstheme="majorBidi" w:hint="cs"/>
          <w:sz w:val="24"/>
          <w:szCs w:val="24"/>
        </w:rPr>
        <w:t>transthoracic echocardiography</w:t>
      </w:r>
      <w:r w:rsidR="006854B8">
        <w:rPr>
          <w:rFonts w:asciiTheme="majorBidi" w:hAnsiTheme="majorBidi" w:cstheme="majorBidi" w:hint="cs"/>
          <w:sz w:val="24"/>
          <w:szCs w:val="24"/>
        </w:rPr>
        <w:t xml:space="preserve"> then speckle tracking for all of them had been done and correlation between </w:t>
      </w:r>
      <w:r w:rsidR="00055FB6">
        <w:rPr>
          <w:rFonts w:asciiTheme="majorBidi" w:hAnsiTheme="majorBidi" w:cstheme="majorBidi" w:hint="cs"/>
          <w:sz w:val="24"/>
          <w:szCs w:val="24"/>
        </w:rPr>
        <w:t xml:space="preserve">results of EF by </w:t>
      </w:r>
      <w:proofErr w:type="spellStart"/>
      <w:r w:rsidR="00055FB6">
        <w:rPr>
          <w:rFonts w:asciiTheme="majorBidi" w:hAnsiTheme="majorBidi" w:cstheme="majorBidi" w:hint="cs"/>
          <w:sz w:val="24"/>
          <w:szCs w:val="24"/>
        </w:rPr>
        <w:t>simpson</w:t>
      </w:r>
      <w:r w:rsidR="00055FB6">
        <w:rPr>
          <w:rFonts w:asciiTheme="majorBidi" w:hAnsiTheme="majorBidi" w:cstheme="majorBidi"/>
          <w:sz w:val="24"/>
          <w:szCs w:val="24"/>
        </w:rPr>
        <w:t>’</w:t>
      </w:r>
      <w:r w:rsidR="00055FB6">
        <w:rPr>
          <w:rFonts w:asciiTheme="majorBidi" w:hAnsiTheme="majorBidi" w:cstheme="majorBidi" w:hint="cs"/>
          <w:sz w:val="24"/>
          <w:szCs w:val="24"/>
        </w:rPr>
        <w:t>s</w:t>
      </w:r>
      <w:proofErr w:type="spellEnd"/>
      <w:r w:rsidR="00055FB6">
        <w:rPr>
          <w:rFonts w:asciiTheme="majorBidi" w:hAnsiTheme="majorBidi" w:cstheme="majorBidi" w:hint="cs"/>
          <w:sz w:val="24"/>
          <w:szCs w:val="24"/>
        </w:rPr>
        <w:t xml:space="preserve"> method and LV</w:t>
      </w:r>
      <w:r w:rsidR="00700A5C">
        <w:rPr>
          <w:rFonts w:asciiTheme="majorBidi" w:hAnsiTheme="majorBidi" w:cstheme="majorBidi" w:hint="cs"/>
          <w:sz w:val="24"/>
          <w:szCs w:val="24"/>
        </w:rPr>
        <w:t xml:space="preserve"> global strai</w:t>
      </w:r>
      <w:r w:rsidR="00D54478">
        <w:rPr>
          <w:rFonts w:asciiTheme="majorBidi" w:hAnsiTheme="majorBidi" w:cstheme="majorBidi" w:hint="cs"/>
          <w:sz w:val="24"/>
          <w:szCs w:val="24"/>
        </w:rPr>
        <w:t xml:space="preserve">n </w:t>
      </w:r>
      <w:r w:rsidR="00700A5C">
        <w:rPr>
          <w:rFonts w:asciiTheme="majorBidi" w:hAnsiTheme="majorBidi" w:cstheme="majorBidi" w:hint="cs"/>
          <w:sz w:val="24"/>
          <w:szCs w:val="24"/>
        </w:rPr>
        <w:t>was done and stat</w:t>
      </w:r>
      <w:r w:rsidR="00F47FC3">
        <w:rPr>
          <w:rFonts w:asciiTheme="majorBidi" w:hAnsiTheme="majorBidi" w:cstheme="majorBidi" w:hint="cs"/>
          <w:sz w:val="24"/>
          <w:szCs w:val="24"/>
        </w:rPr>
        <w:t>istica</w:t>
      </w:r>
      <w:r w:rsidR="00D54478">
        <w:rPr>
          <w:rFonts w:asciiTheme="majorBidi" w:hAnsiTheme="majorBidi" w:cstheme="majorBidi" w:hint="cs"/>
          <w:sz w:val="24"/>
          <w:szCs w:val="24"/>
        </w:rPr>
        <w:t>l analysis was done.</w:t>
      </w:r>
    </w:p>
    <w:p w:rsidR="009C513B" w:rsidRDefault="009515F0" w:rsidP="005B70D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9C513B">
        <w:rPr>
          <w:rFonts w:asciiTheme="majorBidi" w:hAnsiTheme="majorBidi" w:cstheme="majorBidi"/>
          <w:b/>
          <w:bCs/>
          <w:sz w:val="24"/>
          <w:szCs w:val="24"/>
        </w:rPr>
        <w:t>Results</w:t>
      </w:r>
      <w:r w:rsidR="009C513B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74747F" w:rsidRDefault="000D53D4" w:rsidP="005B70D6">
      <w:pPr>
        <w:rPr>
          <w:rFonts w:asciiTheme="majorBidi" w:hAnsiTheme="majorBidi" w:cstheme="majorBidi"/>
          <w:sz w:val="24"/>
          <w:szCs w:val="24"/>
          <w:rtl/>
        </w:rPr>
      </w:pPr>
      <w:r w:rsidRPr="00C21389">
        <w:rPr>
          <w:rFonts w:asciiTheme="majorBidi" w:hAnsiTheme="majorBidi" w:cstheme="majorBidi"/>
          <w:sz w:val="24"/>
          <w:szCs w:val="24"/>
        </w:rPr>
        <w:t xml:space="preserve"> </w:t>
      </w:r>
      <w:r w:rsidR="0074747F">
        <w:rPr>
          <w:rFonts w:asciiTheme="majorBidi" w:hAnsiTheme="majorBidi" w:cstheme="majorBidi" w:hint="cs"/>
          <w:sz w:val="24"/>
          <w:szCs w:val="24"/>
        </w:rPr>
        <w:t xml:space="preserve">Our study had </w:t>
      </w:r>
      <w:r w:rsidR="006500F8">
        <w:rPr>
          <w:rFonts w:asciiTheme="majorBidi" w:hAnsiTheme="majorBidi" w:cstheme="majorBidi"/>
          <w:sz w:val="24"/>
          <w:szCs w:val="24"/>
        </w:rPr>
        <w:t>shown</w:t>
      </w:r>
      <w:r w:rsidR="0074747F">
        <w:rPr>
          <w:rFonts w:asciiTheme="majorBidi" w:hAnsiTheme="majorBidi" w:cstheme="majorBidi" w:hint="cs"/>
          <w:sz w:val="24"/>
          <w:szCs w:val="24"/>
        </w:rPr>
        <w:t xml:space="preserve"> that:</w:t>
      </w:r>
    </w:p>
    <w:p w:rsidR="006500F8" w:rsidRDefault="006500F8" w:rsidP="003C7BEE">
      <w:pPr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</w:rPr>
        <w:t>Gl</w:t>
      </w:r>
      <w:r w:rsidR="00F5161E" w:rsidRPr="00C21389">
        <w:rPr>
          <w:rFonts w:asciiTheme="majorBidi" w:hAnsiTheme="majorBidi" w:cstheme="majorBidi"/>
          <w:sz w:val="24"/>
          <w:szCs w:val="24"/>
        </w:rPr>
        <w:t xml:space="preserve">obal strain </w:t>
      </w:r>
      <w:r w:rsidR="00122934" w:rsidRPr="00C21389">
        <w:rPr>
          <w:rFonts w:asciiTheme="majorBidi" w:hAnsiTheme="majorBidi" w:cstheme="majorBidi"/>
          <w:sz w:val="24"/>
          <w:szCs w:val="24"/>
        </w:rPr>
        <w:t>more negative than</w:t>
      </w:r>
      <w:r w:rsidR="00F5161E" w:rsidRPr="00C21389">
        <w:rPr>
          <w:rFonts w:asciiTheme="majorBidi" w:hAnsiTheme="majorBidi" w:cstheme="majorBidi"/>
          <w:sz w:val="24"/>
          <w:szCs w:val="24"/>
        </w:rPr>
        <w:t xml:space="preserve"> or equal to</w:t>
      </w:r>
      <w:r w:rsidR="00122934" w:rsidRPr="00C21389">
        <w:rPr>
          <w:rFonts w:asciiTheme="majorBidi" w:hAnsiTheme="majorBidi" w:cstheme="majorBidi"/>
          <w:sz w:val="24"/>
          <w:szCs w:val="24"/>
        </w:rPr>
        <w:t xml:space="preserve"> -16 is equal to EF </w:t>
      </w:r>
      <w:r w:rsidR="003C7BEE">
        <w:rPr>
          <w:rFonts w:asciiTheme="majorBidi" w:hAnsiTheme="majorBidi" w:cstheme="majorBidi"/>
          <w:sz w:val="24"/>
          <w:szCs w:val="24"/>
        </w:rPr>
        <w:t>more than or equal to</w:t>
      </w:r>
      <w:r w:rsidR="004C1230" w:rsidRPr="00C21389">
        <w:rPr>
          <w:rFonts w:asciiTheme="majorBidi" w:hAnsiTheme="majorBidi" w:cstheme="majorBidi"/>
          <w:sz w:val="24"/>
          <w:szCs w:val="24"/>
        </w:rPr>
        <w:t xml:space="preserve"> 55% by transthoracic echo </w:t>
      </w:r>
      <w:r w:rsidR="00B2672C" w:rsidRPr="00C21389">
        <w:rPr>
          <w:rFonts w:asciiTheme="majorBidi" w:hAnsiTheme="majorBidi" w:cstheme="majorBidi"/>
          <w:sz w:val="24"/>
          <w:szCs w:val="24"/>
        </w:rPr>
        <w:t>(normal LV systolic function)</w:t>
      </w:r>
      <w:r>
        <w:rPr>
          <w:rFonts w:asciiTheme="majorBidi" w:hAnsiTheme="majorBidi" w:cstheme="majorBidi" w:hint="cs"/>
          <w:sz w:val="24"/>
          <w:szCs w:val="24"/>
        </w:rPr>
        <w:t>.</w:t>
      </w:r>
    </w:p>
    <w:p w:rsidR="006D7B88" w:rsidRDefault="006500F8" w:rsidP="005B70D6">
      <w:pPr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</w:rPr>
        <w:t>G</w:t>
      </w:r>
      <w:r w:rsidR="00463A4D" w:rsidRPr="00C21389">
        <w:rPr>
          <w:rFonts w:asciiTheme="majorBidi" w:hAnsiTheme="majorBidi" w:cstheme="majorBidi"/>
          <w:sz w:val="24"/>
          <w:szCs w:val="24"/>
        </w:rPr>
        <w:t xml:space="preserve">lobal strain </w:t>
      </w:r>
      <w:r w:rsidR="00B92D5C" w:rsidRPr="00C21389">
        <w:rPr>
          <w:rFonts w:asciiTheme="majorBidi" w:hAnsiTheme="majorBidi" w:cstheme="majorBidi"/>
          <w:sz w:val="24"/>
          <w:szCs w:val="24"/>
        </w:rPr>
        <w:t>more negative than</w:t>
      </w:r>
      <w:r w:rsidR="00FE34F8" w:rsidRPr="00C21389">
        <w:rPr>
          <w:rFonts w:asciiTheme="majorBidi" w:hAnsiTheme="majorBidi" w:cstheme="majorBidi"/>
          <w:sz w:val="24"/>
          <w:szCs w:val="24"/>
        </w:rPr>
        <w:t xml:space="preserve"> </w:t>
      </w:r>
      <w:r w:rsidR="00F536C3" w:rsidRPr="00C21389">
        <w:rPr>
          <w:rFonts w:asciiTheme="majorBidi" w:hAnsiTheme="majorBidi" w:cstheme="majorBidi"/>
          <w:sz w:val="24"/>
          <w:szCs w:val="24"/>
        </w:rPr>
        <w:t>or</w:t>
      </w:r>
      <w:r w:rsidR="00D22AE1" w:rsidRPr="00C21389">
        <w:rPr>
          <w:rFonts w:asciiTheme="majorBidi" w:hAnsiTheme="majorBidi" w:cstheme="majorBidi"/>
          <w:sz w:val="24"/>
          <w:szCs w:val="24"/>
        </w:rPr>
        <w:t xml:space="preserve"> equal to</w:t>
      </w:r>
      <w:r w:rsidR="00F536C3" w:rsidRPr="00C21389">
        <w:rPr>
          <w:rFonts w:asciiTheme="majorBidi" w:hAnsiTheme="majorBidi" w:cstheme="majorBidi"/>
          <w:sz w:val="24"/>
          <w:szCs w:val="24"/>
        </w:rPr>
        <w:t xml:space="preserve"> </w:t>
      </w:r>
      <w:r w:rsidR="00AD58F5" w:rsidRPr="00C21389">
        <w:rPr>
          <w:rFonts w:asciiTheme="majorBidi" w:hAnsiTheme="majorBidi" w:cstheme="majorBidi"/>
          <w:sz w:val="24"/>
          <w:szCs w:val="24"/>
        </w:rPr>
        <w:t>-13</w:t>
      </w:r>
      <w:r w:rsidR="00FE34F8" w:rsidRPr="00C21389">
        <w:rPr>
          <w:rFonts w:asciiTheme="majorBidi" w:hAnsiTheme="majorBidi" w:cstheme="majorBidi"/>
          <w:sz w:val="24"/>
          <w:szCs w:val="24"/>
        </w:rPr>
        <w:t>%</w:t>
      </w:r>
      <w:r w:rsidR="00AD58F5" w:rsidRPr="00C21389">
        <w:rPr>
          <w:rFonts w:asciiTheme="majorBidi" w:hAnsiTheme="majorBidi" w:cstheme="majorBidi"/>
          <w:sz w:val="24"/>
          <w:szCs w:val="24"/>
        </w:rPr>
        <w:t xml:space="preserve"> and less negative than -16 is equal to </w:t>
      </w:r>
      <w:r w:rsidR="00805A4C" w:rsidRPr="00C21389">
        <w:rPr>
          <w:rFonts w:asciiTheme="majorBidi" w:hAnsiTheme="majorBidi" w:cstheme="majorBidi"/>
          <w:sz w:val="24"/>
          <w:szCs w:val="24"/>
        </w:rPr>
        <w:t xml:space="preserve">EF </w:t>
      </w:r>
      <w:r w:rsidR="00012A7A" w:rsidRPr="00C21389">
        <w:rPr>
          <w:rFonts w:asciiTheme="majorBidi" w:hAnsiTheme="majorBidi" w:cstheme="majorBidi"/>
          <w:sz w:val="24"/>
          <w:szCs w:val="24"/>
        </w:rPr>
        <w:t>more than or equal to</w:t>
      </w:r>
      <w:r w:rsidR="00805A4C" w:rsidRPr="00C21389">
        <w:rPr>
          <w:rFonts w:asciiTheme="majorBidi" w:hAnsiTheme="majorBidi" w:cstheme="majorBidi"/>
          <w:sz w:val="24"/>
          <w:szCs w:val="24"/>
        </w:rPr>
        <w:t xml:space="preserve"> 45% </w:t>
      </w:r>
      <w:r w:rsidR="00EF1DB3" w:rsidRPr="00C21389">
        <w:rPr>
          <w:rFonts w:asciiTheme="majorBidi" w:hAnsiTheme="majorBidi" w:cstheme="majorBidi"/>
          <w:sz w:val="24"/>
          <w:szCs w:val="24"/>
        </w:rPr>
        <w:t xml:space="preserve">and less than </w:t>
      </w:r>
      <w:r w:rsidR="00805A4C" w:rsidRPr="00C21389">
        <w:rPr>
          <w:rFonts w:asciiTheme="majorBidi" w:hAnsiTheme="majorBidi" w:cstheme="majorBidi"/>
          <w:sz w:val="24"/>
          <w:szCs w:val="24"/>
        </w:rPr>
        <w:t>5</w:t>
      </w:r>
      <w:r w:rsidR="006A3EF2">
        <w:rPr>
          <w:rFonts w:asciiTheme="majorBidi" w:hAnsiTheme="majorBidi" w:cstheme="majorBidi"/>
          <w:sz w:val="24"/>
          <w:szCs w:val="24"/>
        </w:rPr>
        <w:t>4</w:t>
      </w:r>
      <w:r w:rsidR="005D6866" w:rsidRPr="00C21389">
        <w:rPr>
          <w:rFonts w:asciiTheme="majorBidi" w:hAnsiTheme="majorBidi" w:cstheme="majorBidi"/>
          <w:sz w:val="24"/>
          <w:szCs w:val="24"/>
        </w:rPr>
        <w:t>%</w:t>
      </w:r>
      <w:r w:rsidR="00987013" w:rsidRPr="00C21389">
        <w:rPr>
          <w:rFonts w:asciiTheme="majorBidi" w:hAnsiTheme="majorBidi" w:cstheme="majorBidi"/>
          <w:sz w:val="24"/>
          <w:szCs w:val="24"/>
        </w:rPr>
        <w:t xml:space="preserve"> (mild LV systolic dysfunction)</w:t>
      </w:r>
      <w:r w:rsidR="006D7B88">
        <w:rPr>
          <w:rFonts w:asciiTheme="majorBidi" w:hAnsiTheme="majorBidi" w:cstheme="majorBidi" w:hint="cs"/>
          <w:sz w:val="24"/>
          <w:szCs w:val="24"/>
        </w:rPr>
        <w:t>.</w:t>
      </w:r>
    </w:p>
    <w:p w:rsidR="006D7B88" w:rsidRDefault="006D7B88" w:rsidP="005B70D6">
      <w:pPr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</w:rPr>
        <w:t>G</w:t>
      </w:r>
      <w:r w:rsidR="005D6866" w:rsidRPr="00C21389">
        <w:rPr>
          <w:rFonts w:asciiTheme="majorBidi" w:hAnsiTheme="majorBidi" w:cstheme="majorBidi"/>
          <w:sz w:val="24"/>
          <w:szCs w:val="24"/>
        </w:rPr>
        <w:t>lobal</w:t>
      </w:r>
      <w:r w:rsidR="004E19D7" w:rsidRPr="00C21389">
        <w:rPr>
          <w:rFonts w:asciiTheme="majorBidi" w:hAnsiTheme="majorBidi" w:cstheme="majorBidi"/>
          <w:sz w:val="24"/>
          <w:szCs w:val="24"/>
        </w:rPr>
        <w:t xml:space="preserve"> strain more negative than</w:t>
      </w:r>
      <w:r w:rsidR="00ED6E6E" w:rsidRPr="00C21389">
        <w:rPr>
          <w:rFonts w:asciiTheme="majorBidi" w:hAnsiTheme="majorBidi" w:cstheme="majorBidi"/>
          <w:sz w:val="24"/>
          <w:szCs w:val="24"/>
        </w:rPr>
        <w:t xml:space="preserve"> or equal to</w:t>
      </w:r>
      <w:r w:rsidR="004E19D7" w:rsidRPr="00C21389">
        <w:rPr>
          <w:rFonts w:asciiTheme="majorBidi" w:hAnsiTheme="majorBidi" w:cstheme="majorBidi"/>
          <w:sz w:val="24"/>
          <w:szCs w:val="24"/>
        </w:rPr>
        <w:t xml:space="preserve"> </w:t>
      </w:r>
      <w:r w:rsidR="0059772D" w:rsidRPr="00C21389">
        <w:rPr>
          <w:rFonts w:asciiTheme="majorBidi" w:hAnsiTheme="majorBidi" w:cstheme="majorBidi"/>
          <w:sz w:val="24"/>
          <w:szCs w:val="24"/>
        </w:rPr>
        <w:t xml:space="preserve">-9.8 % and less negative </w:t>
      </w:r>
      <w:r w:rsidR="00EF1DB3" w:rsidRPr="00C21389">
        <w:rPr>
          <w:rFonts w:asciiTheme="majorBidi" w:hAnsiTheme="majorBidi" w:cstheme="majorBidi"/>
          <w:sz w:val="24"/>
          <w:szCs w:val="24"/>
        </w:rPr>
        <w:t xml:space="preserve">than -13% </w:t>
      </w:r>
      <w:r w:rsidR="0059772D" w:rsidRPr="00C21389">
        <w:rPr>
          <w:rFonts w:asciiTheme="majorBidi" w:hAnsiTheme="majorBidi" w:cstheme="majorBidi"/>
          <w:sz w:val="24"/>
          <w:szCs w:val="24"/>
        </w:rPr>
        <w:t xml:space="preserve">is equal to </w:t>
      </w:r>
      <w:r w:rsidR="0064038F" w:rsidRPr="00C21389">
        <w:rPr>
          <w:rFonts w:asciiTheme="majorBidi" w:hAnsiTheme="majorBidi" w:cstheme="majorBidi"/>
          <w:sz w:val="24"/>
          <w:szCs w:val="24"/>
        </w:rPr>
        <w:t xml:space="preserve">EF </w:t>
      </w:r>
      <w:r w:rsidR="00EF1DB3" w:rsidRPr="00C21389">
        <w:rPr>
          <w:rFonts w:asciiTheme="majorBidi" w:hAnsiTheme="majorBidi" w:cstheme="majorBidi"/>
          <w:sz w:val="24"/>
          <w:szCs w:val="24"/>
        </w:rPr>
        <w:t xml:space="preserve">more than or equal to </w:t>
      </w:r>
      <w:r w:rsidR="001965AD" w:rsidRPr="00C21389">
        <w:rPr>
          <w:rFonts w:asciiTheme="majorBidi" w:hAnsiTheme="majorBidi" w:cstheme="majorBidi"/>
          <w:sz w:val="24"/>
          <w:szCs w:val="24"/>
        </w:rPr>
        <w:t>3</w:t>
      </w:r>
      <w:r w:rsidR="006A3EF2">
        <w:rPr>
          <w:rFonts w:asciiTheme="majorBidi" w:hAnsiTheme="majorBidi" w:cstheme="majorBidi"/>
          <w:sz w:val="24"/>
          <w:szCs w:val="24"/>
        </w:rPr>
        <w:t>0</w:t>
      </w:r>
      <w:r w:rsidR="001965AD" w:rsidRPr="00C21389">
        <w:rPr>
          <w:rFonts w:asciiTheme="majorBidi" w:hAnsiTheme="majorBidi" w:cstheme="majorBidi"/>
          <w:sz w:val="24"/>
          <w:szCs w:val="24"/>
        </w:rPr>
        <w:t xml:space="preserve">% </w:t>
      </w:r>
      <w:r w:rsidR="00EF1DB3" w:rsidRPr="00C21389">
        <w:rPr>
          <w:rFonts w:asciiTheme="majorBidi" w:hAnsiTheme="majorBidi" w:cstheme="majorBidi"/>
          <w:sz w:val="24"/>
          <w:szCs w:val="24"/>
        </w:rPr>
        <w:t xml:space="preserve">and less than </w:t>
      </w:r>
      <w:r w:rsidR="001965AD" w:rsidRPr="00C21389">
        <w:rPr>
          <w:rFonts w:asciiTheme="majorBidi" w:hAnsiTheme="majorBidi" w:cstheme="majorBidi"/>
          <w:sz w:val="24"/>
          <w:szCs w:val="24"/>
        </w:rPr>
        <w:t xml:space="preserve">45% </w:t>
      </w:r>
      <w:r w:rsidR="006F6865" w:rsidRPr="00C21389">
        <w:rPr>
          <w:rFonts w:asciiTheme="majorBidi" w:hAnsiTheme="majorBidi" w:cstheme="majorBidi"/>
          <w:sz w:val="24"/>
          <w:szCs w:val="24"/>
        </w:rPr>
        <w:t>(moderate LV systolic dysfunction)</w:t>
      </w:r>
      <w:r>
        <w:rPr>
          <w:rFonts w:asciiTheme="majorBidi" w:hAnsiTheme="majorBidi" w:cstheme="majorBidi" w:hint="cs"/>
          <w:sz w:val="24"/>
          <w:szCs w:val="24"/>
        </w:rPr>
        <w:t>.</w:t>
      </w:r>
    </w:p>
    <w:p w:rsidR="009515F0" w:rsidRDefault="006D7B88" w:rsidP="005B70D6">
      <w:pPr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</w:rPr>
        <w:t>G</w:t>
      </w:r>
      <w:r w:rsidR="005E3313" w:rsidRPr="00C21389">
        <w:rPr>
          <w:rFonts w:asciiTheme="majorBidi" w:hAnsiTheme="majorBidi" w:cstheme="majorBidi"/>
          <w:sz w:val="24"/>
          <w:szCs w:val="24"/>
        </w:rPr>
        <w:t xml:space="preserve">lobal strain less negative than </w:t>
      </w:r>
      <w:r w:rsidR="00896E6A" w:rsidRPr="00C21389">
        <w:rPr>
          <w:rFonts w:asciiTheme="majorBidi" w:hAnsiTheme="majorBidi" w:cstheme="majorBidi"/>
          <w:sz w:val="24"/>
          <w:szCs w:val="24"/>
        </w:rPr>
        <w:t>-9.8% is equal to EF below 3</w:t>
      </w:r>
      <w:r w:rsidR="006A3EF2">
        <w:rPr>
          <w:rFonts w:asciiTheme="majorBidi" w:hAnsiTheme="majorBidi" w:cstheme="majorBidi"/>
          <w:sz w:val="24"/>
          <w:szCs w:val="24"/>
        </w:rPr>
        <w:t>0</w:t>
      </w:r>
      <w:r w:rsidR="00896E6A" w:rsidRPr="00C21389">
        <w:rPr>
          <w:rFonts w:asciiTheme="majorBidi" w:hAnsiTheme="majorBidi" w:cstheme="majorBidi"/>
          <w:sz w:val="24"/>
          <w:szCs w:val="24"/>
        </w:rPr>
        <w:t>% (severe LV systolic dysfunction).</w:t>
      </w:r>
    </w:p>
    <w:p w:rsidR="00C06699" w:rsidRDefault="002C552D" w:rsidP="002C552D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</w:t>
      </w:r>
      <w:r w:rsidR="001E3449" w:rsidRPr="00F129D1">
        <w:rPr>
          <w:rFonts w:ascii="Arial" w:eastAsia="Times New Roman" w:hAnsi="Arial" w:cs="Arial"/>
          <w:b/>
          <w:bCs/>
          <w:noProof/>
          <w:lang w:val="en-US" w:eastAsia="en-US"/>
        </w:rPr>
        <w:drawing>
          <wp:inline distT="0" distB="0" distL="0" distR="0">
            <wp:extent cx="2781300" cy="2089221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175" cy="2089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52D" w:rsidRDefault="002C552D" w:rsidP="005B70D6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</w:t>
      </w:r>
      <w:r w:rsidRPr="002C552D">
        <w:rPr>
          <w:rFonts w:asciiTheme="majorBidi" w:hAnsiTheme="majorBidi" w:cstheme="majorBidi" w:hint="cs"/>
          <w:b/>
          <w:bCs/>
          <w:noProof/>
          <w:sz w:val="24"/>
          <w:szCs w:val="24"/>
        </w:rPr>
        <w:drawing>
          <wp:inline distT="0" distB="0" distL="0" distR="0">
            <wp:extent cx="2344809" cy="1971675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809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noProof/>
          <w:sz w:val="24"/>
          <w:szCs w:val="24"/>
          <w:lang w:val="en-US" w:eastAsia="en-US"/>
        </w:rPr>
        <w:drawing>
          <wp:inline distT="0" distB="0" distL="0" distR="0">
            <wp:extent cx="2428875" cy="1969647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720" cy="1971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52D" w:rsidRDefault="002C552D" w:rsidP="005B70D6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GS by 2D speckle tracking                         EF by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simpson's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method</w:t>
      </w:r>
    </w:p>
    <w:p w:rsidR="002C552D" w:rsidRDefault="002C552D" w:rsidP="005B70D6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C552D" w:rsidRDefault="002C552D" w:rsidP="005B70D6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C552D" w:rsidRDefault="002C552D" w:rsidP="005B70D6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C552D" w:rsidRDefault="002C552D" w:rsidP="005B70D6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0113C" w:rsidRDefault="00E0113C" w:rsidP="005B70D6">
      <w:pPr>
        <w:rPr>
          <w:rFonts w:asciiTheme="majorBidi" w:hAnsiTheme="majorBidi" w:cstheme="majorBidi"/>
          <w:sz w:val="24"/>
          <w:szCs w:val="24"/>
          <w:rtl/>
        </w:rPr>
      </w:pPr>
      <w:r w:rsidRPr="005773A7">
        <w:rPr>
          <w:rFonts w:asciiTheme="majorBidi" w:hAnsiTheme="majorBidi" w:cstheme="majorBidi" w:hint="cs"/>
          <w:b/>
          <w:bCs/>
          <w:sz w:val="24"/>
          <w:szCs w:val="24"/>
        </w:rPr>
        <w:t>Conclusion</w:t>
      </w:r>
      <w:r>
        <w:rPr>
          <w:rFonts w:asciiTheme="majorBidi" w:hAnsiTheme="majorBidi" w:cstheme="majorBidi" w:hint="cs"/>
          <w:sz w:val="24"/>
          <w:szCs w:val="24"/>
        </w:rPr>
        <w:t xml:space="preserve">: </w:t>
      </w:r>
    </w:p>
    <w:p w:rsidR="00E0113C" w:rsidRPr="00C21389" w:rsidRDefault="0094786E" w:rsidP="005B70D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</w:rPr>
        <w:t>Speckle tracking provides an easy</w:t>
      </w:r>
      <w:r w:rsidR="00BC4C48">
        <w:rPr>
          <w:rFonts w:asciiTheme="majorBidi" w:hAnsiTheme="majorBidi" w:cstheme="majorBidi" w:hint="cs"/>
          <w:sz w:val="24"/>
          <w:szCs w:val="24"/>
        </w:rPr>
        <w:t>, accurate bed side modality for assess</w:t>
      </w:r>
      <w:r w:rsidR="00D152B1">
        <w:rPr>
          <w:rFonts w:asciiTheme="majorBidi" w:hAnsiTheme="majorBidi" w:cstheme="majorBidi" w:hint="cs"/>
          <w:sz w:val="24"/>
          <w:szCs w:val="24"/>
        </w:rPr>
        <w:t xml:space="preserve">ment of LV </w:t>
      </w:r>
      <w:r w:rsidR="00AF2858">
        <w:rPr>
          <w:rFonts w:asciiTheme="majorBidi" w:hAnsiTheme="majorBidi" w:cstheme="majorBidi"/>
          <w:sz w:val="24"/>
          <w:szCs w:val="24"/>
        </w:rPr>
        <w:t>systolic</w:t>
      </w:r>
      <w:r w:rsidR="006F0510">
        <w:rPr>
          <w:rFonts w:asciiTheme="majorBidi" w:hAnsiTheme="majorBidi" w:cstheme="majorBidi" w:hint="cs"/>
          <w:sz w:val="24"/>
          <w:szCs w:val="24"/>
        </w:rPr>
        <w:t xml:space="preserve"> function </w:t>
      </w:r>
      <w:r w:rsidR="00861303">
        <w:rPr>
          <w:rFonts w:asciiTheme="majorBidi" w:hAnsiTheme="majorBidi" w:cstheme="majorBidi" w:hint="cs"/>
          <w:sz w:val="24"/>
          <w:szCs w:val="24"/>
        </w:rPr>
        <w:t xml:space="preserve">through </w:t>
      </w:r>
      <w:r w:rsidR="00861303">
        <w:rPr>
          <w:rFonts w:asciiTheme="majorBidi" w:hAnsiTheme="majorBidi" w:cstheme="majorBidi"/>
          <w:sz w:val="24"/>
          <w:szCs w:val="24"/>
        </w:rPr>
        <w:t>calculation of</w:t>
      </w:r>
      <w:r w:rsidR="00AF2858">
        <w:rPr>
          <w:rFonts w:asciiTheme="majorBidi" w:hAnsiTheme="majorBidi" w:cstheme="majorBidi" w:hint="cs"/>
          <w:sz w:val="24"/>
          <w:szCs w:val="24"/>
        </w:rPr>
        <w:t xml:space="preserve"> LV</w:t>
      </w:r>
      <w:r w:rsidR="00861303">
        <w:rPr>
          <w:rFonts w:asciiTheme="majorBidi" w:hAnsiTheme="majorBidi" w:cstheme="majorBidi" w:hint="cs"/>
          <w:sz w:val="24"/>
          <w:szCs w:val="24"/>
        </w:rPr>
        <w:t xml:space="preserve"> g</w:t>
      </w:r>
      <w:r w:rsidR="00E0113C" w:rsidRPr="00C21389">
        <w:rPr>
          <w:rFonts w:asciiTheme="majorBidi" w:hAnsiTheme="majorBidi" w:cstheme="majorBidi"/>
          <w:sz w:val="24"/>
          <w:szCs w:val="24"/>
        </w:rPr>
        <w:t xml:space="preserve">lobal strain </w:t>
      </w:r>
      <w:r w:rsidR="0038194D">
        <w:rPr>
          <w:rFonts w:asciiTheme="majorBidi" w:hAnsiTheme="majorBidi" w:cstheme="majorBidi" w:hint="cs"/>
          <w:sz w:val="24"/>
          <w:szCs w:val="24"/>
        </w:rPr>
        <w:t xml:space="preserve">which is an </w:t>
      </w:r>
      <w:r w:rsidR="00E0113C" w:rsidRPr="00C21389">
        <w:rPr>
          <w:rFonts w:asciiTheme="majorBidi" w:hAnsiTheme="majorBidi" w:cstheme="majorBidi"/>
          <w:sz w:val="24"/>
          <w:szCs w:val="24"/>
        </w:rPr>
        <w:t>operator independent technique</w:t>
      </w:r>
      <w:r w:rsidR="00990B0E">
        <w:rPr>
          <w:rFonts w:asciiTheme="majorBidi" w:hAnsiTheme="majorBidi" w:cstheme="majorBidi" w:hint="cs"/>
          <w:sz w:val="24"/>
          <w:szCs w:val="24"/>
        </w:rPr>
        <w:t>.</w:t>
      </w:r>
      <w:r w:rsidR="005773A7">
        <w:rPr>
          <w:rFonts w:asciiTheme="majorBidi" w:hAnsiTheme="majorBidi" w:cstheme="majorBidi" w:hint="cs"/>
          <w:sz w:val="24"/>
          <w:szCs w:val="24"/>
        </w:rPr>
        <w:t xml:space="preserve"> </w:t>
      </w:r>
    </w:p>
    <w:sectPr w:rsidR="00E0113C" w:rsidRPr="00C21389" w:rsidSect="00F925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88F"/>
    <w:rsid w:val="00012A7A"/>
    <w:rsid w:val="00055FB6"/>
    <w:rsid w:val="000B4407"/>
    <w:rsid w:val="000D53D4"/>
    <w:rsid w:val="000F25DA"/>
    <w:rsid w:val="00122934"/>
    <w:rsid w:val="00150088"/>
    <w:rsid w:val="00154F69"/>
    <w:rsid w:val="00162E17"/>
    <w:rsid w:val="0017126D"/>
    <w:rsid w:val="001965AD"/>
    <w:rsid w:val="001E3449"/>
    <w:rsid w:val="0020172F"/>
    <w:rsid w:val="002406CA"/>
    <w:rsid w:val="002C552D"/>
    <w:rsid w:val="003213E4"/>
    <w:rsid w:val="00332422"/>
    <w:rsid w:val="0038194D"/>
    <w:rsid w:val="003869F8"/>
    <w:rsid w:val="003A2F5C"/>
    <w:rsid w:val="003C7BEE"/>
    <w:rsid w:val="003F5337"/>
    <w:rsid w:val="0040272F"/>
    <w:rsid w:val="0041058A"/>
    <w:rsid w:val="0041104E"/>
    <w:rsid w:val="00432B0C"/>
    <w:rsid w:val="00463A4D"/>
    <w:rsid w:val="00482AFD"/>
    <w:rsid w:val="004C1230"/>
    <w:rsid w:val="004E19D7"/>
    <w:rsid w:val="004F7DA3"/>
    <w:rsid w:val="00500C2E"/>
    <w:rsid w:val="0052148E"/>
    <w:rsid w:val="00541667"/>
    <w:rsid w:val="00562F29"/>
    <w:rsid w:val="00574F0B"/>
    <w:rsid w:val="00576BE6"/>
    <w:rsid w:val="005773A7"/>
    <w:rsid w:val="00584FDB"/>
    <w:rsid w:val="0059772D"/>
    <w:rsid w:val="005A0156"/>
    <w:rsid w:val="005B70D6"/>
    <w:rsid w:val="005C6E3F"/>
    <w:rsid w:val="005D6866"/>
    <w:rsid w:val="005E3313"/>
    <w:rsid w:val="006307C5"/>
    <w:rsid w:val="0064038F"/>
    <w:rsid w:val="00642DFD"/>
    <w:rsid w:val="006500F8"/>
    <w:rsid w:val="006854B8"/>
    <w:rsid w:val="006A3EF2"/>
    <w:rsid w:val="006B2651"/>
    <w:rsid w:val="006D7B88"/>
    <w:rsid w:val="006F0510"/>
    <w:rsid w:val="006F6865"/>
    <w:rsid w:val="00700A5C"/>
    <w:rsid w:val="00717113"/>
    <w:rsid w:val="0074747F"/>
    <w:rsid w:val="00750FB7"/>
    <w:rsid w:val="00780D03"/>
    <w:rsid w:val="007A1638"/>
    <w:rsid w:val="007B6CEE"/>
    <w:rsid w:val="007D453B"/>
    <w:rsid w:val="00801E66"/>
    <w:rsid w:val="00805A4C"/>
    <w:rsid w:val="0081075C"/>
    <w:rsid w:val="00860A19"/>
    <w:rsid w:val="00861303"/>
    <w:rsid w:val="008856FB"/>
    <w:rsid w:val="00896E6A"/>
    <w:rsid w:val="008976AC"/>
    <w:rsid w:val="008C105A"/>
    <w:rsid w:val="008D20FD"/>
    <w:rsid w:val="008E6097"/>
    <w:rsid w:val="008E6CB0"/>
    <w:rsid w:val="00923460"/>
    <w:rsid w:val="0092488F"/>
    <w:rsid w:val="0094786E"/>
    <w:rsid w:val="009515F0"/>
    <w:rsid w:val="00953487"/>
    <w:rsid w:val="00987013"/>
    <w:rsid w:val="00990B0E"/>
    <w:rsid w:val="009C513B"/>
    <w:rsid w:val="009D1207"/>
    <w:rsid w:val="009E7D68"/>
    <w:rsid w:val="00A013ED"/>
    <w:rsid w:val="00A05CEC"/>
    <w:rsid w:val="00A72235"/>
    <w:rsid w:val="00A82C27"/>
    <w:rsid w:val="00AA36C7"/>
    <w:rsid w:val="00AD58F5"/>
    <w:rsid w:val="00AE3A42"/>
    <w:rsid w:val="00AF2858"/>
    <w:rsid w:val="00B2672C"/>
    <w:rsid w:val="00B27B23"/>
    <w:rsid w:val="00B92D5C"/>
    <w:rsid w:val="00B94F05"/>
    <w:rsid w:val="00BB28F9"/>
    <w:rsid w:val="00BC4C48"/>
    <w:rsid w:val="00C06699"/>
    <w:rsid w:val="00C11F69"/>
    <w:rsid w:val="00C21389"/>
    <w:rsid w:val="00C27B3B"/>
    <w:rsid w:val="00C30A82"/>
    <w:rsid w:val="00C45B28"/>
    <w:rsid w:val="00C57711"/>
    <w:rsid w:val="00C94974"/>
    <w:rsid w:val="00CE629D"/>
    <w:rsid w:val="00CF7F98"/>
    <w:rsid w:val="00D152B1"/>
    <w:rsid w:val="00D2233E"/>
    <w:rsid w:val="00D22AE1"/>
    <w:rsid w:val="00D3435A"/>
    <w:rsid w:val="00D54478"/>
    <w:rsid w:val="00D75DFC"/>
    <w:rsid w:val="00D846AB"/>
    <w:rsid w:val="00DA3CE7"/>
    <w:rsid w:val="00DC6F4E"/>
    <w:rsid w:val="00DF0735"/>
    <w:rsid w:val="00E0113C"/>
    <w:rsid w:val="00E24F6E"/>
    <w:rsid w:val="00E8108F"/>
    <w:rsid w:val="00E90BD1"/>
    <w:rsid w:val="00EB6DC0"/>
    <w:rsid w:val="00ED6E6E"/>
    <w:rsid w:val="00EF1DB3"/>
    <w:rsid w:val="00F025E5"/>
    <w:rsid w:val="00F47FC3"/>
    <w:rsid w:val="00F5161E"/>
    <w:rsid w:val="00F536C3"/>
    <w:rsid w:val="00F55A0B"/>
    <w:rsid w:val="00F92596"/>
    <w:rsid w:val="00F96430"/>
    <w:rsid w:val="00FC37EC"/>
    <w:rsid w:val="00FC4F90"/>
    <w:rsid w:val="00FE34F8"/>
    <w:rsid w:val="00FE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ECFB6"/>
  <w15:docId w15:val="{3E4102AF-7B46-2447-B834-365216FBD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25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7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B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png" /><Relationship Id="rId5" Type="http://schemas.openxmlformats.org/officeDocument/2006/relationships/image" Target="media/image2.png" /><Relationship Id="rId4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samarbassuony3@gmail.com</dc:creator>
  <cp:lastModifiedBy>samarbassuony3@gmail.com</cp:lastModifiedBy>
  <cp:revision>2</cp:revision>
  <dcterms:created xsi:type="dcterms:W3CDTF">2018-04-17T21:31:00Z</dcterms:created>
  <dcterms:modified xsi:type="dcterms:W3CDTF">2018-04-17T21:31:00Z</dcterms:modified>
</cp:coreProperties>
</file>