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146"/>
      </w:tblGrid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Title: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 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Fisetin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protects against oxidative stress and apoptotic damage in experimental model of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isoproterenol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-induced cardiac toxicity in rats</w:t>
            </w: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Type: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>Poster Presentation</w:t>
            </w: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Theme: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>Clinical &amp; Experimental Cardiology</w:t>
            </w:r>
          </w:p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Topic: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>Basic Science: Experimental hypertension/Animal models of hypertension</w:t>
            </w: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Main Author: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 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shanky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garg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vertAlign w:val="superscript"/>
                <w:lang w:eastAsia="en-IN"/>
              </w:rPr>
              <w:t>1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 </w:t>
            </w: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Presenting Author: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shanky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garg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vertAlign w:val="superscript"/>
                <w:lang w:eastAsia="en-IN"/>
              </w:rPr>
              <w:t>1</w:t>
            </w: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Co-Author :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Dharmvir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Singh arya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vertAlign w:val="superscript"/>
                <w:lang w:eastAsia="en-IN"/>
              </w:rPr>
              <w:t>1</w:t>
            </w: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Department / Institution / Country: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>PHARMACOLOGY / AIIMS / India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vertAlign w:val="superscript"/>
                <w:lang w:eastAsia="en-IN"/>
              </w:rPr>
              <w:t>1</w:t>
            </w: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Objective</w:t>
            </w:r>
            <w:proofErr w:type="gramStart"/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:</w:t>
            </w:r>
            <w:proofErr w:type="gram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>To find the optimal dose of (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Flavonoid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)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Fisetin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using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isoproterenol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(ISO) 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softHyphen/>
              <w:t xml:space="preserve"> induced myocardial necrosis and oxidative stress model through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haemodynamic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and biochemical parameters, as well as protein expression,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histopathological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and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ultrastructural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alterations in rats.</w:t>
            </w: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Method</w:t>
            </w:r>
            <w:proofErr w:type="gramStart"/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:</w:t>
            </w:r>
            <w:proofErr w:type="gram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 xml:space="preserve">Male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Wistar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rats (n = 36) were administered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fisetin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(10,20 &amp; 40 mg/kg/day, orally.) or vehicle for 28 days with ISO, 85 mg/kg, subcutaneously, for 2 consecutive days was also administered at 24 h interval on the 27th and 28th days. On the 29th day, rats were anaesthetized and right coronary artery was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cannulated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to record hemodynamic parameters. Later on blood sample was collected and heart was removed to estimate biochemical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histopathological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,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ultrastructural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and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immuohistochemical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studies,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tunel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and western blotting respectively</w:t>
            </w: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Discussion</w:t>
            </w:r>
            <w:proofErr w:type="gramStart"/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:</w:t>
            </w:r>
            <w:proofErr w:type="gram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 xml:space="preserve">ISO-treated rats showed a significant reduction in arterial pressure, maximum rate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ofdevelopment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of left ventricular pressure and increase in left ventricular end-diastolic pressure.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 xml:space="preserve">Also, there was a significant decrease in antioxidant enzyme levels such as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superoxidedismutase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,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catalase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and glutathione and increase in the level of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malondialdehyde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and serum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 xml:space="preserve">TNF-α and IL-6 levels. In addition, the cardiac injury markers such as CK-MB and LDH were increased in the serum. Furthermore,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immunohistochemistry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revealed an increased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Bax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/Bcl-2 ratio in the myocardium. </w:t>
            </w:r>
            <w:proofErr w:type="gram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in</w:t>
            </w:r>
            <w:proofErr w:type="gram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these two doses of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Fisetin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( 10 ,20  mg/kg) dose dependently restored hemodynamic, left ventricular functions, decreased cardiac injury marker e increased antioxidant levels, reduced lipid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peroxidation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and TNF-α level and apoptosis. At higher dose of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fisetin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40 mg/kg it has shown damaged and cardiac toxicity effect.</w:t>
            </w:r>
          </w:p>
        </w:tc>
      </w:tr>
      <w:tr w:rsidR="00BE69E0" w:rsidRPr="00BE69E0" w:rsidTr="00BE69E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E69E0" w:rsidRPr="00BE69E0" w:rsidRDefault="00BE69E0" w:rsidP="00BE69E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</w:pPr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Conclusion</w:t>
            </w:r>
            <w:proofErr w:type="gramStart"/>
            <w:r w:rsidRPr="00BE69E0">
              <w:rPr>
                <w:rFonts w:ascii="Arial" w:eastAsia="Times New Roman" w:hAnsi="Arial" w:cs="Arial"/>
                <w:b/>
                <w:bCs/>
                <w:color w:val="222222"/>
                <w:sz w:val="15"/>
                <w:lang w:eastAsia="en-IN"/>
              </w:rPr>
              <w:t>:</w:t>
            </w:r>
            <w:proofErr w:type="gram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 xml:space="preserve">The present study revealed that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Fisetin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mitigates myocardial damage in ISO induced cardiac injury.  Low dose of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fisetin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are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protectve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</w:t>
            </w:r>
            <w:proofErr w:type="gram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in  rat</w:t>
            </w:r>
            <w:proofErr w:type="gram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myocardium whereas high concentrations cause DNA damage and apoptosis.. It may be concluded that a diet containing </w:t>
            </w:r>
            <w:proofErr w:type="spellStart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>Fisetin</w:t>
            </w:r>
            <w:proofErr w:type="spellEnd"/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t xml:space="preserve"> may be beneficial in those who are at the risk of</w:t>
            </w:r>
            <w:r w:rsidRPr="00BE69E0">
              <w:rPr>
                <w:rFonts w:ascii="Arial" w:eastAsia="Times New Roman" w:hAnsi="Arial" w:cs="Arial"/>
                <w:color w:val="222222"/>
                <w:sz w:val="15"/>
                <w:szCs w:val="15"/>
                <w:lang w:eastAsia="en-IN"/>
              </w:rPr>
              <w:br/>
              <w:t>myocardial injury.</w:t>
            </w:r>
          </w:p>
        </w:tc>
      </w:tr>
    </w:tbl>
    <w:p w:rsidR="00B3789E" w:rsidRDefault="00B3789E"/>
    <w:sectPr w:rsidR="00B3789E" w:rsidSect="00B3789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BE69E0"/>
    <w:rsid w:val="00B3789E"/>
    <w:rsid w:val="00B85CF1"/>
    <w:rsid w:val="00BE6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89E"/>
  </w:style>
  <w:style w:type="paragraph" w:styleId="Heading1">
    <w:name w:val="heading 1"/>
    <w:basedOn w:val="Normal"/>
    <w:next w:val="Normal"/>
    <w:link w:val="Heading1Char"/>
    <w:uiPriority w:val="9"/>
    <w:qFormat/>
    <w:rsid w:val="00BE69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E69E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E69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377</Words>
  <Characters>2155</Characters>
  <Application>Microsoft Office Word</Application>
  <DocSecurity>0</DocSecurity>
  <Lines>17</Lines>
  <Paragraphs>5</Paragraphs>
  <ScaleCrop>false</ScaleCrop>
  <Company>Grizli777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2017-07-06T06:10:00Z</dcterms:created>
  <dcterms:modified xsi:type="dcterms:W3CDTF">2017-07-06T06:14:00Z</dcterms:modified>
</cp:coreProperties>
</file>