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47D37F" w14:textId="77777777" w:rsidR="00AE3E37" w:rsidRDefault="00D1007B" w:rsidP="00494130">
      <w:pPr>
        <w:pStyle w:val="1"/>
        <w:spacing w:before="170"/>
        <w:ind w:left="0"/>
      </w:pPr>
      <w:bookmarkStart w:id="0" w:name="_GoBack"/>
      <w:bookmarkEnd w:id="0"/>
      <w:r>
        <w:rPr>
          <w:color w:val="337AB7"/>
        </w:rPr>
        <w:t xml:space="preserve">Successful Fontan procedure for a double outlet right ventricle in a pulmonary atresia patient with central diabetes insipidus after undergoing surgical resection for a </w:t>
      </w:r>
      <w:proofErr w:type="spellStart"/>
      <w:r>
        <w:rPr>
          <w:color w:val="337AB7"/>
        </w:rPr>
        <w:t>craniophariyngioma</w:t>
      </w:r>
      <w:proofErr w:type="spellEnd"/>
    </w:p>
    <w:p w14:paraId="2A897100" w14:textId="77777777" w:rsidR="005973B9" w:rsidRPr="00D1007B" w:rsidRDefault="00D1007B" w:rsidP="00D1007B">
      <w:pPr>
        <w:pStyle w:val="p1"/>
        <w:rPr>
          <w:rFonts w:ascii="Arial" w:hAnsi="Arial" w:cs="Arial"/>
          <w:sz w:val="24"/>
          <w:szCs w:val="24"/>
        </w:rPr>
      </w:pPr>
      <w:proofErr w:type="spellStart"/>
      <w:r w:rsidRPr="00D1007B">
        <w:rPr>
          <w:rFonts w:ascii="Arial" w:hAnsi="Arial" w:cs="Arial"/>
          <w:sz w:val="20"/>
          <w:szCs w:val="24"/>
        </w:rPr>
        <w:t>Ko</w:t>
      </w:r>
      <w:proofErr w:type="spellEnd"/>
      <w:r w:rsidRPr="00D1007B">
        <w:rPr>
          <w:rFonts w:ascii="Arial" w:hAnsi="Arial" w:cs="Arial"/>
          <w:sz w:val="20"/>
          <w:szCs w:val="24"/>
        </w:rPr>
        <w:t xml:space="preserve"> </w:t>
      </w:r>
      <w:proofErr w:type="spellStart"/>
      <w:r w:rsidRPr="00D1007B">
        <w:rPr>
          <w:rFonts w:ascii="Arial" w:hAnsi="Arial" w:cs="Arial"/>
          <w:sz w:val="20"/>
          <w:szCs w:val="24"/>
        </w:rPr>
        <w:t>Yoshizumi</w:t>
      </w:r>
      <w:proofErr w:type="spellEnd"/>
      <w:r w:rsidRPr="00D1007B">
        <w:rPr>
          <w:rFonts w:ascii="Arial" w:hAnsi="Arial" w:cs="Arial"/>
          <w:sz w:val="20"/>
          <w:szCs w:val="24"/>
        </w:rPr>
        <w:t xml:space="preserve">, Masaaki Kawada, Shinya </w:t>
      </w:r>
      <w:proofErr w:type="spellStart"/>
      <w:r w:rsidRPr="00D1007B">
        <w:rPr>
          <w:rFonts w:ascii="Arial" w:hAnsi="Arial" w:cs="Arial"/>
          <w:sz w:val="20"/>
          <w:szCs w:val="24"/>
        </w:rPr>
        <w:t>Ugaki</w:t>
      </w:r>
      <w:proofErr w:type="spellEnd"/>
      <w:r w:rsidRPr="00D1007B">
        <w:rPr>
          <w:rFonts w:ascii="Arial" w:hAnsi="Arial" w:cs="Arial"/>
          <w:sz w:val="20"/>
          <w:szCs w:val="24"/>
        </w:rPr>
        <w:t>, Japan</w:t>
      </w:r>
      <w:r w:rsidR="005973B9" w:rsidRPr="00D1007B">
        <w:rPr>
          <w:rFonts w:ascii="Arial" w:hAnsi="Arial" w:cs="Arial"/>
        </w:rPr>
        <w:t xml:space="preserve"> </w:t>
      </w:r>
    </w:p>
    <w:p w14:paraId="75C0D9E0" w14:textId="77777777" w:rsidR="00AE3E37" w:rsidRDefault="00AE3E37">
      <w:pPr>
        <w:pStyle w:val="a3"/>
        <w:rPr>
          <w:rFonts w:ascii="Arial"/>
          <w:sz w:val="20"/>
        </w:rPr>
      </w:pPr>
    </w:p>
    <w:p w14:paraId="02734E28" w14:textId="77777777" w:rsidR="00AE3E37" w:rsidRDefault="00AE3E37">
      <w:pPr>
        <w:pStyle w:val="a3"/>
        <w:spacing w:before="3"/>
        <w:rPr>
          <w:rFonts w:ascii="Arial"/>
          <w:sz w:val="21"/>
        </w:rPr>
      </w:pPr>
    </w:p>
    <w:p w14:paraId="1C89F7A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3EF6297" w14:textId="77777777" w:rsidR="00AE3E37" w:rsidRDefault="00A9710C">
      <w:pPr>
        <w:pStyle w:val="3"/>
        <w:spacing w:before="147"/>
        <w:jc w:val="both"/>
      </w:pPr>
      <w:r>
        <w:rPr>
          <w:color w:val="BF5A14"/>
        </w:rPr>
        <w:lastRenderedPageBreak/>
        <w:t>Abstract</w:t>
      </w:r>
      <w:r w:rsidR="00404E5B">
        <w:rPr>
          <w:color w:val="BF5A14"/>
        </w:rPr>
        <w:t xml:space="preserve"> (300 word limit)</w:t>
      </w:r>
    </w:p>
    <w:p w14:paraId="41A63B48" w14:textId="77777777" w:rsidR="00D1007B" w:rsidRDefault="00D1007B" w:rsidP="00D1007B">
      <w:pPr>
        <w:pStyle w:val="p1"/>
        <w:jc w:val="both"/>
        <w:rPr>
          <w:rFonts w:ascii="Arial" w:hAnsi="Arial" w:cs="Arial"/>
          <w:sz w:val="20"/>
          <w:szCs w:val="22"/>
        </w:rPr>
      </w:pPr>
      <w:r w:rsidRPr="00D1007B">
        <w:rPr>
          <w:rFonts w:ascii="Arial" w:hAnsi="Arial" w:cs="Arial"/>
          <w:sz w:val="20"/>
          <w:szCs w:val="22"/>
        </w:rPr>
        <w:t xml:space="preserve">Usually a patient’s water metabolism and hemodynamics tend to change dynamically after the completion of the Fontan circulation procedure due to a hormonal imbalance in addition to remarkably increased central venous pressure. </w:t>
      </w:r>
      <w:r w:rsidRPr="00D1007B">
        <w:rPr>
          <w:rFonts w:ascii="Arial" w:eastAsia="Times New Roman" w:hAnsi="Arial" w:cs="Arial"/>
          <w:color w:val="222222"/>
          <w:sz w:val="20"/>
          <w:szCs w:val="22"/>
          <w:shd w:val="clear" w:color="auto" w:fill="FFFFFF"/>
        </w:rPr>
        <w:t>In addition,</w:t>
      </w:r>
      <w:r w:rsidRPr="00D1007B">
        <w:rPr>
          <w:rFonts w:ascii="Arial" w:eastAsia="Times New Roman" w:hAnsi="Arial" w:cs="Arial"/>
          <w:sz w:val="20"/>
          <w:szCs w:val="22"/>
        </w:rPr>
        <w:t xml:space="preserve"> </w:t>
      </w:r>
      <w:proofErr w:type="spellStart"/>
      <w:r w:rsidRPr="00D1007B">
        <w:rPr>
          <w:rFonts w:ascii="Arial" w:eastAsia="Times New Roman" w:hAnsi="Arial" w:cs="Arial"/>
          <w:bCs/>
          <w:color w:val="222222"/>
          <w:sz w:val="20"/>
          <w:szCs w:val="22"/>
        </w:rPr>
        <w:t>cran</w:t>
      </w:r>
      <w:r w:rsidRPr="00D1007B">
        <w:rPr>
          <w:rFonts w:ascii="Arial" w:eastAsia="Times New Roman" w:hAnsi="Arial" w:cs="Arial"/>
          <w:bCs/>
          <w:color w:val="000000" w:themeColor="text1"/>
          <w:sz w:val="20"/>
          <w:szCs w:val="22"/>
        </w:rPr>
        <w:t>iopharyngioma</w:t>
      </w:r>
      <w:proofErr w:type="spellEnd"/>
      <w:r w:rsidRPr="00D1007B">
        <w:rPr>
          <w:rStyle w:val="apple-converted-space"/>
          <w:rFonts w:ascii="Arial" w:eastAsia="Times New Roman" w:hAnsi="Arial" w:cs="Arial"/>
          <w:color w:val="000000" w:themeColor="text1"/>
          <w:sz w:val="20"/>
          <w:szCs w:val="22"/>
          <w:shd w:val="clear" w:color="auto" w:fill="FFFFFF"/>
        </w:rPr>
        <w:t> </w:t>
      </w:r>
      <w:r w:rsidRPr="00D1007B">
        <w:rPr>
          <w:rFonts w:ascii="Arial" w:eastAsia="Times New Roman" w:hAnsi="Arial" w:cs="Arial"/>
          <w:color w:val="000000" w:themeColor="text1"/>
          <w:sz w:val="20"/>
          <w:szCs w:val="22"/>
          <w:shd w:val="clear" w:color="auto" w:fill="FFFFFF"/>
        </w:rPr>
        <w:t>is a type of brain</w:t>
      </w:r>
      <w:r w:rsidRPr="00D1007B">
        <w:rPr>
          <w:rStyle w:val="apple-converted-space"/>
          <w:rFonts w:ascii="Arial" w:eastAsia="Times New Roman" w:hAnsi="Arial" w:cs="Arial"/>
          <w:color w:val="000000" w:themeColor="text1"/>
          <w:sz w:val="20"/>
          <w:szCs w:val="22"/>
          <w:shd w:val="clear" w:color="auto" w:fill="FFFFFF"/>
        </w:rPr>
        <w:t> </w:t>
      </w:r>
      <w:hyperlink r:id="rId9" w:tooltip="Tumor" w:history="1">
        <w:r w:rsidRPr="00D1007B">
          <w:rPr>
            <w:rStyle w:val="ac"/>
            <w:rFonts w:ascii="Arial" w:eastAsia="Times New Roman" w:hAnsi="Arial" w:cs="Arial"/>
            <w:color w:val="000000" w:themeColor="text1"/>
            <w:sz w:val="20"/>
            <w:szCs w:val="22"/>
            <w:u w:val="none"/>
          </w:rPr>
          <w:t>tumor</w:t>
        </w:r>
      </w:hyperlink>
      <w:r w:rsidRPr="00D1007B">
        <w:rPr>
          <w:rStyle w:val="apple-converted-space"/>
          <w:rFonts w:ascii="Arial" w:eastAsia="Times New Roman" w:hAnsi="Arial" w:cs="Arial"/>
          <w:color w:val="000000" w:themeColor="text1"/>
          <w:sz w:val="20"/>
          <w:szCs w:val="22"/>
          <w:shd w:val="clear" w:color="auto" w:fill="FFFFFF"/>
        </w:rPr>
        <w:t> </w:t>
      </w:r>
      <w:r w:rsidRPr="00D1007B">
        <w:rPr>
          <w:rFonts w:ascii="Arial" w:eastAsia="Times New Roman" w:hAnsi="Arial" w:cs="Arial"/>
          <w:color w:val="000000" w:themeColor="text1"/>
          <w:sz w:val="20"/>
          <w:szCs w:val="22"/>
          <w:shd w:val="clear" w:color="auto" w:fill="FFFFFF"/>
        </w:rPr>
        <w:t>which originates from</w:t>
      </w:r>
      <w:r w:rsidRPr="00D1007B">
        <w:rPr>
          <w:rStyle w:val="apple-converted-space"/>
          <w:rFonts w:ascii="Arial" w:eastAsia="Times New Roman" w:hAnsi="Arial" w:cs="Arial"/>
          <w:color w:val="000000" w:themeColor="text1"/>
          <w:sz w:val="20"/>
          <w:szCs w:val="22"/>
          <w:shd w:val="clear" w:color="auto" w:fill="FFFFFF"/>
        </w:rPr>
        <w:t> </w:t>
      </w:r>
      <w:hyperlink r:id="rId10" w:tooltip="Pituitary gland" w:history="1">
        <w:r w:rsidRPr="00D1007B">
          <w:rPr>
            <w:rStyle w:val="ac"/>
            <w:rFonts w:ascii="Arial" w:eastAsia="Times New Roman" w:hAnsi="Arial" w:cs="Arial"/>
            <w:color w:val="000000" w:themeColor="text1"/>
            <w:sz w:val="20"/>
            <w:szCs w:val="22"/>
            <w:u w:val="none"/>
          </w:rPr>
          <w:t>pituitary gland</w:t>
        </w:r>
      </w:hyperlink>
      <w:r w:rsidRPr="00D1007B">
        <w:rPr>
          <w:rStyle w:val="apple-converted-space"/>
          <w:rFonts w:ascii="Arial" w:eastAsia="Times New Roman" w:hAnsi="Arial" w:cs="Arial"/>
          <w:color w:val="000000" w:themeColor="text1"/>
          <w:sz w:val="20"/>
          <w:szCs w:val="22"/>
          <w:shd w:val="clear" w:color="auto" w:fill="FFFFFF"/>
        </w:rPr>
        <w:t> </w:t>
      </w:r>
      <w:r w:rsidRPr="00D1007B">
        <w:rPr>
          <w:rFonts w:ascii="Arial" w:eastAsia="Times New Roman" w:hAnsi="Arial" w:cs="Arial"/>
          <w:color w:val="000000" w:themeColor="text1"/>
          <w:sz w:val="20"/>
          <w:szCs w:val="22"/>
          <w:shd w:val="clear" w:color="auto" w:fill="FFFFFF"/>
        </w:rPr>
        <w:t xml:space="preserve">embryonic tissue. There is high incidence of patients needing </w:t>
      </w:r>
      <w:r w:rsidRPr="00D1007B">
        <w:rPr>
          <w:rFonts w:ascii="Arial" w:eastAsia="Times New Roman" w:hAnsi="Arial" w:cs="Arial"/>
          <w:color w:val="000000"/>
          <w:sz w:val="20"/>
          <w:szCs w:val="22"/>
          <w:shd w:val="clear" w:color="auto" w:fill="FFFFFF"/>
        </w:rPr>
        <w:t xml:space="preserve">hormone replacement therapy after undergoing pituitary tumor surgery, especially the dosage of hydrocortisone and levothyroxine needs to be tailored to each individual patient, ideally based on their body surface area- and/or a body weight-adjusted regimen. </w:t>
      </w:r>
      <w:r w:rsidRPr="00D1007B">
        <w:rPr>
          <w:rFonts w:ascii="Arial" w:hAnsi="Arial" w:cs="Arial"/>
          <w:sz w:val="20"/>
          <w:szCs w:val="22"/>
        </w:rPr>
        <w:t>We herein present the case of a boy who underwent the Fontan procedure for a single ventricular physiology (</w:t>
      </w:r>
      <w:r w:rsidRPr="00D1007B">
        <w:rPr>
          <w:rFonts w:ascii="Arial" w:eastAsia="Times New Roman" w:hAnsi="Arial" w:cs="Arial"/>
          <w:color w:val="000000"/>
          <w:sz w:val="20"/>
          <w:szCs w:val="22"/>
          <w:shd w:val="clear" w:color="auto" w:fill="FFFFFF"/>
        </w:rPr>
        <w:t xml:space="preserve">double outlet right ventricle, pulmonary </w:t>
      </w:r>
      <w:r w:rsidRPr="00D1007B">
        <w:rPr>
          <w:rFonts w:ascii="Arial" w:hAnsi="Arial" w:cs="Arial"/>
          <w:sz w:val="20"/>
          <w:szCs w:val="22"/>
        </w:rPr>
        <w:t xml:space="preserve">atresia and </w:t>
      </w:r>
      <w:proofErr w:type="spellStart"/>
      <w:r w:rsidRPr="00D1007B">
        <w:rPr>
          <w:rFonts w:ascii="Arial" w:hAnsi="Arial" w:cs="Arial"/>
          <w:sz w:val="20"/>
          <w:szCs w:val="22"/>
        </w:rPr>
        <w:t>hypoplastic</w:t>
      </w:r>
      <w:proofErr w:type="spellEnd"/>
      <w:r w:rsidRPr="00D1007B">
        <w:rPr>
          <w:rFonts w:ascii="Arial" w:hAnsi="Arial" w:cs="Arial"/>
          <w:sz w:val="20"/>
          <w:szCs w:val="22"/>
        </w:rPr>
        <w:t xml:space="preserve"> left ventricle) who was associated with </w:t>
      </w:r>
      <w:proofErr w:type="spellStart"/>
      <w:r w:rsidRPr="00D1007B">
        <w:rPr>
          <w:rFonts w:ascii="Arial" w:eastAsia="Times New Roman" w:hAnsi="Arial" w:cs="Arial"/>
          <w:bCs/>
          <w:color w:val="534A42"/>
          <w:sz w:val="20"/>
          <w:szCs w:val="22"/>
          <w:shd w:val="clear" w:color="auto" w:fill="FFFFFF"/>
        </w:rPr>
        <w:t>panhypopituitarism</w:t>
      </w:r>
      <w:proofErr w:type="spellEnd"/>
      <w:r w:rsidRPr="00D1007B">
        <w:rPr>
          <w:rFonts w:ascii="Arial" w:eastAsia="ＭＳ 明朝" w:hAnsi="Arial" w:cs="Arial"/>
          <w:bCs/>
          <w:color w:val="534A42"/>
          <w:sz w:val="20"/>
          <w:szCs w:val="22"/>
          <w:shd w:val="clear" w:color="auto" w:fill="FFFFFF"/>
        </w:rPr>
        <w:t xml:space="preserve"> including </w:t>
      </w:r>
      <w:r w:rsidRPr="00D1007B">
        <w:rPr>
          <w:rFonts w:ascii="Arial" w:hAnsi="Arial" w:cs="Arial"/>
          <w:sz w:val="20"/>
          <w:szCs w:val="22"/>
        </w:rPr>
        <w:t xml:space="preserve">central diabetes insipidus (CDI). </w:t>
      </w:r>
      <w:r w:rsidRPr="00D1007B">
        <w:rPr>
          <w:rFonts w:ascii="Arial" w:hAnsi="Arial" w:cs="Arial"/>
          <w:bCs/>
          <w:sz w:val="20"/>
          <w:szCs w:val="22"/>
        </w:rPr>
        <w:t>This 5-year-old boy underwent a three-stage Fontan procedure, a left- modified Blalock-</w:t>
      </w:r>
      <w:proofErr w:type="spellStart"/>
      <w:r w:rsidRPr="00D1007B">
        <w:rPr>
          <w:rFonts w:ascii="Arial" w:hAnsi="Arial" w:cs="Arial"/>
          <w:bCs/>
          <w:sz w:val="20"/>
          <w:szCs w:val="22"/>
        </w:rPr>
        <w:t>Taussig</w:t>
      </w:r>
      <w:proofErr w:type="spellEnd"/>
      <w:r w:rsidRPr="00D1007B">
        <w:rPr>
          <w:rFonts w:ascii="Arial" w:hAnsi="Arial" w:cs="Arial"/>
          <w:bCs/>
          <w:sz w:val="20"/>
          <w:szCs w:val="22"/>
        </w:rPr>
        <w:t xml:space="preserve"> shunt at 1 month of age, bilateral bidirectional Glenn shunt at 2 years and 1 month of age, and finally an </w:t>
      </w:r>
      <w:proofErr w:type="spellStart"/>
      <w:r w:rsidRPr="00D1007B">
        <w:rPr>
          <w:rFonts w:ascii="Arial" w:hAnsi="Arial" w:cs="Arial"/>
          <w:bCs/>
          <w:sz w:val="20"/>
          <w:szCs w:val="22"/>
        </w:rPr>
        <w:t>extracardiac</w:t>
      </w:r>
      <w:proofErr w:type="spellEnd"/>
      <w:r w:rsidRPr="00D1007B">
        <w:rPr>
          <w:rFonts w:ascii="Arial" w:hAnsi="Arial" w:cs="Arial"/>
          <w:bCs/>
          <w:sz w:val="20"/>
          <w:szCs w:val="22"/>
        </w:rPr>
        <w:t xml:space="preserve"> total </w:t>
      </w:r>
      <w:proofErr w:type="spellStart"/>
      <w:r w:rsidRPr="00D1007B">
        <w:rPr>
          <w:rFonts w:ascii="Arial" w:hAnsi="Arial" w:cs="Arial"/>
          <w:bCs/>
          <w:sz w:val="20"/>
          <w:szCs w:val="22"/>
        </w:rPr>
        <w:t>cavopulmonary</w:t>
      </w:r>
      <w:proofErr w:type="spellEnd"/>
      <w:r w:rsidRPr="00D1007B">
        <w:rPr>
          <w:rFonts w:ascii="Arial" w:hAnsi="Arial" w:cs="Arial"/>
          <w:bCs/>
          <w:sz w:val="20"/>
          <w:szCs w:val="22"/>
        </w:rPr>
        <w:t xml:space="preserve"> connection at 5 years of age. While waiting to undergo Fontan surgery, he suffered from </w:t>
      </w:r>
      <w:proofErr w:type="spellStart"/>
      <w:r w:rsidRPr="00D1007B">
        <w:rPr>
          <w:rFonts w:ascii="Arial" w:eastAsia="Times New Roman" w:hAnsi="Arial" w:cs="Arial"/>
          <w:bCs/>
          <w:color w:val="534A42"/>
          <w:sz w:val="20"/>
          <w:szCs w:val="22"/>
          <w:shd w:val="clear" w:color="auto" w:fill="FFFFFF"/>
        </w:rPr>
        <w:t>panhypopituitarism</w:t>
      </w:r>
      <w:proofErr w:type="spellEnd"/>
      <w:r w:rsidRPr="00D1007B">
        <w:rPr>
          <w:rFonts w:ascii="Arial" w:hAnsi="Arial" w:cs="Arial"/>
          <w:bCs/>
          <w:sz w:val="20"/>
          <w:szCs w:val="22"/>
        </w:rPr>
        <w:t xml:space="preserve"> after undergoing surgical resection</w:t>
      </w:r>
      <w:r w:rsidRPr="00D1007B">
        <w:rPr>
          <w:rFonts w:ascii="Arial" w:hAnsi="Arial" w:cs="Arial"/>
          <w:sz w:val="20"/>
          <w:szCs w:val="22"/>
        </w:rPr>
        <w:t xml:space="preserve"> of a </w:t>
      </w:r>
      <w:proofErr w:type="spellStart"/>
      <w:r w:rsidRPr="00D1007B">
        <w:rPr>
          <w:rFonts w:ascii="Arial" w:hAnsi="Arial" w:cs="Arial"/>
          <w:sz w:val="20"/>
          <w:szCs w:val="22"/>
        </w:rPr>
        <w:t>craniopharyngioma</w:t>
      </w:r>
      <w:proofErr w:type="spellEnd"/>
      <w:r w:rsidRPr="00D1007B">
        <w:rPr>
          <w:rFonts w:ascii="Arial" w:hAnsi="Arial" w:cs="Arial"/>
          <w:bCs/>
          <w:sz w:val="20"/>
          <w:szCs w:val="22"/>
        </w:rPr>
        <w:t xml:space="preserve"> at 3 years and 8 months of age. He was </w:t>
      </w:r>
      <w:proofErr w:type="spellStart"/>
      <w:r w:rsidRPr="00D1007B">
        <w:rPr>
          <w:rFonts w:ascii="Arial" w:hAnsi="Arial" w:cs="Arial"/>
          <w:bCs/>
          <w:sz w:val="20"/>
          <w:szCs w:val="22"/>
        </w:rPr>
        <w:t>prescribled</w:t>
      </w:r>
      <w:proofErr w:type="spellEnd"/>
      <w:r w:rsidRPr="00D1007B">
        <w:rPr>
          <w:rFonts w:ascii="Arial" w:hAnsi="Arial" w:cs="Arial"/>
          <w:bCs/>
          <w:sz w:val="20"/>
          <w:szCs w:val="22"/>
        </w:rPr>
        <w:t xml:space="preserve"> desmopressin </w:t>
      </w:r>
      <w:proofErr w:type="spellStart"/>
      <w:r w:rsidRPr="00D1007B">
        <w:rPr>
          <w:rFonts w:ascii="Arial" w:hAnsi="Arial" w:cs="Arial"/>
          <w:sz w:val="20"/>
          <w:szCs w:val="22"/>
        </w:rPr>
        <w:t>intranasally</w:t>
      </w:r>
      <w:proofErr w:type="spellEnd"/>
      <w:r w:rsidRPr="00D1007B">
        <w:rPr>
          <w:rFonts w:ascii="Arial" w:hAnsi="Arial" w:cs="Arial"/>
          <w:sz w:val="20"/>
          <w:szCs w:val="22"/>
        </w:rPr>
        <w:t xml:space="preserve"> </w:t>
      </w:r>
      <w:r w:rsidRPr="00D1007B">
        <w:rPr>
          <w:rFonts w:ascii="Arial" w:hAnsi="Arial" w:cs="Arial"/>
          <w:bCs/>
          <w:sz w:val="20"/>
          <w:szCs w:val="22"/>
        </w:rPr>
        <w:t>at a dose of 30</w:t>
      </w:r>
      <w:r w:rsidRPr="00D1007B">
        <w:rPr>
          <w:rFonts w:ascii="Arial" w:hAnsi="Arial" w:cs="Arial"/>
          <w:sz w:val="20"/>
          <w:szCs w:val="22"/>
        </w:rPr>
        <w:t xml:space="preserve">μg prior to undergoing the </w:t>
      </w:r>
      <w:r w:rsidRPr="00D1007B">
        <w:rPr>
          <w:rStyle w:val="s1"/>
          <w:rFonts w:ascii="Arial" w:hAnsi="Arial" w:cs="Arial"/>
          <w:sz w:val="20"/>
          <w:szCs w:val="22"/>
        </w:rPr>
        <w:t>Fontan procedure, while desmopressin was intravenously administered after undergoing the Fontan procedure in the intensive care unit.</w:t>
      </w:r>
      <w:r w:rsidRPr="00D1007B">
        <w:rPr>
          <w:rFonts w:ascii="Arial" w:hAnsi="Arial" w:cs="Arial"/>
          <w:sz w:val="20"/>
          <w:szCs w:val="22"/>
        </w:rPr>
        <w:t xml:space="preserve"> After postoperative CDI had been controlled by intravenous desmopressin, he was then switched from intravenous to the intranasal administration of desmopressin. </w:t>
      </w:r>
      <w:r w:rsidRPr="00D1007B">
        <w:rPr>
          <w:rFonts w:ascii="Arial" w:hAnsi="Arial" w:cs="Arial"/>
          <w:bCs/>
          <w:sz w:val="20"/>
          <w:szCs w:val="22"/>
        </w:rPr>
        <w:t>He</w:t>
      </w:r>
      <w:r w:rsidRPr="00D1007B">
        <w:rPr>
          <w:rFonts w:ascii="Arial" w:hAnsi="Arial" w:cs="Arial"/>
          <w:sz w:val="20"/>
          <w:szCs w:val="22"/>
        </w:rPr>
        <w:t xml:space="preserve"> has been successfully treated for CDI with desmopressin administered by either continuous infusion or intranasal instillation from both before and after undergoing the Fontan </w:t>
      </w:r>
      <w:r w:rsidRPr="00D1007B">
        <w:rPr>
          <w:rFonts w:ascii="Arial" w:hAnsi="Arial" w:cs="Arial"/>
          <w:sz w:val="20"/>
          <w:szCs w:val="22"/>
        </w:rPr>
        <w:lastRenderedPageBreak/>
        <w:t>procedure. There are few reports of patients in whom transient CDI developed after cardiac surgery, while there is no report of a patient who had CDI before undergoing complex congenital heart surgery</w:t>
      </w:r>
    </w:p>
    <w:p w14:paraId="213D1FE3" w14:textId="77777777" w:rsidR="00D1007B" w:rsidRDefault="00D1007B" w:rsidP="00D1007B">
      <w:pPr>
        <w:pStyle w:val="p1"/>
        <w:jc w:val="both"/>
        <w:rPr>
          <w:rFonts w:ascii="Arial" w:hAnsi="Arial" w:cs="Arial"/>
          <w:sz w:val="20"/>
          <w:szCs w:val="22"/>
        </w:rPr>
      </w:pPr>
    </w:p>
    <w:p w14:paraId="40FCFC11" w14:textId="77777777" w:rsidR="00D1007B" w:rsidRDefault="00D1007B" w:rsidP="00D1007B">
      <w:pPr>
        <w:pStyle w:val="p1"/>
        <w:jc w:val="both"/>
        <w:rPr>
          <w:rFonts w:ascii="Arial" w:hAnsi="Arial" w:cs="Arial"/>
          <w:sz w:val="20"/>
          <w:szCs w:val="22"/>
        </w:rPr>
      </w:pPr>
    </w:p>
    <w:p w14:paraId="445EDF48" w14:textId="77777777" w:rsidR="00D1007B" w:rsidRDefault="00D1007B" w:rsidP="00D1007B">
      <w:pPr>
        <w:pStyle w:val="p1"/>
        <w:jc w:val="both"/>
        <w:rPr>
          <w:rFonts w:ascii="Arial" w:hAnsi="Arial" w:cs="Arial"/>
          <w:sz w:val="20"/>
          <w:szCs w:val="22"/>
        </w:rPr>
      </w:pPr>
    </w:p>
    <w:p w14:paraId="06A8B576" w14:textId="77777777" w:rsidR="00D1007B" w:rsidRDefault="00D1007B" w:rsidP="00D1007B">
      <w:pPr>
        <w:pStyle w:val="p1"/>
        <w:jc w:val="both"/>
        <w:rPr>
          <w:rFonts w:ascii="Arial" w:hAnsi="Arial" w:cs="Arial"/>
          <w:sz w:val="20"/>
          <w:szCs w:val="22"/>
        </w:rPr>
      </w:pPr>
    </w:p>
    <w:p w14:paraId="11461D5A" w14:textId="77777777" w:rsidR="00D1007B" w:rsidRDefault="00D1007B" w:rsidP="00D1007B">
      <w:pPr>
        <w:pStyle w:val="p1"/>
        <w:jc w:val="both"/>
        <w:rPr>
          <w:rFonts w:ascii="Arial" w:hAnsi="Arial" w:cs="Arial"/>
          <w:sz w:val="20"/>
          <w:szCs w:val="22"/>
        </w:rPr>
      </w:pPr>
    </w:p>
    <w:p w14:paraId="49E0C2FD" w14:textId="77777777" w:rsidR="00D1007B" w:rsidRDefault="00D1007B" w:rsidP="00D1007B">
      <w:pPr>
        <w:pStyle w:val="p1"/>
        <w:jc w:val="both"/>
        <w:rPr>
          <w:rFonts w:ascii="Arial" w:hAnsi="Arial" w:cs="Arial"/>
          <w:sz w:val="20"/>
          <w:szCs w:val="22"/>
        </w:rPr>
      </w:pPr>
    </w:p>
    <w:p w14:paraId="4EA52DB7" w14:textId="77777777" w:rsidR="00D1007B" w:rsidRDefault="00D1007B" w:rsidP="00D1007B">
      <w:pPr>
        <w:pStyle w:val="p1"/>
        <w:jc w:val="both"/>
        <w:rPr>
          <w:rFonts w:ascii="Arial" w:hAnsi="Arial" w:cs="Arial"/>
          <w:sz w:val="20"/>
          <w:szCs w:val="22"/>
        </w:rPr>
      </w:pPr>
    </w:p>
    <w:p w14:paraId="31D79C19" w14:textId="77777777" w:rsidR="005973B9" w:rsidRPr="00D1007B" w:rsidRDefault="005973B9" w:rsidP="00D1007B">
      <w:pPr>
        <w:pStyle w:val="p1"/>
        <w:jc w:val="both"/>
        <w:rPr>
          <w:rFonts w:ascii="Arial"/>
          <w:b/>
          <w:sz w:val="16"/>
        </w:rPr>
      </w:pPr>
      <w:r>
        <w:rPr>
          <w:rFonts w:ascii="Arial"/>
          <w:b/>
          <w:color w:val="BF5A14"/>
          <w:sz w:val="20"/>
        </w:rPr>
        <w:br/>
        <w:t>Recent Publications (minimum 5)</w:t>
      </w:r>
    </w:p>
    <w:p w14:paraId="77F8CE00" w14:textId="77777777" w:rsidR="00F01653" w:rsidRPr="00B175BF" w:rsidRDefault="00F01653" w:rsidP="00F01653">
      <w:pPr>
        <w:pStyle w:val="a5"/>
        <w:numPr>
          <w:ilvl w:val="0"/>
          <w:numId w:val="4"/>
        </w:numPr>
        <w:rPr>
          <w:rFonts w:ascii="Arial" w:hAnsi="Arial" w:cs="Arial"/>
          <w:color w:val="000000" w:themeColor="text1"/>
          <w:sz w:val="20"/>
          <w:szCs w:val="20"/>
        </w:rPr>
      </w:pPr>
      <w:proofErr w:type="spellStart"/>
      <w:r w:rsidRPr="00B175BF">
        <w:rPr>
          <w:rFonts w:ascii="Arial" w:hAnsi="Arial" w:cs="Arial"/>
          <w:color w:val="000000" w:themeColor="text1"/>
          <w:sz w:val="20"/>
          <w:szCs w:val="20"/>
        </w:rPr>
        <w:t>Uyar</w:t>
      </w:r>
      <w:proofErr w:type="spellEnd"/>
      <w:r w:rsidRPr="00B175BF">
        <w:rPr>
          <w:rFonts w:ascii="Arial" w:hAnsi="Arial" w:cs="Arial"/>
          <w:color w:val="000000" w:themeColor="text1"/>
          <w:sz w:val="20"/>
          <w:szCs w:val="20"/>
        </w:rPr>
        <w:t xml:space="preserve"> IS, </w:t>
      </w:r>
      <w:proofErr w:type="spellStart"/>
      <w:r w:rsidRPr="00B175BF">
        <w:rPr>
          <w:rFonts w:ascii="Arial" w:hAnsi="Arial" w:cs="Arial"/>
          <w:color w:val="000000" w:themeColor="text1"/>
          <w:sz w:val="20"/>
          <w:szCs w:val="20"/>
        </w:rPr>
        <w:t>Sahin</w:t>
      </w:r>
      <w:proofErr w:type="spellEnd"/>
      <w:r w:rsidRPr="00B175BF">
        <w:rPr>
          <w:rFonts w:ascii="Arial" w:hAnsi="Arial" w:cs="Arial"/>
          <w:color w:val="000000" w:themeColor="text1"/>
          <w:sz w:val="20"/>
          <w:szCs w:val="20"/>
        </w:rPr>
        <w:t xml:space="preserve"> V, </w:t>
      </w:r>
      <w:proofErr w:type="spellStart"/>
      <w:r w:rsidRPr="00B175BF">
        <w:rPr>
          <w:rFonts w:ascii="Arial" w:hAnsi="Arial" w:cs="Arial"/>
          <w:color w:val="000000" w:themeColor="text1"/>
          <w:sz w:val="20"/>
          <w:szCs w:val="20"/>
        </w:rPr>
        <w:t>Akpinar</w:t>
      </w:r>
      <w:proofErr w:type="spellEnd"/>
      <w:r w:rsidRPr="00B175BF">
        <w:rPr>
          <w:rFonts w:ascii="Arial" w:hAnsi="Arial" w:cs="Arial"/>
          <w:color w:val="000000" w:themeColor="text1"/>
          <w:sz w:val="20"/>
          <w:szCs w:val="20"/>
        </w:rPr>
        <w:t xml:space="preserve"> B, </w:t>
      </w:r>
      <w:proofErr w:type="spellStart"/>
      <w:r w:rsidRPr="00B175BF">
        <w:rPr>
          <w:rFonts w:ascii="Arial" w:hAnsi="Arial" w:cs="Arial"/>
          <w:color w:val="000000" w:themeColor="text1"/>
          <w:sz w:val="20"/>
          <w:szCs w:val="20"/>
        </w:rPr>
        <w:t>Yurtman</w:t>
      </w:r>
      <w:proofErr w:type="spellEnd"/>
      <w:r w:rsidRPr="00B175BF">
        <w:rPr>
          <w:rFonts w:ascii="Arial" w:hAnsi="Arial" w:cs="Arial"/>
          <w:color w:val="000000" w:themeColor="text1"/>
          <w:sz w:val="20"/>
          <w:szCs w:val="20"/>
        </w:rPr>
        <w:t xml:space="preserve"> V, </w:t>
      </w:r>
      <w:proofErr w:type="spellStart"/>
      <w:r w:rsidRPr="00B175BF">
        <w:rPr>
          <w:rFonts w:ascii="Arial" w:hAnsi="Arial" w:cs="Arial"/>
          <w:color w:val="000000" w:themeColor="text1"/>
          <w:sz w:val="20"/>
          <w:szCs w:val="20"/>
        </w:rPr>
        <w:t>Abacilar</w:t>
      </w:r>
      <w:proofErr w:type="spellEnd"/>
      <w:r w:rsidRPr="00B175BF">
        <w:rPr>
          <w:rFonts w:ascii="Arial" w:hAnsi="Arial" w:cs="Arial"/>
          <w:color w:val="000000" w:themeColor="text1"/>
          <w:sz w:val="20"/>
          <w:szCs w:val="20"/>
        </w:rPr>
        <w:t xml:space="preserve"> F, </w:t>
      </w:r>
      <w:proofErr w:type="spellStart"/>
      <w:r w:rsidRPr="00B175BF">
        <w:rPr>
          <w:rFonts w:ascii="Arial" w:hAnsi="Arial" w:cs="Arial"/>
          <w:color w:val="000000" w:themeColor="text1"/>
          <w:sz w:val="20"/>
          <w:szCs w:val="20"/>
        </w:rPr>
        <w:t>Okur</w:t>
      </w:r>
      <w:proofErr w:type="spellEnd"/>
      <w:r w:rsidRPr="00B175BF">
        <w:rPr>
          <w:rFonts w:ascii="Arial" w:hAnsi="Arial" w:cs="Arial"/>
          <w:color w:val="000000" w:themeColor="text1"/>
          <w:sz w:val="20"/>
          <w:szCs w:val="20"/>
        </w:rPr>
        <w:t xml:space="preserve"> FF, </w:t>
      </w:r>
      <w:proofErr w:type="spellStart"/>
      <w:r w:rsidRPr="00B175BF">
        <w:rPr>
          <w:rFonts w:ascii="Arial" w:hAnsi="Arial" w:cs="Arial"/>
          <w:color w:val="000000" w:themeColor="text1"/>
          <w:sz w:val="20"/>
          <w:szCs w:val="20"/>
        </w:rPr>
        <w:t>Ates</w:t>
      </w:r>
      <w:proofErr w:type="spellEnd"/>
      <w:r w:rsidRPr="00B175BF">
        <w:rPr>
          <w:rFonts w:ascii="Arial" w:hAnsi="Arial" w:cs="Arial"/>
          <w:color w:val="000000" w:themeColor="text1"/>
          <w:sz w:val="20"/>
          <w:szCs w:val="20"/>
        </w:rPr>
        <w:t xml:space="preserve"> M. Temporary diabetes insipidus in 2 men after on-pump coronary artery bypass grafting. </w:t>
      </w:r>
      <w:proofErr w:type="spellStart"/>
      <w:r w:rsidRPr="00B175BF">
        <w:rPr>
          <w:rFonts w:ascii="Arial" w:hAnsi="Arial" w:cs="Arial"/>
          <w:color w:val="000000" w:themeColor="text1"/>
          <w:sz w:val="20"/>
          <w:szCs w:val="20"/>
        </w:rPr>
        <w:t>Tex</w:t>
      </w:r>
      <w:proofErr w:type="spellEnd"/>
      <w:r w:rsidRPr="00B175BF">
        <w:rPr>
          <w:rFonts w:ascii="Arial" w:hAnsi="Arial" w:cs="Arial"/>
          <w:color w:val="000000" w:themeColor="text1"/>
          <w:sz w:val="20"/>
          <w:szCs w:val="20"/>
        </w:rPr>
        <w:t xml:space="preserve"> Heart Inst J. 2013;40(1):99-101.</w:t>
      </w:r>
    </w:p>
    <w:p w14:paraId="1574CAD1" w14:textId="77367CB2" w:rsidR="00F01653" w:rsidRPr="00B175BF" w:rsidRDefault="00F01653" w:rsidP="00F01653">
      <w:pPr>
        <w:pStyle w:val="a5"/>
        <w:numPr>
          <w:ilvl w:val="0"/>
          <w:numId w:val="4"/>
        </w:numPr>
        <w:rPr>
          <w:rFonts w:ascii="Arial" w:hAnsi="Arial" w:cs="Arial"/>
          <w:color w:val="000000" w:themeColor="text1"/>
          <w:sz w:val="20"/>
          <w:szCs w:val="20"/>
        </w:rPr>
      </w:pPr>
      <w:proofErr w:type="spellStart"/>
      <w:r w:rsidRPr="00B175BF">
        <w:rPr>
          <w:rFonts w:ascii="Arial" w:hAnsi="Arial" w:cs="Arial"/>
          <w:color w:val="000000" w:themeColor="text1"/>
          <w:sz w:val="20"/>
          <w:szCs w:val="20"/>
        </w:rPr>
        <w:t>Ekim</w:t>
      </w:r>
      <w:proofErr w:type="spellEnd"/>
      <w:r w:rsidRPr="00B175BF">
        <w:rPr>
          <w:rFonts w:ascii="Arial" w:hAnsi="Arial" w:cs="Arial"/>
          <w:color w:val="000000" w:themeColor="text1"/>
          <w:sz w:val="20"/>
          <w:szCs w:val="20"/>
        </w:rPr>
        <w:t xml:space="preserve"> M, </w:t>
      </w:r>
      <w:proofErr w:type="spellStart"/>
      <w:r w:rsidRPr="00B175BF">
        <w:rPr>
          <w:rFonts w:ascii="Arial" w:hAnsi="Arial" w:cs="Arial"/>
          <w:color w:val="000000" w:themeColor="text1"/>
          <w:sz w:val="20"/>
          <w:szCs w:val="20"/>
        </w:rPr>
        <w:t>Ekim</w:t>
      </w:r>
      <w:proofErr w:type="spellEnd"/>
      <w:r w:rsidRPr="00B175BF">
        <w:rPr>
          <w:rFonts w:ascii="Arial" w:hAnsi="Arial" w:cs="Arial"/>
          <w:color w:val="000000" w:themeColor="text1"/>
          <w:sz w:val="20"/>
          <w:szCs w:val="20"/>
        </w:rPr>
        <w:t xml:space="preserve"> H, Yilmaz YK, </w:t>
      </w:r>
      <w:proofErr w:type="spellStart"/>
      <w:r w:rsidRPr="00B175BF">
        <w:rPr>
          <w:rFonts w:ascii="Arial" w:hAnsi="Arial" w:cs="Arial"/>
          <w:color w:val="000000" w:themeColor="text1"/>
          <w:sz w:val="20"/>
          <w:szCs w:val="20"/>
        </w:rPr>
        <w:t>Bolat</w:t>
      </w:r>
      <w:proofErr w:type="spellEnd"/>
      <w:r w:rsidRPr="00B175BF">
        <w:rPr>
          <w:rFonts w:ascii="Arial" w:hAnsi="Arial" w:cs="Arial"/>
          <w:color w:val="000000" w:themeColor="text1"/>
          <w:sz w:val="20"/>
          <w:szCs w:val="20"/>
        </w:rPr>
        <w:t xml:space="preserve"> A. Transient Diabetes Insipidus Following Cardiopulmonary Bypass. J </w:t>
      </w:r>
      <w:proofErr w:type="spellStart"/>
      <w:r w:rsidRPr="00B175BF">
        <w:rPr>
          <w:rFonts w:ascii="Arial" w:hAnsi="Arial" w:cs="Arial"/>
          <w:color w:val="000000" w:themeColor="text1"/>
          <w:sz w:val="20"/>
          <w:szCs w:val="20"/>
        </w:rPr>
        <w:t>Coll</w:t>
      </w:r>
      <w:proofErr w:type="spellEnd"/>
      <w:r w:rsidRPr="00B175BF">
        <w:rPr>
          <w:rFonts w:ascii="Arial" w:hAnsi="Arial" w:cs="Arial"/>
          <w:color w:val="000000" w:themeColor="text1"/>
          <w:sz w:val="20"/>
          <w:szCs w:val="20"/>
        </w:rPr>
        <w:t xml:space="preserve"> Physicians </w:t>
      </w:r>
      <w:proofErr w:type="spellStart"/>
      <w:r w:rsidRPr="00B175BF">
        <w:rPr>
          <w:rFonts w:ascii="Arial" w:hAnsi="Arial" w:cs="Arial"/>
          <w:color w:val="000000" w:themeColor="text1"/>
          <w:sz w:val="20"/>
          <w:szCs w:val="20"/>
        </w:rPr>
        <w:t>Surg</w:t>
      </w:r>
      <w:proofErr w:type="spellEnd"/>
      <w:r w:rsidRPr="00B175BF">
        <w:rPr>
          <w:rFonts w:ascii="Arial" w:hAnsi="Arial" w:cs="Arial"/>
          <w:color w:val="000000" w:themeColor="text1"/>
          <w:sz w:val="20"/>
          <w:szCs w:val="20"/>
        </w:rPr>
        <w:t xml:space="preserve"> Pak. 2015 Apr;25 </w:t>
      </w:r>
      <w:proofErr w:type="spellStart"/>
      <w:r w:rsidRPr="00B175BF">
        <w:rPr>
          <w:rFonts w:ascii="Arial" w:hAnsi="Arial" w:cs="Arial"/>
          <w:color w:val="000000" w:themeColor="text1"/>
          <w:sz w:val="20"/>
          <w:szCs w:val="20"/>
        </w:rPr>
        <w:t>Suppl</w:t>
      </w:r>
      <w:proofErr w:type="spellEnd"/>
      <w:r w:rsidRPr="00B175BF">
        <w:rPr>
          <w:rFonts w:ascii="Arial" w:hAnsi="Arial" w:cs="Arial"/>
          <w:color w:val="000000" w:themeColor="text1"/>
          <w:sz w:val="20"/>
          <w:szCs w:val="20"/>
        </w:rPr>
        <w:t xml:space="preserve"> </w:t>
      </w:r>
      <w:proofErr w:type="gramStart"/>
      <w:r w:rsidRPr="00B175BF">
        <w:rPr>
          <w:rFonts w:ascii="Arial" w:hAnsi="Arial" w:cs="Arial"/>
          <w:color w:val="000000" w:themeColor="text1"/>
          <w:sz w:val="20"/>
          <w:szCs w:val="20"/>
        </w:rPr>
        <w:t>1:S</w:t>
      </w:r>
      <w:proofErr w:type="gramEnd"/>
      <w:r w:rsidRPr="00B175BF">
        <w:rPr>
          <w:rFonts w:ascii="Arial" w:hAnsi="Arial" w:cs="Arial"/>
          <w:color w:val="000000" w:themeColor="text1"/>
          <w:sz w:val="20"/>
          <w:szCs w:val="20"/>
        </w:rPr>
        <w:t>10-1.</w:t>
      </w:r>
    </w:p>
    <w:p w14:paraId="521F49E3" w14:textId="77777777" w:rsidR="00B1200F" w:rsidRPr="00B175BF" w:rsidRDefault="00B1200F" w:rsidP="00B1200F">
      <w:pPr>
        <w:pStyle w:val="a5"/>
        <w:numPr>
          <w:ilvl w:val="0"/>
          <w:numId w:val="4"/>
        </w:numPr>
        <w:rPr>
          <w:rFonts w:ascii="Arial" w:hAnsi="Arial" w:cs="Arial"/>
          <w:color w:val="000000" w:themeColor="text1"/>
          <w:sz w:val="20"/>
          <w:szCs w:val="20"/>
        </w:rPr>
      </w:pPr>
      <w:r w:rsidRPr="00B175BF">
        <w:rPr>
          <w:rFonts w:ascii="Arial" w:hAnsi="Arial" w:cs="Arial"/>
          <w:color w:val="000000" w:themeColor="text1"/>
          <w:sz w:val="20"/>
          <w:szCs w:val="20"/>
        </w:rPr>
        <w:t xml:space="preserve">Yu CH, Cho JH, Jung HY, Lim JH, </w:t>
      </w:r>
      <w:proofErr w:type="spellStart"/>
      <w:r w:rsidRPr="00B175BF">
        <w:rPr>
          <w:rFonts w:ascii="Arial" w:hAnsi="Arial" w:cs="Arial"/>
          <w:color w:val="000000" w:themeColor="text1"/>
          <w:sz w:val="20"/>
          <w:szCs w:val="20"/>
        </w:rPr>
        <w:t>Jin</w:t>
      </w:r>
      <w:proofErr w:type="spellEnd"/>
      <w:r w:rsidRPr="00B175BF">
        <w:rPr>
          <w:rFonts w:ascii="Arial" w:hAnsi="Arial" w:cs="Arial"/>
          <w:color w:val="000000" w:themeColor="text1"/>
          <w:sz w:val="20"/>
          <w:szCs w:val="20"/>
        </w:rPr>
        <w:t xml:space="preserve"> MK, Kwon O, Hong KD, Choi JY, Yoon SH, Kim CD, Kim YL, Kim GJ, Park SH. A case of transient central diabetes insipidus after </w:t>
      </w:r>
      <w:proofErr w:type="spellStart"/>
      <w:r w:rsidRPr="00B175BF">
        <w:rPr>
          <w:rFonts w:ascii="Arial" w:hAnsi="Arial" w:cs="Arial"/>
          <w:color w:val="000000" w:themeColor="text1"/>
          <w:sz w:val="20"/>
          <w:szCs w:val="20"/>
        </w:rPr>
        <w:t>aorto</w:t>
      </w:r>
      <w:proofErr w:type="spellEnd"/>
      <w:r w:rsidRPr="00B175BF">
        <w:rPr>
          <w:rFonts w:ascii="Arial" w:hAnsi="Arial" w:cs="Arial"/>
          <w:color w:val="000000" w:themeColor="text1"/>
          <w:sz w:val="20"/>
          <w:szCs w:val="20"/>
        </w:rPr>
        <w:t xml:space="preserve">-coronary bypass operation. J Korean Med Sci. 2012 Sep;27(9):1109-13. </w:t>
      </w:r>
    </w:p>
    <w:p w14:paraId="481F81BA" w14:textId="77777777" w:rsidR="00B1200F" w:rsidRPr="00B175BF" w:rsidRDefault="00B1200F" w:rsidP="00B1200F">
      <w:pPr>
        <w:pStyle w:val="a5"/>
        <w:numPr>
          <w:ilvl w:val="0"/>
          <w:numId w:val="4"/>
        </w:numPr>
        <w:rPr>
          <w:rFonts w:ascii="Arial" w:hAnsi="Arial" w:cs="Arial"/>
          <w:color w:val="000000" w:themeColor="text1"/>
          <w:sz w:val="20"/>
          <w:szCs w:val="20"/>
        </w:rPr>
      </w:pPr>
      <w:proofErr w:type="spellStart"/>
      <w:r w:rsidRPr="00B175BF">
        <w:rPr>
          <w:rFonts w:ascii="Arial" w:hAnsi="Arial" w:cs="Arial"/>
          <w:color w:val="000000" w:themeColor="text1"/>
          <w:sz w:val="20"/>
          <w:szCs w:val="20"/>
        </w:rPr>
        <w:t>Yasim</w:t>
      </w:r>
      <w:proofErr w:type="spellEnd"/>
      <w:r w:rsidRPr="00B175BF">
        <w:rPr>
          <w:rFonts w:ascii="Arial" w:hAnsi="Arial" w:cs="Arial"/>
          <w:color w:val="000000" w:themeColor="text1"/>
          <w:sz w:val="20"/>
          <w:szCs w:val="20"/>
        </w:rPr>
        <w:t xml:space="preserve"> A, </w:t>
      </w:r>
      <w:proofErr w:type="spellStart"/>
      <w:r w:rsidRPr="00B175BF">
        <w:rPr>
          <w:rFonts w:ascii="Arial" w:hAnsi="Arial" w:cs="Arial"/>
          <w:color w:val="000000" w:themeColor="text1"/>
          <w:sz w:val="20"/>
          <w:szCs w:val="20"/>
        </w:rPr>
        <w:t>Oksuz</w:t>
      </w:r>
      <w:proofErr w:type="spellEnd"/>
      <w:r w:rsidRPr="00B175BF">
        <w:rPr>
          <w:rFonts w:ascii="Arial" w:hAnsi="Arial" w:cs="Arial"/>
          <w:color w:val="000000" w:themeColor="text1"/>
          <w:sz w:val="20"/>
          <w:szCs w:val="20"/>
        </w:rPr>
        <w:t xml:space="preserve"> H, </w:t>
      </w:r>
      <w:proofErr w:type="spellStart"/>
      <w:r w:rsidRPr="00B175BF">
        <w:rPr>
          <w:rFonts w:ascii="Arial" w:hAnsi="Arial" w:cs="Arial"/>
          <w:color w:val="000000" w:themeColor="text1"/>
          <w:sz w:val="20"/>
          <w:szCs w:val="20"/>
        </w:rPr>
        <w:t>Ozkaya</w:t>
      </w:r>
      <w:proofErr w:type="spellEnd"/>
      <w:r w:rsidRPr="00B175BF">
        <w:rPr>
          <w:rFonts w:ascii="Arial" w:hAnsi="Arial" w:cs="Arial"/>
          <w:color w:val="000000" w:themeColor="text1"/>
          <w:sz w:val="20"/>
          <w:szCs w:val="20"/>
        </w:rPr>
        <w:t xml:space="preserve"> M. Open heart surgery in a patient with diabetes insipidus. Interact </w:t>
      </w:r>
      <w:proofErr w:type="spellStart"/>
      <w:r w:rsidRPr="00B175BF">
        <w:rPr>
          <w:rFonts w:ascii="Arial" w:hAnsi="Arial" w:cs="Arial"/>
          <w:color w:val="000000" w:themeColor="text1"/>
          <w:sz w:val="20"/>
          <w:szCs w:val="20"/>
        </w:rPr>
        <w:t>Cardiovasc</w:t>
      </w:r>
      <w:proofErr w:type="spellEnd"/>
      <w:r w:rsidRPr="00B175BF">
        <w:rPr>
          <w:rFonts w:ascii="Arial" w:hAnsi="Arial" w:cs="Arial"/>
          <w:color w:val="000000" w:themeColor="text1"/>
          <w:sz w:val="20"/>
          <w:szCs w:val="20"/>
        </w:rPr>
        <w:t xml:space="preserve"> </w:t>
      </w:r>
      <w:proofErr w:type="spellStart"/>
      <w:r w:rsidRPr="00B175BF">
        <w:rPr>
          <w:rFonts w:ascii="Arial" w:hAnsi="Arial" w:cs="Arial"/>
          <w:color w:val="000000" w:themeColor="text1"/>
          <w:sz w:val="20"/>
          <w:szCs w:val="20"/>
        </w:rPr>
        <w:t>Thorac</w:t>
      </w:r>
      <w:proofErr w:type="spellEnd"/>
      <w:r w:rsidRPr="00B175BF">
        <w:rPr>
          <w:rFonts w:ascii="Arial" w:hAnsi="Arial" w:cs="Arial"/>
          <w:color w:val="000000" w:themeColor="text1"/>
          <w:sz w:val="20"/>
          <w:szCs w:val="20"/>
        </w:rPr>
        <w:t xml:space="preserve"> Surg. 2008 Dec;7(6):1172-3. </w:t>
      </w:r>
    </w:p>
    <w:p w14:paraId="2395A4B6" w14:textId="3E8AD189" w:rsidR="00B1200F" w:rsidRPr="00B175BF" w:rsidRDefault="00B1200F" w:rsidP="00B1200F">
      <w:pPr>
        <w:pStyle w:val="a5"/>
        <w:numPr>
          <w:ilvl w:val="0"/>
          <w:numId w:val="4"/>
        </w:numPr>
        <w:rPr>
          <w:rFonts w:ascii="Arial" w:hAnsi="Arial" w:cs="Arial"/>
          <w:color w:val="000000" w:themeColor="text1"/>
          <w:sz w:val="20"/>
          <w:szCs w:val="20"/>
        </w:rPr>
      </w:pPr>
      <w:proofErr w:type="spellStart"/>
      <w:r w:rsidRPr="00B175BF">
        <w:rPr>
          <w:rFonts w:ascii="Arial" w:hAnsi="Arial" w:cs="Arial"/>
          <w:color w:val="000000" w:themeColor="text1"/>
          <w:sz w:val="20"/>
          <w:szCs w:val="20"/>
        </w:rPr>
        <w:t>Kuan</w:t>
      </w:r>
      <w:proofErr w:type="spellEnd"/>
      <w:r w:rsidRPr="00B175BF">
        <w:rPr>
          <w:rFonts w:ascii="Arial" w:hAnsi="Arial" w:cs="Arial"/>
          <w:color w:val="000000" w:themeColor="text1"/>
          <w:sz w:val="20"/>
          <w:szCs w:val="20"/>
        </w:rPr>
        <w:t xml:space="preserve"> P, Messenger JC, </w:t>
      </w:r>
      <w:proofErr w:type="spellStart"/>
      <w:r w:rsidRPr="00B175BF">
        <w:rPr>
          <w:rFonts w:ascii="Arial" w:hAnsi="Arial" w:cs="Arial"/>
          <w:color w:val="000000" w:themeColor="text1"/>
          <w:sz w:val="20"/>
          <w:szCs w:val="20"/>
        </w:rPr>
        <w:t>Ellestad</w:t>
      </w:r>
      <w:proofErr w:type="spellEnd"/>
      <w:r w:rsidRPr="00B175BF">
        <w:rPr>
          <w:rFonts w:ascii="Arial" w:hAnsi="Arial" w:cs="Arial"/>
          <w:color w:val="000000" w:themeColor="text1"/>
          <w:sz w:val="20"/>
          <w:szCs w:val="20"/>
        </w:rPr>
        <w:t xml:space="preserve"> MH. Transient central diabetes insipidus after aortocoronary bypass operations. Am J </w:t>
      </w:r>
      <w:proofErr w:type="spellStart"/>
      <w:r w:rsidRPr="00B175BF">
        <w:rPr>
          <w:rFonts w:ascii="Arial" w:hAnsi="Arial" w:cs="Arial"/>
          <w:color w:val="000000" w:themeColor="text1"/>
          <w:sz w:val="20"/>
          <w:szCs w:val="20"/>
        </w:rPr>
        <w:t>Cardiol</w:t>
      </w:r>
      <w:proofErr w:type="spellEnd"/>
      <w:r w:rsidRPr="00B175BF">
        <w:rPr>
          <w:rFonts w:ascii="Arial" w:hAnsi="Arial" w:cs="Arial"/>
          <w:color w:val="000000" w:themeColor="text1"/>
          <w:sz w:val="20"/>
          <w:szCs w:val="20"/>
        </w:rPr>
        <w:t>. 1983 Dec 1;52(10):1181-3.</w:t>
      </w:r>
    </w:p>
    <w:p w14:paraId="6EFA8DAF" w14:textId="7B5DB4E0" w:rsidR="00AE3E37" w:rsidRDefault="00B1200F" w:rsidP="00B175BF">
      <w:pPr>
        <w:pStyle w:val="a5"/>
        <w:numPr>
          <w:ilvl w:val="0"/>
          <w:numId w:val="4"/>
        </w:numPr>
        <w:sectPr w:rsidR="00AE3E37">
          <w:type w:val="continuous"/>
          <w:pgSz w:w="11910" w:h="16840"/>
          <w:pgMar w:top="1740" w:right="600" w:bottom="840" w:left="620" w:header="720" w:footer="720" w:gutter="0"/>
          <w:cols w:num="2" w:space="720" w:equalWidth="0">
            <w:col w:w="5214" w:space="138"/>
            <w:col w:w="5338"/>
          </w:cols>
        </w:sectPr>
      </w:pPr>
      <w:proofErr w:type="spellStart"/>
      <w:r w:rsidRPr="00B175BF">
        <w:rPr>
          <w:rFonts w:ascii="Arial" w:hAnsi="Arial" w:cs="Arial"/>
          <w:color w:val="000000" w:themeColor="text1"/>
          <w:sz w:val="20"/>
          <w:szCs w:val="20"/>
        </w:rPr>
        <w:t>Ghirardello</w:t>
      </w:r>
      <w:proofErr w:type="spellEnd"/>
      <w:r w:rsidRPr="00B175BF">
        <w:rPr>
          <w:rFonts w:ascii="Arial" w:hAnsi="Arial" w:cs="Arial"/>
          <w:color w:val="000000" w:themeColor="text1"/>
          <w:sz w:val="20"/>
          <w:szCs w:val="20"/>
        </w:rPr>
        <w:t xml:space="preserve"> S, Hopper N, Albanese A, </w:t>
      </w:r>
      <w:proofErr w:type="spellStart"/>
      <w:r w:rsidRPr="00B175BF">
        <w:rPr>
          <w:rFonts w:ascii="Arial" w:hAnsi="Arial" w:cs="Arial"/>
          <w:color w:val="000000" w:themeColor="text1"/>
          <w:sz w:val="20"/>
          <w:szCs w:val="20"/>
        </w:rPr>
        <w:t>Maghnie</w:t>
      </w:r>
      <w:proofErr w:type="spellEnd"/>
      <w:r w:rsidRPr="00B175BF">
        <w:rPr>
          <w:rFonts w:ascii="Arial" w:hAnsi="Arial" w:cs="Arial"/>
          <w:color w:val="000000" w:themeColor="text1"/>
          <w:sz w:val="20"/>
          <w:szCs w:val="20"/>
        </w:rPr>
        <w:t xml:space="preserve"> M. Diabetes insipidus in </w:t>
      </w:r>
      <w:proofErr w:type="spellStart"/>
      <w:r w:rsidRPr="00B175BF">
        <w:rPr>
          <w:rFonts w:ascii="Arial" w:hAnsi="Arial" w:cs="Arial"/>
          <w:color w:val="000000" w:themeColor="text1"/>
          <w:sz w:val="20"/>
          <w:szCs w:val="20"/>
        </w:rPr>
        <w:t>craniopharyngioma</w:t>
      </w:r>
      <w:proofErr w:type="spellEnd"/>
      <w:r w:rsidRPr="00B175BF">
        <w:rPr>
          <w:rFonts w:ascii="Arial" w:hAnsi="Arial" w:cs="Arial"/>
          <w:color w:val="000000" w:themeColor="text1"/>
          <w:sz w:val="20"/>
          <w:szCs w:val="20"/>
        </w:rPr>
        <w:t xml:space="preserve">: Postoperative management of water and electrolyte disorders. J </w:t>
      </w:r>
      <w:proofErr w:type="spellStart"/>
      <w:r w:rsidRPr="00B175BF">
        <w:rPr>
          <w:rFonts w:ascii="Arial" w:hAnsi="Arial" w:cs="Arial"/>
          <w:color w:val="000000" w:themeColor="text1"/>
          <w:sz w:val="20"/>
          <w:szCs w:val="20"/>
        </w:rPr>
        <w:t>Pediatr</w:t>
      </w:r>
      <w:proofErr w:type="spellEnd"/>
      <w:r w:rsidRPr="00B175BF">
        <w:rPr>
          <w:rFonts w:ascii="Arial" w:hAnsi="Arial" w:cs="Arial"/>
          <w:color w:val="000000" w:themeColor="text1"/>
          <w:sz w:val="20"/>
          <w:szCs w:val="20"/>
        </w:rPr>
        <w:t xml:space="preserve"> </w:t>
      </w:r>
      <w:proofErr w:type="spellStart"/>
      <w:r w:rsidRPr="00B175BF">
        <w:rPr>
          <w:rFonts w:ascii="Arial" w:hAnsi="Arial" w:cs="Arial"/>
          <w:color w:val="000000" w:themeColor="text1"/>
          <w:sz w:val="20"/>
          <w:szCs w:val="20"/>
        </w:rPr>
        <w:t>Endocrinol</w:t>
      </w:r>
      <w:proofErr w:type="spellEnd"/>
      <w:r w:rsidRPr="00B175BF">
        <w:rPr>
          <w:rFonts w:ascii="Arial" w:hAnsi="Arial" w:cs="Arial"/>
          <w:color w:val="000000" w:themeColor="text1"/>
          <w:sz w:val="20"/>
          <w:szCs w:val="20"/>
        </w:rPr>
        <w:t xml:space="preserve"> </w:t>
      </w:r>
      <w:proofErr w:type="spellStart"/>
      <w:r w:rsidRPr="00B175BF">
        <w:rPr>
          <w:rFonts w:ascii="Arial" w:hAnsi="Arial" w:cs="Arial"/>
          <w:color w:val="000000" w:themeColor="text1"/>
          <w:sz w:val="20"/>
          <w:szCs w:val="20"/>
        </w:rPr>
        <w:t>Metab</w:t>
      </w:r>
      <w:proofErr w:type="spellEnd"/>
      <w:r w:rsidRPr="00B175BF">
        <w:rPr>
          <w:rFonts w:ascii="Arial" w:hAnsi="Arial" w:cs="Arial"/>
          <w:color w:val="000000" w:themeColor="text1"/>
          <w:sz w:val="20"/>
          <w:szCs w:val="20"/>
        </w:rPr>
        <w:t xml:space="preserve"> 2006;19 (</w:t>
      </w:r>
      <w:proofErr w:type="spellStart"/>
      <w:r w:rsidRPr="00B175BF">
        <w:rPr>
          <w:rFonts w:ascii="Arial" w:hAnsi="Arial" w:cs="Arial"/>
          <w:color w:val="000000" w:themeColor="text1"/>
          <w:sz w:val="20"/>
          <w:szCs w:val="20"/>
        </w:rPr>
        <w:t>Suppl</w:t>
      </w:r>
      <w:proofErr w:type="spellEnd"/>
      <w:r w:rsidRPr="00B175BF">
        <w:rPr>
          <w:rFonts w:ascii="Arial" w:hAnsi="Arial" w:cs="Arial"/>
          <w:color w:val="000000" w:themeColor="text1"/>
          <w:sz w:val="20"/>
          <w:szCs w:val="20"/>
        </w:rPr>
        <w:t xml:space="preserve"> 1):413-21.</w:t>
      </w:r>
      <w:r w:rsidR="008756E6" w:rsidRPr="00B175BF">
        <w:rPr>
          <w:rFonts w:ascii="Arial" w:hAnsi="Arial" w:cs="Arial"/>
          <w:color w:val="000000" w:themeColor="text1"/>
          <w:sz w:val="20"/>
          <w:szCs w:val="20"/>
        </w:rPr>
        <w:t xml:space="preserve">  </w:t>
      </w:r>
      <w:r w:rsidR="008756E6">
        <w:t xml:space="preserve"> </w:t>
      </w:r>
    </w:p>
    <w:p w14:paraId="1D1A7746" w14:textId="77777777" w:rsidR="00AE3E37" w:rsidRDefault="00AE3E37">
      <w:pPr>
        <w:pStyle w:val="a3"/>
        <w:rPr>
          <w:rFonts w:ascii="Calibri"/>
          <w:sz w:val="20"/>
        </w:rPr>
      </w:pPr>
    </w:p>
    <w:p w14:paraId="1B5E8648" w14:textId="77777777"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16F1B74A" wp14:editId="5211448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583EE7"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452476F" w14:textId="77777777" w:rsidR="00AE3E37" w:rsidRDefault="008756E6" w:rsidP="00404E5B">
      <w:pPr>
        <w:spacing w:before="92"/>
        <w:ind w:right="4234"/>
        <w:rPr>
          <w:rFonts w:ascii="Arial"/>
        </w:rPr>
      </w:pPr>
      <w:r>
        <w:rPr>
          <w:noProof/>
        </w:rPr>
        <w:t xml:space="preserve">              </w:t>
      </w:r>
      <w:r w:rsidR="000642C6">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338B278B" w14:textId="77777777" w:rsidR="00AE3E37" w:rsidRDefault="00D1007B" w:rsidP="00D1007B">
      <w:pPr>
        <w:spacing w:before="41"/>
        <w:ind w:left="213" w:right="231"/>
        <w:jc w:val="both"/>
        <w:rPr>
          <w:rFonts w:ascii="Arial"/>
          <w:sz w:val="14"/>
        </w:rPr>
      </w:pPr>
      <w:proofErr w:type="spellStart"/>
      <w:r w:rsidRPr="00D1007B">
        <w:rPr>
          <w:rFonts w:ascii="Arial" w:eastAsia="Times New Roman" w:hAnsi="Arial" w:cs="Arial"/>
          <w:color w:val="000000"/>
          <w:sz w:val="20"/>
          <w:szCs w:val="20"/>
          <w:shd w:val="clear" w:color="auto" w:fill="FFFFFF"/>
        </w:rPr>
        <w:t>Ko</w:t>
      </w:r>
      <w:proofErr w:type="spellEnd"/>
      <w:r w:rsidRPr="00D1007B">
        <w:rPr>
          <w:rFonts w:ascii="Arial" w:eastAsia="Times New Roman" w:hAnsi="Arial" w:cs="Arial"/>
          <w:color w:val="000000"/>
          <w:sz w:val="20"/>
          <w:szCs w:val="20"/>
          <w:shd w:val="clear" w:color="auto" w:fill="FFFFFF"/>
        </w:rPr>
        <w:t xml:space="preserve"> </w:t>
      </w:r>
      <w:proofErr w:type="spellStart"/>
      <w:r w:rsidRPr="00D1007B">
        <w:rPr>
          <w:rFonts w:ascii="Arial" w:eastAsia="Times New Roman" w:hAnsi="Arial" w:cs="Arial"/>
          <w:color w:val="000000"/>
          <w:sz w:val="20"/>
          <w:szCs w:val="20"/>
          <w:shd w:val="clear" w:color="auto" w:fill="FFFFFF"/>
        </w:rPr>
        <w:t>Yoshizumi</w:t>
      </w:r>
      <w:proofErr w:type="spellEnd"/>
      <w:r w:rsidRPr="00D1007B">
        <w:rPr>
          <w:rFonts w:ascii="Arial" w:eastAsia="Times New Roman" w:hAnsi="Arial" w:cs="Arial"/>
          <w:color w:val="000000"/>
          <w:sz w:val="20"/>
          <w:szCs w:val="20"/>
          <w:shd w:val="clear" w:color="auto" w:fill="FFFFFF"/>
        </w:rPr>
        <w:t xml:space="preserve"> graduated his MD from College of Medicine, Saga University, Saga, Japan. He completed his residency in Internal Medicine and Cardiovascular Surgery fellowship training from National Cerebral and Cardiovascular Center Hospital, Osaka, Japan. He has completed his PhD and Post-doctoral studies from Okayama University, Okayama, Japan. He is currently working as </w:t>
      </w:r>
      <w:r w:rsidRPr="00D1007B">
        <w:rPr>
          <w:rFonts w:ascii="Arial" w:hAnsi="Arial" w:cs="Arial"/>
          <w:color w:val="000000"/>
          <w:sz w:val="20"/>
          <w:szCs w:val="20"/>
        </w:rPr>
        <w:t xml:space="preserve">an Assistant Professor in Department of Pediatric and Congenital Cardiovascular Surgery at </w:t>
      </w:r>
      <w:proofErr w:type="spellStart"/>
      <w:r w:rsidRPr="00D1007B">
        <w:rPr>
          <w:rFonts w:ascii="Arial" w:hAnsi="Arial" w:cs="Arial"/>
          <w:color w:val="000000"/>
          <w:sz w:val="20"/>
          <w:szCs w:val="20"/>
        </w:rPr>
        <w:t>Jichi</w:t>
      </w:r>
      <w:proofErr w:type="spellEnd"/>
      <w:r w:rsidRPr="00D1007B">
        <w:rPr>
          <w:rFonts w:ascii="Arial" w:hAnsi="Arial" w:cs="Arial"/>
          <w:color w:val="000000"/>
          <w:sz w:val="20"/>
          <w:szCs w:val="20"/>
        </w:rPr>
        <w:t xml:space="preserve"> Children’s Medical Center Tochigi </w:t>
      </w:r>
      <w:r w:rsidRPr="00D1007B">
        <w:rPr>
          <w:rFonts w:ascii="Arial" w:eastAsia="Times New Roman" w:hAnsi="Arial" w:cs="Arial"/>
          <w:color w:val="000000"/>
          <w:sz w:val="20"/>
          <w:szCs w:val="20"/>
          <w:shd w:val="clear" w:color="auto" w:fill="FFFFFF"/>
        </w:rPr>
        <w:t xml:space="preserve">and devotes his time in teaching Medical students of </w:t>
      </w:r>
      <w:proofErr w:type="spellStart"/>
      <w:r w:rsidRPr="00D1007B">
        <w:rPr>
          <w:rFonts w:ascii="Arial" w:eastAsia="Times New Roman" w:hAnsi="Arial" w:cs="Arial"/>
          <w:color w:val="000000"/>
          <w:sz w:val="20"/>
          <w:szCs w:val="20"/>
          <w:shd w:val="clear" w:color="auto" w:fill="FFFFFF"/>
        </w:rPr>
        <w:t>Jichi</w:t>
      </w:r>
      <w:proofErr w:type="spellEnd"/>
      <w:r w:rsidRPr="00D1007B">
        <w:rPr>
          <w:rFonts w:ascii="Arial" w:eastAsia="Times New Roman" w:hAnsi="Arial" w:cs="Arial"/>
          <w:color w:val="000000"/>
          <w:sz w:val="20"/>
          <w:szCs w:val="20"/>
          <w:shd w:val="clear" w:color="auto" w:fill="FFFFFF"/>
        </w:rPr>
        <w:t xml:space="preserve"> Medical University, Tochigi, Japan.</w:t>
      </w:r>
    </w:p>
    <w:p w14:paraId="7C78DE80" w14:textId="77777777" w:rsidR="00AE3E37" w:rsidRDefault="00A9710C">
      <w:pPr>
        <w:spacing w:before="62"/>
        <w:ind w:left="4217" w:right="4235"/>
        <w:jc w:val="center"/>
        <w:rPr>
          <w:rStyle w:val="ac"/>
          <w:rFonts w:ascii="Arial"/>
          <w:sz w:val="14"/>
        </w:rPr>
      </w:pPr>
      <w:r>
        <w:rPr>
          <w:rFonts w:ascii="Arial"/>
          <w:sz w:val="14"/>
        </w:rPr>
        <w:t xml:space="preserve">Email: </w:t>
      </w:r>
      <w:hyperlink r:id="rId11" w:history="1">
        <w:r w:rsidR="008756E6" w:rsidRPr="00616076">
          <w:rPr>
            <w:rStyle w:val="ac"/>
            <w:rFonts w:ascii="Arial"/>
            <w:sz w:val="14"/>
          </w:rPr>
          <w:t>drXXXXXXX@xxxmail.com</w:t>
        </w:r>
      </w:hyperlink>
    </w:p>
    <w:p w14:paraId="43FCE0FE" w14:textId="77777777" w:rsidR="00827B1F" w:rsidRPr="00827B1F" w:rsidRDefault="00827B1F">
      <w:pPr>
        <w:spacing w:before="62"/>
        <w:ind w:left="4217" w:right="4235"/>
        <w:jc w:val="center"/>
        <w:rPr>
          <w:rFonts w:ascii="Arial"/>
          <w:sz w:val="14"/>
        </w:rPr>
      </w:pPr>
      <w:r w:rsidRPr="00827B1F">
        <w:rPr>
          <w:rStyle w:val="ac"/>
          <w:rFonts w:ascii="Arial"/>
          <w:color w:val="auto"/>
          <w:sz w:val="14"/>
          <w:u w:val="none"/>
        </w:rPr>
        <w:t xml:space="preserve">Phone: </w:t>
      </w:r>
      <w:r>
        <w:rPr>
          <w:rStyle w:val="ac"/>
          <w:rFonts w:ascii="Arial"/>
          <w:color w:val="auto"/>
          <w:sz w:val="14"/>
          <w:u w:val="none"/>
        </w:rPr>
        <w:t>+1-111-111-1111</w:t>
      </w:r>
    </w:p>
    <w:p w14:paraId="575039ED" w14:textId="77777777"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14:anchorId="7B7F0D83" wp14:editId="5436614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0183B4"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" strokecolor="#004080" strokeweight=".5pt">
                <w10:wrap type="topAndBottom" anchorx="page"/>
              </v:line>
            </w:pict>
          </mc:Fallback>
        </mc:AlternateContent>
      </w:r>
    </w:p>
    <w:p w14:paraId="3BCB2824" w14:textId="77777777" w:rsidR="00AE3E37" w:rsidRDefault="00AE3E37">
      <w:pPr>
        <w:pStyle w:val="a3"/>
        <w:rPr>
          <w:rFonts w:ascii="Arial"/>
          <w:sz w:val="20"/>
        </w:rPr>
      </w:pPr>
    </w:p>
    <w:p w14:paraId="7BCFCE42" w14:textId="77777777" w:rsidR="00AE3E37" w:rsidRDefault="00AE3E37">
      <w:pPr>
        <w:pStyle w:val="a3"/>
        <w:rPr>
          <w:rFonts w:ascii="Arial"/>
          <w:sz w:val="20"/>
        </w:rPr>
      </w:pPr>
    </w:p>
    <w:p w14:paraId="6E28AA5E" w14:textId="77777777" w:rsidR="00AE3E37" w:rsidRDefault="00AE3E37">
      <w:pPr>
        <w:pStyle w:val="a3"/>
        <w:spacing w:before="7"/>
        <w:rPr>
          <w:rFonts w:ascii="Arial"/>
          <w:sz w:val="29"/>
        </w:rPr>
      </w:pPr>
    </w:p>
    <w:p w14:paraId="4F8B6A23" w14:textId="7FDC9E95" w:rsidR="00AE3E37" w:rsidRPr="004B7C06" w:rsidRDefault="004B7C06" w:rsidP="004B7C06">
      <w:pPr>
        <w:spacing w:before="39"/>
        <w:ind w:left="100"/>
        <w:rPr>
          <w:rFonts w:ascii="Minion Pro"/>
          <w:b/>
          <w:sz w:val="20"/>
        </w:rPr>
        <w:sectPr w:rsidR="00AE3E37" w:rsidRPr="004B7C06">
          <w:type w:val="continuous"/>
          <w:pgSz w:w="11910" w:h="16840"/>
          <w:pgMar w:top="1740" w:right="600" w:bottom="840" w:left="620" w:header="720" w:footer="720" w:gutter="0"/>
          <w:cols w:space="720"/>
        </w:sectPr>
      </w:pPr>
      <w:r>
        <w:rPr>
          <w:rFonts w:ascii="Minion Pro"/>
          <w:b/>
          <w:sz w:val="20"/>
        </w:rPr>
        <w:t>Notes/</w:t>
      </w:r>
      <w:proofErr w:type="spellStart"/>
      <w:r>
        <w:rPr>
          <w:rFonts w:ascii="Minion Pro"/>
          <w:b/>
          <w:sz w:val="20"/>
        </w:rPr>
        <w:t>Commen</w:t>
      </w:r>
      <w:proofErr w:type="spellEnd"/>
    </w:p>
    <w:p w14:paraId="32739396" w14:textId="77777777" w:rsidR="00AE3E37" w:rsidRDefault="00AE3E37" w:rsidP="004B7C06">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8323E7" w14:textId="77777777" w:rsidR="006C45E3" w:rsidRDefault="006C45E3">
      <w:r>
        <w:separator/>
      </w:r>
    </w:p>
  </w:endnote>
  <w:endnote w:type="continuationSeparator" w:id="0">
    <w:p w14:paraId="2DDE952A" w14:textId="77777777" w:rsidR="006C45E3" w:rsidRDefault="006C4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ＭＳ 明朝">
    <w:charset w:val="80"/>
    <w:family w:val="roman"/>
    <w:pitch w:val="fixed"/>
    <w:sig w:usb0="E00002FF" w:usb1="6AC7FDFB" w:usb2="08000012" w:usb3="00000000" w:csb0="0002009F" w:csb1="00000000"/>
  </w:font>
  <w:font w:name="Tw Cen MT">
    <w:panose1 w:val="020B0602020104020603"/>
    <w:charset w:val="00"/>
    <w:family w:val="swiss"/>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swiss"/>
    <w:pitch w:val="variable"/>
    <w:sig w:usb0="E00002FF" w:usb1="5000785B" w:usb2="00000000" w:usb3="00000000" w:csb0="0000019F" w:csb1="00000000"/>
  </w:font>
  <w:font w:name="Times">
    <w:panose1 w:val="02000500000000000000"/>
    <w:charset w:val="4D"/>
    <w:family w:val="roman"/>
    <w:notTrueType/>
    <w:pitch w:val="variable"/>
    <w:sig w:usb0="00000003" w:usb1="00000000" w:usb2="00000000" w:usb3="00000000" w:csb0="00000001"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charset w:val="80"/>
    <w:family w:val="swiss"/>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663B0F" w14:textId="77777777"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25D381E6" wp14:editId="3E2B25C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9EF3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81A195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D381E6"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Bpb62usQIAALAFAAAO&#10;AAAAAAAAAAAAAAAAACwCAABkcnMvZTJvRG9jLnhtbFBLAQItABQABgAIAAAAIQBmCxCF4QAAAAwB&#10;AAAPAAAAAAAAAAAAAAAAAAkFAABkcnMvZG93bnJldi54bWxQSwUGAAAAAAQABADzAAAAFwYAAAAA&#10;" filled="f" stroked="f">
              <v:textbox inset="0,0,0,0">
                <w:txbxContent>
                  <w:p w14:paraId="60B9EF3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81A195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1855193D" wp14:editId="13B5F9C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56F7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3C1EAD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55193D"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DsouaWrgIAALAFAAAOAAAA&#10;AAAAAAAAAAAAACwCAABkcnMvZTJvRG9jLnhtbFBLAQItABQABgAIAAAAIQB1qR+d4QAAAA0BAAAP&#10;AAAAAAAAAAAAAAAAAAYFAABkcnMvZG93bnJldi54bWxQSwUGAAAAAAQABADzAAAAFAYAAAAA&#10;" filled="f" stroked="f">
              <v:textbox inset="0,0,0,0">
                <w:txbxContent>
                  <w:p w14:paraId="45F56F7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3C1EAD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473B0441" wp14:editId="3E1F12B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93C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902372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B044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EMYyLA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XMxnewE8UTKFgKEBho&#10;EcYeGJWQ3zHqYIQkWH07EEkxqt9zeAVm3oyGHI3daBCew9UEa4wGc6OHuXRoJdtXgDy8My7u4KWU&#10;zIrYPKkhC2BgFjAWLJfTCDNz53JtvZ4H7eoX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BIQxjIsAIAALAFAAAO&#10;AAAAAAAAAAAAAAAAACwCAABkcnMvZTJvRG9jLnhtbFBLAQItABQABgAIAAAAIQDjLXJO4gAAAA4B&#10;AAAPAAAAAAAAAAAAAAAAAAgFAABkcnMvZG93bnJldi54bWxQSwUGAAAAAAQABADzAAAAFwYAAAAA&#10;" filled="f" stroked="f">
              <v:textbox inset="0,0,0,0">
                <w:txbxContent>
                  <w:p w14:paraId="50D93C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902372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F46B78" w14:textId="77777777" w:rsidR="006C45E3" w:rsidRDefault="006C45E3">
      <w:r>
        <w:separator/>
      </w:r>
    </w:p>
  </w:footnote>
  <w:footnote w:type="continuationSeparator" w:id="0">
    <w:p w14:paraId="17659188" w14:textId="77777777" w:rsidR="006C45E3" w:rsidRDefault="006C45E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0E403" w14:textId="77777777"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04" behindDoc="1" locked="0" layoutInCell="1" allowOverlap="1" wp14:anchorId="358D724F" wp14:editId="0E6723C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E0645"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FE34E5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8D724F"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CsHvj9rgIAAKoFAAAOAAAAAAAA&#10;AAAAAAAAACwCAABkcnMvZTJvRG9jLnhtbFBLAQItABQABgAIAAAAIQC9kUAW3gAAAAoBAAAPAAAA&#10;AAAAAAAAAAAAAAYFAABkcnMvZG93bnJldi54bWxQSwUGAAAAAAQABADzAAAAEQYAAAAA&#10;" filled="f" stroked="f">
              <v:textbox inset="0,0,0,0">
                <w:txbxContent>
                  <w:p w14:paraId="491E0645"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FE34E5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E4A329F"/>
    <w:multiLevelType w:val="hybridMultilevel"/>
    <w:tmpl w:val="9C9461DE"/>
    <w:lvl w:ilvl="0" w:tplc="9A507C36">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42C6"/>
    <w:rsid w:val="00065718"/>
    <w:rsid w:val="000671C3"/>
    <w:rsid w:val="000E2911"/>
    <w:rsid w:val="00123156"/>
    <w:rsid w:val="001263DF"/>
    <w:rsid w:val="002220FB"/>
    <w:rsid w:val="00292ED9"/>
    <w:rsid w:val="002D7F4C"/>
    <w:rsid w:val="00404E5B"/>
    <w:rsid w:val="00414F7B"/>
    <w:rsid w:val="004355DC"/>
    <w:rsid w:val="004749B4"/>
    <w:rsid w:val="00494130"/>
    <w:rsid w:val="004B7C06"/>
    <w:rsid w:val="004F3523"/>
    <w:rsid w:val="00544177"/>
    <w:rsid w:val="005973B9"/>
    <w:rsid w:val="005B3A56"/>
    <w:rsid w:val="006060CE"/>
    <w:rsid w:val="0063497F"/>
    <w:rsid w:val="006910C5"/>
    <w:rsid w:val="006C45E3"/>
    <w:rsid w:val="00827B1F"/>
    <w:rsid w:val="00873DF0"/>
    <w:rsid w:val="008756E6"/>
    <w:rsid w:val="009B2D44"/>
    <w:rsid w:val="00A07E82"/>
    <w:rsid w:val="00A9710C"/>
    <w:rsid w:val="00AE3E37"/>
    <w:rsid w:val="00B1200F"/>
    <w:rsid w:val="00B175BF"/>
    <w:rsid w:val="00B21A57"/>
    <w:rsid w:val="00B65001"/>
    <w:rsid w:val="00C33602"/>
    <w:rsid w:val="00CC00DB"/>
    <w:rsid w:val="00CD6F55"/>
    <w:rsid w:val="00D1007B"/>
    <w:rsid w:val="00DE3104"/>
    <w:rsid w:val="00E029EB"/>
    <w:rsid w:val="00F0165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AF73F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paragraph" w:customStyle="1" w:styleId="p1">
    <w:name w:val="p1"/>
    <w:basedOn w:val="a"/>
    <w:rsid w:val="00D1007B"/>
    <w:pPr>
      <w:widowControl/>
    </w:pPr>
    <w:rPr>
      <w:rFonts w:ascii="Helvetica" w:eastAsiaTheme="minorEastAsia" w:hAnsi="Helvetica" w:cs="Times New Roman"/>
      <w:sz w:val="14"/>
      <w:szCs w:val="14"/>
      <w:lang w:eastAsia="ja-JP"/>
    </w:rPr>
  </w:style>
  <w:style w:type="character" w:customStyle="1" w:styleId="s1">
    <w:name w:val="s1"/>
    <w:basedOn w:val="a0"/>
    <w:rsid w:val="00D1007B"/>
    <w:rPr>
      <w:rFonts w:ascii="Helvetica" w:hAnsi="Helvetica" w:hint="default"/>
      <w:sz w:val="14"/>
      <w:szCs w:val="14"/>
    </w:rPr>
  </w:style>
  <w:style w:type="character" w:customStyle="1" w:styleId="apple-converted-space">
    <w:name w:val="apple-converted-space"/>
    <w:basedOn w:val="a0"/>
    <w:rsid w:val="00D1007B"/>
  </w:style>
  <w:style w:type="paragraph" w:customStyle="1" w:styleId="p2">
    <w:name w:val="p2"/>
    <w:basedOn w:val="a"/>
    <w:rsid w:val="00F01653"/>
    <w:pPr>
      <w:widowControl/>
    </w:pPr>
    <w:rPr>
      <w:rFonts w:ascii="Times" w:eastAsiaTheme="minorEastAsia" w:hAnsi="Times" w:cs="Times New Roman"/>
      <w:sz w:val="14"/>
      <w:szCs w:val="1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drXXXXXXX@xxx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yperlink" Target="https://en.wikipedia.org/wiki/Tumor" TargetMode="External"/><Relationship Id="rId10" Type="http://schemas.openxmlformats.org/officeDocument/2006/relationships/hyperlink" Target="https://en.wikipedia.org/wiki/Pituitary_g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657</Words>
  <Characters>3751</Characters>
  <Application>Microsoft Macintosh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4400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吉積功</cp:lastModifiedBy>
  <cp:revision>2</cp:revision>
  <dcterms:created xsi:type="dcterms:W3CDTF">2017-06-27T02:21:00Z</dcterms:created>
  <dcterms:modified xsi:type="dcterms:W3CDTF">2017-06-27T02:21:00Z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