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D8D" w:rsidRPr="000E2D8D" w:rsidRDefault="000E2D8D" w:rsidP="000E2D8D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proofErr w:type="gramStart"/>
      <w:r w:rsidRPr="000E2D8D">
        <w:rPr>
          <w:rFonts w:ascii="Arial" w:hAnsi="Arial" w:cs="Arial"/>
          <w:b/>
          <w:color w:val="000000"/>
          <w:sz w:val="24"/>
          <w:szCs w:val="24"/>
        </w:rPr>
        <w:t xml:space="preserve">Role of net </w:t>
      </w:r>
      <w:proofErr w:type="spellStart"/>
      <w:r w:rsidRPr="000E2D8D">
        <w:rPr>
          <w:rFonts w:ascii="Arial" w:hAnsi="Arial" w:cs="Arial"/>
          <w:b/>
          <w:color w:val="000000"/>
          <w:sz w:val="24"/>
          <w:szCs w:val="24"/>
        </w:rPr>
        <w:t>atrioventricular</w:t>
      </w:r>
      <w:proofErr w:type="spellEnd"/>
      <w:r w:rsidRPr="000E2D8D">
        <w:rPr>
          <w:rFonts w:ascii="Arial" w:hAnsi="Arial" w:cs="Arial"/>
          <w:b/>
          <w:color w:val="000000"/>
          <w:sz w:val="24"/>
          <w:szCs w:val="24"/>
        </w:rPr>
        <w:t xml:space="preserve"> compliance in prediction of in hospital outcomes following successful </w:t>
      </w:r>
      <w:proofErr w:type="spellStart"/>
      <w:r w:rsidRPr="000E2D8D">
        <w:rPr>
          <w:rFonts w:ascii="Arial" w:hAnsi="Arial" w:cs="Arial"/>
          <w:b/>
          <w:color w:val="000000"/>
          <w:sz w:val="24"/>
          <w:szCs w:val="24"/>
        </w:rPr>
        <w:t>percutaneous</w:t>
      </w:r>
      <w:proofErr w:type="spellEnd"/>
      <w:r w:rsidRPr="000E2D8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E2D8D">
        <w:rPr>
          <w:rFonts w:ascii="Arial" w:hAnsi="Arial" w:cs="Arial"/>
          <w:b/>
          <w:color w:val="000000"/>
          <w:sz w:val="24"/>
          <w:szCs w:val="24"/>
        </w:rPr>
        <w:t>transvenous</w:t>
      </w:r>
      <w:proofErr w:type="spellEnd"/>
      <w:r w:rsidRPr="000E2D8D">
        <w:rPr>
          <w:rFonts w:ascii="Arial" w:hAnsi="Arial" w:cs="Arial"/>
          <w:b/>
          <w:color w:val="000000"/>
          <w:sz w:val="24"/>
          <w:szCs w:val="24"/>
        </w:rPr>
        <w:t xml:space="preserve"> mitral valve </w:t>
      </w:r>
      <w:proofErr w:type="spellStart"/>
      <w:r w:rsidRPr="000E2D8D">
        <w:rPr>
          <w:rFonts w:ascii="Arial" w:hAnsi="Arial" w:cs="Arial"/>
          <w:b/>
          <w:color w:val="000000"/>
          <w:sz w:val="24"/>
          <w:szCs w:val="24"/>
        </w:rPr>
        <w:t>commissurotomy</w:t>
      </w:r>
      <w:proofErr w:type="spellEnd"/>
      <w:r w:rsidRPr="000E2D8D">
        <w:rPr>
          <w:rFonts w:ascii="Arial" w:hAnsi="Arial" w:cs="Arial"/>
          <w:b/>
          <w:color w:val="000000"/>
          <w:sz w:val="24"/>
          <w:szCs w:val="24"/>
        </w:rPr>
        <w:t>.</w:t>
      </w:r>
      <w:proofErr w:type="gramEnd"/>
    </w:p>
    <w:p w:rsidR="000E2D8D" w:rsidRPr="000E2D8D" w:rsidRDefault="000E2D8D" w:rsidP="000E2D8D">
      <w:pPr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proofErr w:type="spellStart"/>
      <w:r w:rsidRPr="000E2D8D">
        <w:rPr>
          <w:rFonts w:ascii="Arial" w:hAnsi="Arial" w:cs="Arial"/>
          <w:b/>
          <w:color w:val="000000"/>
          <w:sz w:val="24"/>
          <w:szCs w:val="24"/>
        </w:rPr>
        <w:t>Rajib</w:t>
      </w:r>
      <w:proofErr w:type="spellEnd"/>
      <w:r w:rsidRPr="000E2D8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E2D8D">
        <w:rPr>
          <w:rFonts w:ascii="Arial" w:hAnsi="Arial" w:cs="Arial"/>
          <w:b/>
          <w:color w:val="000000"/>
          <w:sz w:val="24"/>
          <w:szCs w:val="24"/>
        </w:rPr>
        <w:t>Ghosh</w:t>
      </w:r>
      <w:proofErr w:type="spellEnd"/>
      <w:r w:rsidRPr="000E2D8D">
        <w:rPr>
          <w:rFonts w:ascii="Arial" w:hAnsi="Arial" w:cs="Arial"/>
          <w:b/>
          <w:color w:val="000000"/>
          <w:sz w:val="24"/>
          <w:szCs w:val="24"/>
        </w:rPr>
        <w:t xml:space="preserve">, Abdullah Al </w:t>
      </w:r>
      <w:proofErr w:type="gramStart"/>
      <w:r w:rsidRPr="000E2D8D">
        <w:rPr>
          <w:rFonts w:ascii="Arial" w:hAnsi="Arial" w:cs="Arial"/>
          <w:b/>
          <w:color w:val="000000"/>
          <w:sz w:val="24"/>
          <w:szCs w:val="24"/>
        </w:rPr>
        <w:t xml:space="preserve">Safi  </w:t>
      </w:r>
      <w:proofErr w:type="spellStart"/>
      <w:r w:rsidRPr="000E2D8D">
        <w:rPr>
          <w:rFonts w:ascii="Arial" w:hAnsi="Arial" w:cs="Arial"/>
          <w:b/>
          <w:color w:val="000000"/>
          <w:sz w:val="24"/>
          <w:szCs w:val="24"/>
        </w:rPr>
        <w:t>Majumder</w:t>
      </w:r>
      <w:proofErr w:type="spellEnd"/>
      <w:proofErr w:type="gramEnd"/>
      <w:r w:rsidRPr="000E2D8D">
        <w:rPr>
          <w:rFonts w:ascii="Arial" w:hAnsi="Arial" w:cs="Arial"/>
          <w:b/>
          <w:color w:val="000000"/>
          <w:sz w:val="24"/>
          <w:szCs w:val="24"/>
        </w:rPr>
        <w:t xml:space="preserve">, MM </w:t>
      </w:r>
      <w:proofErr w:type="spellStart"/>
      <w:r w:rsidRPr="000E2D8D">
        <w:rPr>
          <w:rFonts w:ascii="Arial" w:hAnsi="Arial" w:cs="Arial"/>
          <w:b/>
          <w:color w:val="000000"/>
          <w:sz w:val="24"/>
          <w:szCs w:val="24"/>
        </w:rPr>
        <w:t>Hossain</w:t>
      </w:r>
      <w:proofErr w:type="spellEnd"/>
      <w:r w:rsidRPr="000E2D8D">
        <w:rPr>
          <w:rFonts w:ascii="Arial" w:hAnsi="Arial" w:cs="Arial"/>
          <w:b/>
          <w:color w:val="000000"/>
          <w:sz w:val="24"/>
          <w:szCs w:val="24"/>
        </w:rPr>
        <w:t xml:space="preserve">, A </w:t>
      </w:r>
      <w:proofErr w:type="spellStart"/>
      <w:r w:rsidRPr="000E2D8D">
        <w:rPr>
          <w:rFonts w:ascii="Arial" w:hAnsi="Arial" w:cs="Arial"/>
          <w:b/>
          <w:color w:val="000000"/>
          <w:sz w:val="24"/>
          <w:szCs w:val="24"/>
        </w:rPr>
        <w:t>Momen</w:t>
      </w:r>
      <w:proofErr w:type="spellEnd"/>
      <w:r w:rsidRPr="000E2D8D">
        <w:rPr>
          <w:rFonts w:ascii="Arial" w:hAnsi="Arial" w:cs="Arial"/>
          <w:b/>
          <w:color w:val="000000"/>
          <w:sz w:val="24"/>
          <w:szCs w:val="24"/>
        </w:rPr>
        <w:t xml:space="preserve">, M </w:t>
      </w:r>
      <w:proofErr w:type="spellStart"/>
      <w:r w:rsidRPr="000E2D8D">
        <w:rPr>
          <w:rFonts w:ascii="Arial" w:hAnsi="Arial" w:cs="Arial"/>
          <w:b/>
          <w:color w:val="000000"/>
          <w:sz w:val="24"/>
          <w:szCs w:val="24"/>
        </w:rPr>
        <w:t>Feroz</w:t>
      </w:r>
      <w:proofErr w:type="spellEnd"/>
      <w:r w:rsidRPr="000E2D8D">
        <w:rPr>
          <w:rFonts w:ascii="Arial" w:hAnsi="Arial" w:cs="Arial"/>
          <w:b/>
          <w:color w:val="000000"/>
          <w:sz w:val="24"/>
          <w:szCs w:val="24"/>
        </w:rPr>
        <w:t xml:space="preserve">, MA </w:t>
      </w:r>
      <w:proofErr w:type="spellStart"/>
      <w:r w:rsidRPr="000E2D8D">
        <w:rPr>
          <w:rFonts w:ascii="Arial" w:hAnsi="Arial" w:cs="Arial"/>
          <w:b/>
          <w:color w:val="000000"/>
          <w:sz w:val="24"/>
          <w:szCs w:val="24"/>
        </w:rPr>
        <w:t>Rahman</w:t>
      </w:r>
      <w:proofErr w:type="spellEnd"/>
    </w:p>
    <w:p w:rsidR="000E2D8D" w:rsidRPr="000E2D8D" w:rsidRDefault="000E2D8D" w:rsidP="000E2D8D">
      <w:pPr>
        <w:spacing w:line="36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0E2D8D">
        <w:rPr>
          <w:rFonts w:ascii="Arial" w:hAnsi="Arial" w:cs="Arial"/>
          <w:i/>
          <w:color w:val="000000"/>
          <w:sz w:val="24"/>
          <w:szCs w:val="24"/>
        </w:rPr>
        <w:t>Department of cardiology, National Institute of Cardiovascular Diseases, Dhaka, Bangladesh</w:t>
      </w:r>
    </w:p>
    <w:p w:rsidR="000E2D8D" w:rsidRPr="000E2D8D" w:rsidRDefault="000E2D8D" w:rsidP="000E2D8D">
      <w:pPr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  <w:r w:rsidRPr="000E2D8D">
        <w:rPr>
          <w:rFonts w:ascii="Arial" w:hAnsi="Arial" w:cs="Arial"/>
          <w:b/>
          <w:i/>
          <w:color w:val="000000"/>
          <w:sz w:val="24"/>
          <w:szCs w:val="24"/>
        </w:rPr>
        <w:t>Abstract:</w:t>
      </w:r>
    </w:p>
    <w:p w:rsidR="000E2D8D" w:rsidRPr="000E2D8D" w:rsidRDefault="000E2D8D" w:rsidP="000E2D8D">
      <w:pPr>
        <w:pStyle w:val="BodyText"/>
        <w:spacing w:line="276" w:lineRule="auto"/>
        <w:jc w:val="both"/>
        <w:rPr>
          <w:rFonts w:ascii="Arial" w:hAnsi="Arial" w:cs="Arial"/>
          <w:color w:val="000000"/>
        </w:rPr>
      </w:pPr>
      <w:r w:rsidRPr="000E2D8D">
        <w:rPr>
          <w:rFonts w:ascii="Arial" w:hAnsi="Arial" w:cs="Arial"/>
          <w:b/>
          <w:color w:val="000000"/>
        </w:rPr>
        <w:t>Aim</w:t>
      </w:r>
      <w:r w:rsidRPr="000E2D8D">
        <w:rPr>
          <w:rFonts w:ascii="Arial" w:hAnsi="Arial" w:cs="Arial"/>
          <w:color w:val="000000"/>
        </w:rPr>
        <w:t xml:space="preserve">: </w:t>
      </w:r>
      <w:r w:rsidRPr="000E2D8D">
        <w:rPr>
          <w:rFonts w:ascii="Arial" w:hAnsi="Arial" w:cs="Arial"/>
        </w:rPr>
        <w:t xml:space="preserve">The net </w:t>
      </w:r>
      <w:proofErr w:type="spellStart"/>
      <w:r w:rsidRPr="000E2D8D">
        <w:rPr>
          <w:rFonts w:ascii="Arial" w:hAnsi="Arial" w:cs="Arial"/>
        </w:rPr>
        <w:t>atrioventricular</w:t>
      </w:r>
      <w:proofErr w:type="spellEnd"/>
      <w:r w:rsidRPr="000E2D8D">
        <w:rPr>
          <w:rFonts w:ascii="Arial" w:hAnsi="Arial" w:cs="Arial"/>
        </w:rPr>
        <w:t xml:space="preserve"> compliance (</w:t>
      </w:r>
      <w:proofErr w:type="spellStart"/>
      <w:r w:rsidRPr="000E2D8D">
        <w:rPr>
          <w:rFonts w:ascii="Arial" w:hAnsi="Arial" w:cs="Arial"/>
        </w:rPr>
        <w:t>Cn</w:t>
      </w:r>
      <w:proofErr w:type="spellEnd"/>
      <w:r w:rsidRPr="000E2D8D">
        <w:rPr>
          <w:rFonts w:ascii="Arial" w:hAnsi="Arial" w:cs="Arial"/>
        </w:rPr>
        <w:t xml:space="preserve">) implies compliance characteristics of both the chambers left atrium and left ventricle, as a single unit. In patients with mitral </w:t>
      </w:r>
      <w:proofErr w:type="spellStart"/>
      <w:r w:rsidRPr="000E2D8D">
        <w:rPr>
          <w:rFonts w:ascii="Arial" w:hAnsi="Arial" w:cs="Arial"/>
        </w:rPr>
        <w:t>stenosis</w:t>
      </w:r>
      <w:proofErr w:type="spellEnd"/>
      <w:r w:rsidRPr="000E2D8D">
        <w:rPr>
          <w:rFonts w:ascii="Arial" w:hAnsi="Arial" w:cs="Arial"/>
        </w:rPr>
        <w:t xml:space="preserve"> the prognostic significance of net </w:t>
      </w:r>
      <w:proofErr w:type="spellStart"/>
      <w:r w:rsidRPr="000E2D8D">
        <w:rPr>
          <w:rFonts w:ascii="Arial" w:hAnsi="Arial" w:cs="Arial"/>
        </w:rPr>
        <w:t>atrioventricular</w:t>
      </w:r>
      <w:proofErr w:type="spellEnd"/>
      <w:r w:rsidRPr="000E2D8D">
        <w:rPr>
          <w:rFonts w:ascii="Arial" w:hAnsi="Arial" w:cs="Arial"/>
        </w:rPr>
        <w:t xml:space="preserve"> compliance (</w:t>
      </w:r>
      <w:proofErr w:type="spellStart"/>
      <w:r w:rsidRPr="000E2D8D">
        <w:rPr>
          <w:rFonts w:ascii="Arial" w:hAnsi="Arial" w:cs="Arial"/>
        </w:rPr>
        <w:t>Cn</w:t>
      </w:r>
      <w:proofErr w:type="spellEnd"/>
      <w:r w:rsidRPr="000E2D8D">
        <w:rPr>
          <w:rFonts w:ascii="Arial" w:hAnsi="Arial" w:cs="Arial"/>
        </w:rPr>
        <w:t>) has already been established.</w:t>
      </w:r>
      <w:r w:rsidRPr="000E2D8D">
        <w:rPr>
          <w:rFonts w:ascii="Arial" w:hAnsi="Arial" w:cs="Arial"/>
          <w:color w:val="000000"/>
        </w:rPr>
        <w:t xml:space="preserve"> This study was conducted to evaluate the importance of net </w:t>
      </w:r>
      <w:proofErr w:type="spellStart"/>
      <w:r w:rsidRPr="000E2D8D">
        <w:rPr>
          <w:rFonts w:ascii="Arial" w:hAnsi="Arial" w:cs="Arial"/>
          <w:color w:val="000000"/>
        </w:rPr>
        <w:t>atrioventricular</w:t>
      </w:r>
      <w:proofErr w:type="spellEnd"/>
      <w:r w:rsidRPr="000E2D8D">
        <w:rPr>
          <w:rFonts w:ascii="Arial" w:hAnsi="Arial" w:cs="Arial"/>
          <w:color w:val="000000"/>
        </w:rPr>
        <w:t xml:space="preserve"> compliance (</w:t>
      </w:r>
      <w:proofErr w:type="spellStart"/>
      <w:r w:rsidRPr="000E2D8D">
        <w:rPr>
          <w:rFonts w:ascii="Arial" w:hAnsi="Arial" w:cs="Arial"/>
          <w:color w:val="000000"/>
        </w:rPr>
        <w:t>Cn</w:t>
      </w:r>
      <w:proofErr w:type="spellEnd"/>
      <w:r w:rsidRPr="000E2D8D">
        <w:rPr>
          <w:rFonts w:ascii="Arial" w:hAnsi="Arial" w:cs="Arial"/>
          <w:color w:val="000000"/>
        </w:rPr>
        <w:t xml:space="preserve">) to predict in hospital outcome following </w:t>
      </w:r>
      <w:proofErr w:type="spellStart"/>
      <w:r w:rsidRPr="000E2D8D">
        <w:rPr>
          <w:rFonts w:ascii="Arial" w:hAnsi="Arial" w:cs="Arial"/>
          <w:color w:val="000000"/>
        </w:rPr>
        <w:t>percutaneous</w:t>
      </w:r>
      <w:proofErr w:type="spellEnd"/>
      <w:r w:rsidRPr="000E2D8D">
        <w:rPr>
          <w:rFonts w:ascii="Arial" w:hAnsi="Arial" w:cs="Arial"/>
          <w:color w:val="000000"/>
        </w:rPr>
        <w:t xml:space="preserve"> </w:t>
      </w:r>
      <w:proofErr w:type="spellStart"/>
      <w:r w:rsidRPr="000E2D8D">
        <w:rPr>
          <w:rFonts w:ascii="Arial" w:hAnsi="Arial" w:cs="Arial"/>
          <w:color w:val="000000"/>
        </w:rPr>
        <w:t>transvenous</w:t>
      </w:r>
      <w:proofErr w:type="spellEnd"/>
      <w:r w:rsidRPr="000E2D8D">
        <w:rPr>
          <w:rFonts w:ascii="Arial" w:hAnsi="Arial" w:cs="Arial"/>
          <w:color w:val="000000"/>
        </w:rPr>
        <w:t xml:space="preserve"> mitral valve </w:t>
      </w:r>
      <w:proofErr w:type="spellStart"/>
      <w:r w:rsidRPr="000E2D8D">
        <w:rPr>
          <w:rFonts w:ascii="Arial" w:hAnsi="Arial" w:cs="Arial"/>
          <w:color w:val="000000"/>
        </w:rPr>
        <w:t>commissurotomy</w:t>
      </w:r>
      <w:proofErr w:type="spellEnd"/>
      <w:r w:rsidRPr="000E2D8D">
        <w:rPr>
          <w:rFonts w:ascii="Arial" w:hAnsi="Arial" w:cs="Arial"/>
          <w:color w:val="000000"/>
        </w:rPr>
        <w:t>.</w:t>
      </w:r>
      <w:r w:rsidRPr="000E2D8D">
        <w:rPr>
          <w:rFonts w:ascii="Arial" w:hAnsi="Arial" w:cs="Arial"/>
        </w:rPr>
        <w:t xml:space="preserve"> </w:t>
      </w:r>
      <w:r w:rsidRPr="000E2D8D">
        <w:rPr>
          <w:rFonts w:ascii="Arial" w:hAnsi="Arial" w:cs="Arial"/>
          <w:b/>
        </w:rPr>
        <w:t xml:space="preserve">Methods: </w:t>
      </w:r>
      <w:r w:rsidRPr="000E2D8D">
        <w:rPr>
          <w:rFonts w:ascii="Arial" w:hAnsi="Arial" w:cs="Arial"/>
        </w:rPr>
        <w:t xml:space="preserve">In this prospective observational study, using inclusion and exclusion criteria, a total of 50 patients who had had successful </w:t>
      </w:r>
      <w:proofErr w:type="spellStart"/>
      <w:r w:rsidRPr="000E2D8D">
        <w:rPr>
          <w:rFonts w:ascii="Arial" w:hAnsi="Arial" w:cs="Arial"/>
          <w:color w:val="000000"/>
        </w:rPr>
        <w:t>percutaneous</w:t>
      </w:r>
      <w:proofErr w:type="spellEnd"/>
      <w:r w:rsidRPr="000E2D8D">
        <w:rPr>
          <w:rFonts w:ascii="Arial" w:hAnsi="Arial" w:cs="Arial"/>
          <w:color w:val="000000"/>
        </w:rPr>
        <w:t xml:space="preserve"> </w:t>
      </w:r>
      <w:proofErr w:type="spellStart"/>
      <w:r w:rsidRPr="000E2D8D">
        <w:rPr>
          <w:rFonts w:ascii="Arial" w:hAnsi="Arial" w:cs="Arial"/>
          <w:color w:val="000000"/>
        </w:rPr>
        <w:t>transvenous</w:t>
      </w:r>
      <w:proofErr w:type="spellEnd"/>
      <w:r w:rsidRPr="000E2D8D">
        <w:rPr>
          <w:rFonts w:ascii="Arial" w:hAnsi="Arial" w:cs="Arial"/>
          <w:color w:val="000000"/>
        </w:rPr>
        <w:t xml:space="preserve"> mitral valve </w:t>
      </w:r>
      <w:proofErr w:type="spellStart"/>
      <w:r w:rsidRPr="000E2D8D">
        <w:rPr>
          <w:rFonts w:ascii="Arial" w:hAnsi="Arial" w:cs="Arial"/>
          <w:color w:val="000000"/>
        </w:rPr>
        <w:t>commissurotomy</w:t>
      </w:r>
      <w:proofErr w:type="spellEnd"/>
      <w:r w:rsidRPr="000E2D8D">
        <w:rPr>
          <w:rFonts w:ascii="Arial" w:hAnsi="Arial" w:cs="Arial"/>
        </w:rPr>
        <w:t xml:space="preserve"> were selected. Patients were divided into two groups depending on pre </w:t>
      </w:r>
      <w:proofErr w:type="spellStart"/>
      <w:r w:rsidRPr="000E2D8D">
        <w:rPr>
          <w:rFonts w:ascii="Arial" w:hAnsi="Arial" w:cs="Arial"/>
          <w:color w:val="000000"/>
        </w:rPr>
        <w:t>percutaneous</w:t>
      </w:r>
      <w:proofErr w:type="spellEnd"/>
      <w:r w:rsidRPr="000E2D8D">
        <w:rPr>
          <w:rFonts w:ascii="Arial" w:hAnsi="Arial" w:cs="Arial"/>
          <w:color w:val="000000"/>
        </w:rPr>
        <w:t xml:space="preserve"> </w:t>
      </w:r>
      <w:proofErr w:type="spellStart"/>
      <w:r w:rsidRPr="000E2D8D">
        <w:rPr>
          <w:rFonts w:ascii="Arial" w:hAnsi="Arial" w:cs="Arial"/>
          <w:color w:val="000000"/>
        </w:rPr>
        <w:t>transvenous</w:t>
      </w:r>
      <w:proofErr w:type="spellEnd"/>
      <w:r w:rsidRPr="000E2D8D">
        <w:rPr>
          <w:rFonts w:ascii="Arial" w:hAnsi="Arial" w:cs="Arial"/>
          <w:color w:val="000000"/>
        </w:rPr>
        <w:t xml:space="preserve"> mitral valve </w:t>
      </w:r>
      <w:proofErr w:type="spellStart"/>
      <w:r w:rsidRPr="000E2D8D">
        <w:rPr>
          <w:rFonts w:ascii="Arial" w:hAnsi="Arial" w:cs="Arial"/>
          <w:color w:val="000000"/>
        </w:rPr>
        <w:t>commissurotomy</w:t>
      </w:r>
      <w:proofErr w:type="spellEnd"/>
      <w:r w:rsidRPr="000E2D8D">
        <w:rPr>
          <w:rFonts w:ascii="Arial" w:hAnsi="Arial" w:cs="Arial"/>
        </w:rPr>
        <w:t xml:space="preserve"> net </w:t>
      </w:r>
      <w:proofErr w:type="spellStart"/>
      <w:r w:rsidRPr="000E2D8D">
        <w:rPr>
          <w:rFonts w:ascii="Arial" w:hAnsi="Arial" w:cs="Arial"/>
        </w:rPr>
        <w:t>atrioventricular</w:t>
      </w:r>
      <w:proofErr w:type="spellEnd"/>
      <w:r w:rsidRPr="000E2D8D">
        <w:rPr>
          <w:rFonts w:ascii="Arial" w:hAnsi="Arial" w:cs="Arial"/>
        </w:rPr>
        <w:t xml:space="preserve"> compliance (</w:t>
      </w:r>
      <w:proofErr w:type="spellStart"/>
      <w:r w:rsidRPr="000E2D8D">
        <w:rPr>
          <w:rFonts w:ascii="Arial" w:hAnsi="Arial" w:cs="Arial"/>
        </w:rPr>
        <w:t>Cn</w:t>
      </w:r>
      <w:proofErr w:type="spellEnd"/>
      <w:r w:rsidRPr="000E2D8D">
        <w:rPr>
          <w:rFonts w:ascii="Arial" w:hAnsi="Arial" w:cs="Arial"/>
        </w:rPr>
        <w:t xml:space="preserve">). Group I, net </w:t>
      </w:r>
      <w:proofErr w:type="spellStart"/>
      <w:r w:rsidRPr="000E2D8D">
        <w:rPr>
          <w:rFonts w:ascii="Arial" w:hAnsi="Arial" w:cs="Arial"/>
        </w:rPr>
        <w:t>atrioventricular</w:t>
      </w:r>
      <w:proofErr w:type="spellEnd"/>
      <w:r w:rsidRPr="000E2D8D">
        <w:rPr>
          <w:rFonts w:ascii="Arial" w:hAnsi="Arial" w:cs="Arial"/>
        </w:rPr>
        <w:t xml:space="preserve"> compliance (</w:t>
      </w:r>
      <w:proofErr w:type="spellStart"/>
      <w:r w:rsidRPr="000E2D8D">
        <w:rPr>
          <w:rFonts w:ascii="Arial" w:hAnsi="Arial" w:cs="Arial"/>
        </w:rPr>
        <w:t>Cn</w:t>
      </w:r>
      <w:proofErr w:type="spellEnd"/>
      <w:r w:rsidRPr="000E2D8D">
        <w:rPr>
          <w:rFonts w:ascii="Arial" w:hAnsi="Arial" w:cs="Arial"/>
        </w:rPr>
        <w:t xml:space="preserve">) &gt;4 ml/mm of Hg and Group II, net </w:t>
      </w:r>
      <w:proofErr w:type="spellStart"/>
      <w:r w:rsidRPr="000E2D8D">
        <w:rPr>
          <w:rFonts w:ascii="Arial" w:hAnsi="Arial" w:cs="Arial"/>
        </w:rPr>
        <w:t>atrioventricular</w:t>
      </w:r>
      <w:proofErr w:type="spellEnd"/>
      <w:r w:rsidRPr="000E2D8D">
        <w:rPr>
          <w:rFonts w:ascii="Arial" w:hAnsi="Arial" w:cs="Arial"/>
        </w:rPr>
        <w:t xml:space="preserve"> compliance (</w:t>
      </w:r>
      <w:proofErr w:type="spellStart"/>
      <w:r w:rsidRPr="000E2D8D">
        <w:rPr>
          <w:rFonts w:ascii="Arial" w:hAnsi="Arial" w:cs="Arial"/>
        </w:rPr>
        <w:t>Cn</w:t>
      </w:r>
      <w:proofErr w:type="spellEnd"/>
      <w:r w:rsidRPr="000E2D8D">
        <w:rPr>
          <w:rFonts w:ascii="Arial" w:hAnsi="Arial" w:cs="Arial"/>
        </w:rPr>
        <w:t xml:space="preserve">) ≤4 ml/mm of Hg. All patients were evaluated clinically and </w:t>
      </w:r>
      <w:proofErr w:type="spellStart"/>
      <w:r w:rsidRPr="000E2D8D">
        <w:rPr>
          <w:rFonts w:ascii="Arial" w:hAnsi="Arial" w:cs="Arial"/>
        </w:rPr>
        <w:t>echocardiographically</w:t>
      </w:r>
      <w:proofErr w:type="spellEnd"/>
      <w:r w:rsidRPr="000E2D8D">
        <w:rPr>
          <w:rFonts w:ascii="Arial" w:hAnsi="Arial" w:cs="Arial"/>
        </w:rPr>
        <w:t xml:space="preserve"> 24 hours before </w:t>
      </w:r>
      <w:proofErr w:type="spellStart"/>
      <w:r w:rsidRPr="000E2D8D">
        <w:rPr>
          <w:rFonts w:ascii="Arial" w:hAnsi="Arial" w:cs="Arial"/>
          <w:color w:val="000000"/>
        </w:rPr>
        <w:t>percutaneous</w:t>
      </w:r>
      <w:proofErr w:type="spellEnd"/>
      <w:r w:rsidRPr="000E2D8D">
        <w:rPr>
          <w:rFonts w:ascii="Arial" w:hAnsi="Arial" w:cs="Arial"/>
          <w:color w:val="000000"/>
        </w:rPr>
        <w:t xml:space="preserve"> </w:t>
      </w:r>
      <w:proofErr w:type="spellStart"/>
      <w:r w:rsidRPr="000E2D8D">
        <w:rPr>
          <w:rFonts w:ascii="Arial" w:hAnsi="Arial" w:cs="Arial"/>
          <w:color w:val="000000"/>
        </w:rPr>
        <w:t>transvenous</w:t>
      </w:r>
      <w:proofErr w:type="spellEnd"/>
      <w:r w:rsidRPr="000E2D8D">
        <w:rPr>
          <w:rFonts w:ascii="Arial" w:hAnsi="Arial" w:cs="Arial"/>
          <w:color w:val="000000"/>
        </w:rPr>
        <w:t xml:space="preserve"> mitral valve </w:t>
      </w:r>
      <w:proofErr w:type="spellStart"/>
      <w:r w:rsidRPr="000E2D8D">
        <w:rPr>
          <w:rFonts w:ascii="Arial" w:hAnsi="Arial" w:cs="Arial"/>
          <w:color w:val="000000"/>
        </w:rPr>
        <w:t>commissurotomy</w:t>
      </w:r>
      <w:proofErr w:type="spellEnd"/>
      <w:r w:rsidRPr="000E2D8D">
        <w:rPr>
          <w:rFonts w:ascii="Arial" w:hAnsi="Arial" w:cs="Arial"/>
        </w:rPr>
        <w:t>, immediately after and 72 hours after</w:t>
      </w:r>
      <w:r w:rsidRPr="000E2D8D">
        <w:rPr>
          <w:rFonts w:ascii="Arial" w:hAnsi="Arial" w:cs="Arial"/>
          <w:color w:val="000000"/>
        </w:rPr>
        <w:t xml:space="preserve"> </w:t>
      </w:r>
      <w:proofErr w:type="spellStart"/>
      <w:r w:rsidRPr="000E2D8D">
        <w:rPr>
          <w:rFonts w:ascii="Arial" w:hAnsi="Arial" w:cs="Arial"/>
          <w:color w:val="000000"/>
        </w:rPr>
        <w:t>percutaneous</w:t>
      </w:r>
      <w:proofErr w:type="spellEnd"/>
      <w:r w:rsidRPr="000E2D8D">
        <w:rPr>
          <w:rFonts w:ascii="Arial" w:hAnsi="Arial" w:cs="Arial"/>
          <w:color w:val="000000"/>
        </w:rPr>
        <w:t xml:space="preserve"> </w:t>
      </w:r>
      <w:proofErr w:type="spellStart"/>
      <w:r w:rsidRPr="000E2D8D">
        <w:rPr>
          <w:rFonts w:ascii="Arial" w:hAnsi="Arial" w:cs="Arial"/>
          <w:color w:val="000000"/>
        </w:rPr>
        <w:t>transvenous</w:t>
      </w:r>
      <w:proofErr w:type="spellEnd"/>
      <w:r w:rsidRPr="000E2D8D">
        <w:rPr>
          <w:rFonts w:ascii="Arial" w:hAnsi="Arial" w:cs="Arial"/>
          <w:color w:val="000000"/>
        </w:rPr>
        <w:t xml:space="preserve"> mitral valve </w:t>
      </w:r>
      <w:proofErr w:type="spellStart"/>
      <w:r w:rsidRPr="000E2D8D">
        <w:rPr>
          <w:rFonts w:ascii="Arial" w:hAnsi="Arial" w:cs="Arial"/>
          <w:color w:val="000000"/>
        </w:rPr>
        <w:t>commissurotomy</w:t>
      </w:r>
      <w:proofErr w:type="spellEnd"/>
      <w:r w:rsidRPr="000E2D8D">
        <w:rPr>
          <w:rFonts w:ascii="Arial" w:hAnsi="Arial" w:cs="Arial"/>
        </w:rPr>
        <w:t xml:space="preserve">. </w:t>
      </w:r>
      <w:r w:rsidRPr="000E2D8D">
        <w:rPr>
          <w:rFonts w:ascii="Arial" w:hAnsi="Arial" w:cs="Arial"/>
          <w:b/>
        </w:rPr>
        <w:t xml:space="preserve">Results: </w:t>
      </w:r>
      <w:r w:rsidRPr="000E2D8D">
        <w:rPr>
          <w:rFonts w:ascii="Arial" w:hAnsi="Arial" w:cs="Arial"/>
        </w:rPr>
        <w:t xml:space="preserve">Comparison of these two groups following </w:t>
      </w:r>
      <w:proofErr w:type="spellStart"/>
      <w:r w:rsidRPr="000E2D8D">
        <w:rPr>
          <w:rFonts w:ascii="Arial" w:hAnsi="Arial" w:cs="Arial"/>
          <w:color w:val="000000"/>
        </w:rPr>
        <w:t>percutaneous</w:t>
      </w:r>
      <w:proofErr w:type="spellEnd"/>
      <w:r w:rsidRPr="000E2D8D">
        <w:rPr>
          <w:rFonts w:ascii="Arial" w:hAnsi="Arial" w:cs="Arial"/>
          <w:color w:val="000000"/>
        </w:rPr>
        <w:t xml:space="preserve"> </w:t>
      </w:r>
      <w:proofErr w:type="spellStart"/>
      <w:r w:rsidRPr="000E2D8D">
        <w:rPr>
          <w:rFonts w:ascii="Arial" w:hAnsi="Arial" w:cs="Arial"/>
          <w:color w:val="000000"/>
        </w:rPr>
        <w:t>transvenous</w:t>
      </w:r>
      <w:proofErr w:type="spellEnd"/>
      <w:r w:rsidRPr="000E2D8D">
        <w:rPr>
          <w:rFonts w:ascii="Arial" w:hAnsi="Arial" w:cs="Arial"/>
          <w:color w:val="000000"/>
        </w:rPr>
        <w:t xml:space="preserve"> mitral valve </w:t>
      </w:r>
      <w:proofErr w:type="spellStart"/>
      <w:r w:rsidRPr="000E2D8D">
        <w:rPr>
          <w:rFonts w:ascii="Arial" w:hAnsi="Arial" w:cs="Arial"/>
          <w:color w:val="000000"/>
        </w:rPr>
        <w:t>commissurotomy</w:t>
      </w:r>
      <w:proofErr w:type="spellEnd"/>
      <w:r w:rsidRPr="000E2D8D">
        <w:rPr>
          <w:rFonts w:ascii="Arial" w:hAnsi="Arial" w:cs="Arial"/>
        </w:rPr>
        <w:t xml:space="preserve"> revealed net </w:t>
      </w:r>
      <w:proofErr w:type="spellStart"/>
      <w:r w:rsidRPr="000E2D8D">
        <w:rPr>
          <w:rFonts w:ascii="Arial" w:hAnsi="Arial" w:cs="Arial"/>
        </w:rPr>
        <w:t>atrioventricular</w:t>
      </w:r>
      <w:proofErr w:type="spellEnd"/>
      <w:r w:rsidRPr="000E2D8D">
        <w:rPr>
          <w:rFonts w:ascii="Arial" w:hAnsi="Arial" w:cs="Arial"/>
        </w:rPr>
        <w:t xml:space="preserve"> compliance (8.86 ± 2.23 ml/mm Hg </w:t>
      </w:r>
      <w:proofErr w:type="spellStart"/>
      <w:r w:rsidRPr="000E2D8D">
        <w:rPr>
          <w:rFonts w:ascii="Arial" w:hAnsi="Arial" w:cs="Arial"/>
        </w:rPr>
        <w:t>vs</w:t>
      </w:r>
      <w:proofErr w:type="spellEnd"/>
      <w:r w:rsidRPr="000E2D8D">
        <w:rPr>
          <w:rFonts w:ascii="Arial" w:hAnsi="Arial" w:cs="Arial"/>
        </w:rPr>
        <w:t xml:space="preserve"> 5.21 ± 2.25 ml/mm Hg, p&lt;0.001), trans mitral peak pressure gradient (10.58 ± 2.91mm Hg </w:t>
      </w:r>
      <w:proofErr w:type="spellStart"/>
      <w:r w:rsidRPr="000E2D8D">
        <w:rPr>
          <w:rFonts w:ascii="Arial" w:hAnsi="Arial" w:cs="Arial"/>
        </w:rPr>
        <w:t>vs</w:t>
      </w:r>
      <w:proofErr w:type="spellEnd"/>
      <w:r w:rsidRPr="000E2D8D">
        <w:rPr>
          <w:rFonts w:ascii="Arial" w:hAnsi="Arial" w:cs="Arial"/>
        </w:rPr>
        <w:t xml:space="preserve"> 14.81  ± 5.73 mm Hg, p= 0.008), trans mitral mean pressure gradient (4.73 ± 1.82mm Hg </w:t>
      </w:r>
      <w:proofErr w:type="spellStart"/>
      <w:r w:rsidRPr="000E2D8D">
        <w:rPr>
          <w:rFonts w:ascii="Arial" w:hAnsi="Arial" w:cs="Arial"/>
        </w:rPr>
        <w:t>vs</w:t>
      </w:r>
      <w:proofErr w:type="spellEnd"/>
      <w:r w:rsidRPr="000E2D8D">
        <w:rPr>
          <w:rFonts w:ascii="Arial" w:hAnsi="Arial" w:cs="Arial"/>
        </w:rPr>
        <w:t xml:space="preserve"> 7.96 ± 3.89 mm Hg, p= 0.003), pulmonary artery systolic pressure (33.57 ± 6.47 mm Hg </w:t>
      </w:r>
      <w:proofErr w:type="spellStart"/>
      <w:r w:rsidRPr="000E2D8D">
        <w:rPr>
          <w:rFonts w:ascii="Arial" w:hAnsi="Arial" w:cs="Arial"/>
        </w:rPr>
        <w:t>vs</w:t>
      </w:r>
      <w:proofErr w:type="spellEnd"/>
      <w:r w:rsidRPr="000E2D8D">
        <w:rPr>
          <w:rFonts w:ascii="Arial" w:hAnsi="Arial" w:cs="Arial"/>
        </w:rPr>
        <w:t xml:space="preserve"> 55.95 ± 22.53 mm Hg, p&lt;0.001)and NYHA class for </w:t>
      </w:r>
      <w:proofErr w:type="spellStart"/>
      <w:r w:rsidRPr="000E2D8D">
        <w:rPr>
          <w:rFonts w:ascii="Arial" w:hAnsi="Arial" w:cs="Arial"/>
        </w:rPr>
        <w:t>dyspnoea</w:t>
      </w:r>
      <w:proofErr w:type="spellEnd"/>
      <w:r w:rsidRPr="000E2D8D">
        <w:rPr>
          <w:rFonts w:ascii="Arial" w:hAnsi="Arial" w:cs="Arial"/>
        </w:rPr>
        <w:t xml:space="preserve"> (p&lt;0.001) had significant difference but mitral valve area (1.53 ± 0.20 cm</w:t>
      </w:r>
      <w:r w:rsidRPr="000E2D8D">
        <w:rPr>
          <w:rFonts w:ascii="Arial" w:hAnsi="Arial" w:cs="Arial"/>
          <w:vertAlign w:val="superscript"/>
        </w:rPr>
        <w:t>2</w:t>
      </w:r>
      <w:r w:rsidRPr="000E2D8D">
        <w:rPr>
          <w:rFonts w:ascii="Arial" w:hAnsi="Arial" w:cs="Arial"/>
        </w:rPr>
        <w:t xml:space="preserve"> </w:t>
      </w:r>
      <w:proofErr w:type="spellStart"/>
      <w:r w:rsidRPr="000E2D8D">
        <w:rPr>
          <w:rFonts w:ascii="Arial" w:hAnsi="Arial" w:cs="Arial"/>
        </w:rPr>
        <w:t>vs</w:t>
      </w:r>
      <w:proofErr w:type="spellEnd"/>
      <w:r w:rsidRPr="000E2D8D">
        <w:rPr>
          <w:rFonts w:ascii="Arial" w:hAnsi="Arial" w:cs="Arial"/>
        </w:rPr>
        <w:t xml:space="preserve"> 1.45 ± 0.29 cm</w:t>
      </w:r>
      <w:r w:rsidRPr="000E2D8D">
        <w:rPr>
          <w:rFonts w:ascii="Arial" w:hAnsi="Arial" w:cs="Arial"/>
          <w:vertAlign w:val="superscript"/>
        </w:rPr>
        <w:t>2</w:t>
      </w:r>
      <w:r w:rsidRPr="000E2D8D">
        <w:rPr>
          <w:rFonts w:ascii="Arial" w:hAnsi="Arial" w:cs="Arial"/>
        </w:rPr>
        <w:t xml:space="preserve">, p= 0.10) and index left </w:t>
      </w:r>
      <w:proofErr w:type="spellStart"/>
      <w:r w:rsidRPr="000E2D8D">
        <w:rPr>
          <w:rFonts w:ascii="Arial" w:hAnsi="Arial" w:cs="Arial"/>
        </w:rPr>
        <w:t>atrial</w:t>
      </w:r>
      <w:proofErr w:type="spellEnd"/>
      <w:r w:rsidRPr="000E2D8D">
        <w:rPr>
          <w:rFonts w:ascii="Arial" w:hAnsi="Arial" w:cs="Arial"/>
        </w:rPr>
        <w:t xml:space="preserve"> </w:t>
      </w:r>
      <w:proofErr w:type="spellStart"/>
      <w:r w:rsidRPr="000E2D8D">
        <w:rPr>
          <w:rFonts w:ascii="Arial" w:hAnsi="Arial" w:cs="Arial"/>
        </w:rPr>
        <w:t>antero</w:t>
      </w:r>
      <w:proofErr w:type="spellEnd"/>
      <w:r w:rsidRPr="000E2D8D">
        <w:rPr>
          <w:rFonts w:ascii="Arial" w:hAnsi="Arial" w:cs="Arial"/>
        </w:rPr>
        <w:t xml:space="preserve"> posterior diameter (27.88 ± 2.96 mm/m</w:t>
      </w:r>
      <w:r w:rsidRPr="000E2D8D">
        <w:rPr>
          <w:rFonts w:ascii="Arial" w:hAnsi="Arial" w:cs="Arial"/>
          <w:vertAlign w:val="superscript"/>
        </w:rPr>
        <w:t>2</w:t>
      </w:r>
      <w:r w:rsidRPr="000E2D8D">
        <w:rPr>
          <w:rFonts w:ascii="Arial" w:hAnsi="Arial" w:cs="Arial"/>
        </w:rPr>
        <w:t xml:space="preserve"> </w:t>
      </w:r>
      <w:proofErr w:type="spellStart"/>
      <w:r w:rsidRPr="000E2D8D">
        <w:rPr>
          <w:rFonts w:ascii="Arial" w:hAnsi="Arial" w:cs="Arial"/>
        </w:rPr>
        <w:t>vs</w:t>
      </w:r>
      <w:proofErr w:type="spellEnd"/>
      <w:r w:rsidRPr="000E2D8D">
        <w:rPr>
          <w:rFonts w:ascii="Arial" w:hAnsi="Arial" w:cs="Arial"/>
        </w:rPr>
        <w:t xml:space="preserve"> 28.82 ± 4.91 mm/m</w:t>
      </w:r>
      <w:r w:rsidRPr="000E2D8D">
        <w:rPr>
          <w:rFonts w:ascii="Arial" w:hAnsi="Arial" w:cs="Arial"/>
          <w:vertAlign w:val="superscript"/>
        </w:rPr>
        <w:t>2</w:t>
      </w:r>
      <w:r w:rsidRPr="000E2D8D">
        <w:rPr>
          <w:rFonts w:ascii="Arial" w:hAnsi="Arial" w:cs="Arial"/>
        </w:rPr>
        <w:t>, p = 0.172) had no significant difference. The difference in incidence of development of mitral regurgitation was also significant (p&lt;0.001).</w:t>
      </w:r>
      <w:r w:rsidRPr="000E2D8D">
        <w:rPr>
          <w:rFonts w:ascii="Arial" w:hAnsi="Arial" w:cs="Arial"/>
          <w:b/>
          <w:i/>
        </w:rPr>
        <w:t xml:space="preserve"> Conclusion:</w:t>
      </w:r>
      <w:r w:rsidRPr="000E2D8D">
        <w:rPr>
          <w:rFonts w:ascii="Arial" w:hAnsi="Arial" w:cs="Arial"/>
          <w:b/>
          <w:color w:val="000000"/>
        </w:rPr>
        <w:t xml:space="preserve"> </w:t>
      </w:r>
      <w:r w:rsidRPr="000E2D8D">
        <w:rPr>
          <w:rFonts w:ascii="Arial" w:hAnsi="Arial" w:cs="Arial"/>
          <w:color w:val="000000"/>
        </w:rPr>
        <w:t xml:space="preserve">Net </w:t>
      </w:r>
      <w:proofErr w:type="spellStart"/>
      <w:r w:rsidRPr="000E2D8D">
        <w:rPr>
          <w:rFonts w:ascii="Arial" w:hAnsi="Arial" w:cs="Arial"/>
          <w:color w:val="000000"/>
        </w:rPr>
        <w:t>atrioventricular</w:t>
      </w:r>
      <w:proofErr w:type="spellEnd"/>
      <w:r w:rsidRPr="000E2D8D">
        <w:rPr>
          <w:rFonts w:ascii="Arial" w:hAnsi="Arial" w:cs="Arial"/>
          <w:color w:val="000000"/>
        </w:rPr>
        <w:t xml:space="preserve"> compliance is an independent predictor of in hospital outcomes following successful </w:t>
      </w:r>
      <w:proofErr w:type="spellStart"/>
      <w:r w:rsidRPr="000E2D8D">
        <w:rPr>
          <w:rFonts w:ascii="Arial" w:hAnsi="Arial" w:cs="Arial"/>
          <w:color w:val="000000"/>
        </w:rPr>
        <w:t>percutaneous</w:t>
      </w:r>
      <w:proofErr w:type="spellEnd"/>
      <w:r w:rsidRPr="000E2D8D">
        <w:rPr>
          <w:rFonts w:ascii="Arial" w:hAnsi="Arial" w:cs="Arial"/>
          <w:color w:val="000000"/>
        </w:rPr>
        <w:t xml:space="preserve"> </w:t>
      </w:r>
      <w:proofErr w:type="spellStart"/>
      <w:r w:rsidRPr="000E2D8D">
        <w:rPr>
          <w:rFonts w:ascii="Arial" w:hAnsi="Arial" w:cs="Arial"/>
          <w:color w:val="000000"/>
        </w:rPr>
        <w:t>transvenous</w:t>
      </w:r>
      <w:proofErr w:type="spellEnd"/>
      <w:r w:rsidRPr="000E2D8D">
        <w:rPr>
          <w:rFonts w:ascii="Arial" w:hAnsi="Arial" w:cs="Arial"/>
          <w:color w:val="000000"/>
        </w:rPr>
        <w:t xml:space="preserve"> mitral valve </w:t>
      </w:r>
      <w:proofErr w:type="spellStart"/>
      <w:r w:rsidRPr="000E2D8D">
        <w:rPr>
          <w:rFonts w:ascii="Arial" w:hAnsi="Arial" w:cs="Arial"/>
          <w:color w:val="000000"/>
        </w:rPr>
        <w:t>commissurotomy</w:t>
      </w:r>
      <w:proofErr w:type="spellEnd"/>
      <w:r w:rsidRPr="000E2D8D">
        <w:rPr>
          <w:rFonts w:ascii="Arial" w:hAnsi="Arial" w:cs="Arial"/>
          <w:color w:val="000000"/>
        </w:rPr>
        <w:t>.</w:t>
      </w:r>
    </w:p>
    <w:p w:rsidR="000E2D8D" w:rsidRPr="000E2D8D" w:rsidRDefault="000E2D8D" w:rsidP="000E2D8D">
      <w:pP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0E2D8D">
        <w:rPr>
          <w:rFonts w:ascii="Arial" w:hAnsi="Arial" w:cs="Arial"/>
          <w:b/>
          <w:i/>
          <w:sz w:val="24"/>
          <w:szCs w:val="24"/>
        </w:rPr>
        <w:t xml:space="preserve">Keywords: </w:t>
      </w:r>
      <w:proofErr w:type="spellStart"/>
      <w:r w:rsidRPr="000E2D8D">
        <w:rPr>
          <w:rFonts w:ascii="Arial" w:hAnsi="Arial" w:cs="Arial"/>
          <w:i/>
          <w:color w:val="000000"/>
          <w:sz w:val="24"/>
          <w:szCs w:val="24"/>
        </w:rPr>
        <w:t>Percutaneous</w:t>
      </w:r>
      <w:proofErr w:type="spellEnd"/>
      <w:r w:rsidRPr="000E2D8D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0E2D8D">
        <w:rPr>
          <w:rFonts w:ascii="Arial" w:hAnsi="Arial" w:cs="Arial"/>
          <w:i/>
          <w:color w:val="000000"/>
          <w:sz w:val="24"/>
          <w:szCs w:val="24"/>
        </w:rPr>
        <w:t>transvenous</w:t>
      </w:r>
      <w:proofErr w:type="spellEnd"/>
      <w:r w:rsidRPr="000E2D8D">
        <w:rPr>
          <w:rFonts w:ascii="Arial" w:hAnsi="Arial" w:cs="Arial"/>
          <w:i/>
          <w:color w:val="000000"/>
          <w:sz w:val="24"/>
          <w:szCs w:val="24"/>
        </w:rPr>
        <w:t xml:space="preserve"> mitral valve </w:t>
      </w:r>
      <w:proofErr w:type="spellStart"/>
      <w:proofErr w:type="gramStart"/>
      <w:r w:rsidRPr="000E2D8D">
        <w:rPr>
          <w:rFonts w:ascii="Arial" w:hAnsi="Arial" w:cs="Arial"/>
          <w:i/>
          <w:color w:val="000000"/>
          <w:sz w:val="24"/>
          <w:szCs w:val="24"/>
        </w:rPr>
        <w:t>commissurotomy</w:t>
      </w:r>
      <w:proofErr w:type="spellEnd"/>
      <w:r w:rsidRPr="000E2D8D">
        <w:rPr>
          <w:rFonts w:ascii="Arial" w:hAnsi="Arial" w:cs="Arial"/>
          <w:i/>
          <w:color w:val="000000"/>
          <w:sz w:val="24"/>
          <w:szCs w:val="24"/>
        </w:rPr>
        <w:t>(</w:t>
      </w:r>
      <w:proofErr w:type="gramEnd"/>
      <w:r w:rsidRPr="000E2D8D">
        <w:rPr>
          <w:rFonts w:ascii="Arial" w:hAnsi="Arial" w:cs="Arial"/>
          <w:i/>
          <w:color w:val="000000"/>
          <w:sz w:val="24"/>
          <w:szCs w:val="24"/>
        </w:rPr>
        <w:t xml:space="preserve">PTMC), Mitral </w:t>
      </w:r>
      <w:proofErr w:type="spellStart"/>
      <w:r w:rsidRPr="000E2D8D">
        <w:rPr>
          <w:rFonts w:ascii="Arial" w:hAnsi="Arial" w:cs="Arial"/>
          <w:i/>
          <w:color w:val="000000"/>
          <w:sz w:val="24"/>
          <w:szCs w:val="24"/>
        </w:rPr>
        <w:t>stenosis</w:t>
      </w:r>
      <w:proofErr w:type="spellEnd"/>
      <w:r w:rsidRPr="000E2D8D">
        <w:rPr>
          <w:rFonts w:ascii="Arial" w:hAnsi="Arial" w:cs="Arial"/>
          <w:i/>
          <w:color w:val="000000"/>
          <w:sz w:val="24"/>
          <w:szCs w:val="24"/>
        </w:rPr>
        <w:t xml:space="preserve"> (MS), Net </w:t>
      </w:r>
      <w:proofErr w:type="spellStart"/>
      <w:r w:rsidRPr="000E2D8D">
        <w:rPr>
          <w:rFonts w:ascii="Arial" w:hAnsi="Arial" w:cs="Arial"/>
          <w:i/>
          <w:color w:val="000000"/>
          <w:sz w:val="24"/>
          <w:szCs w:val="24"/>
        </w:rPr>
        <w:t>atrioventricular</w:t>
      </w:r>
      <w:proofErr w:type="spellEnd"/>
      <w:r w:rsidRPr="000E2D8D">
        <w:rPr>
          <w:rFonts w:ascii="Arial" w:hAnsi="Arial" w:cs="Arial"/>
          <w:i/>
          <w:color w:val="000000"/>
          <w:sz w:val="24"/>
          <w:szCs w:val="24"/>
        </w:rPr>
        <w:t xml:space="preserve"> compliance (</w:t>
      </w:r>
      <w:proofErr w:type="spellStart"/>
      <w:r w:rsidRPr="000E2D8D">
        <w:rPr>
          <w:rFonts w:ascii="Arial" w:hAnsi="Arial" w:cs="Arial"/>
          <w:i/>
          <w:color w:val="000000"/>
          <w:sz w:val="24"/>
          <w:szCs w:val="24"/>
        </w:rPr>
        <w:t>Cn</w:t>
      </w:r>
      <w:proofErr w:type="spellEnd"/>
      <w:r w:rsidRPr="000E2D8D">
        <w:rPr>
          <w:rFonts w:ascii="Arial" w:hAnsi="Arial" w:cs="Arial"/>
          <w:i/>
          <w:color w:val="000000"/>
          <w:sz w:val="24"/>
          <w:szCs w:val="24"/>
        </w:rPr>
        <w:t>)</w:t>
      </w:r>
    </w:p>
    <w:sectPr w:rsidR="000E2D8D" w:rsidRPr="000E2D8D" w:rsidSect="006045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characterSpacingControl w:val="doNotCompress"/>
  <w:compat/>
  <w:rsids>
    <w:rsidRoot w:val="000E2D8D"/>
    <w:rsid w:val="000E2D8D"/>
    <w:rsid w:val="0023555E"/>
    <w:rsid w:val="00604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D8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E2D8D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E2D8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2017-01-10T08:26:00Z</dcterms:created>
  <dcterms:modified xsi:type="dcterms:W3CDTF">2017-01-10T08:27:00Z</dcterms:modified>
</cp:coreProperties>
</file>