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85A" w:rsidRPr="002C674A" w:rsidRDefault="0000485A" w:rsidP="0000485A">
      <w:pPr>
        <w:rPr>
          <w:rFonts w:ascii="Times New Roman" w:hAnsi="Times New Roman"/>
          <w:b/>
          <w:sz w:val="28"/>
          <w:szCs w:val="28"/>
        </w:rPr>
      </w:pPr>
      <w:r w:rsidRPr="002C674A">
        <w:rPr>
          <w:rFonts w:ascii="Times New Roman" w:hAnsi="Times New Roman"/>
          <w:b/>
          <w:sz w:val="28"/>
          <w:szCs w:val="28"/>
        </w:rPr>
        <w:t>Retrograde autolog</w:t>
      </w:r>
      <w:r>
        <w:rPr>
          <w:rFonts w:ascii="Times New Roman" w:hAnsi="Times New Roman"/>
          <w:b/>
          <w:sz w:val="28"/>
          <w:szCs w:val="28"/>
        </w:rPr>
        <w:t>o</w:t>
      </w:r>
      <w:r w:rsidRPr="002C674A">
        <w:rPr>
          <w:rFonts w:ascii="Times New Roman" w:hAnsi="Times New Roman"/>
          <w:b/>
          <w:sz w:val="28"/>
          <w:szCs w:val="28"/>
        </w:rPr>
        <w:t xml:space="preserve">us blood priming is an efficient technique for without or minimally usage of homologous blood in infant </w:t>
      </w:r>
      <w:r>
        <w:rPr>
          <w:rFonts w:ascii="Times New Roman" w:hAnsi="Times New Roman"/>
          <w:b/>
          <w:sz w:val="28"/>
          <w:szCs w:val="28"/>
        </w:rPr>
        <w:t>cardiac</w:t>
      </w:r>
      <w:r w:rsidRPr="002C674A">
        <w:rPr>
          <w:rFonts w:ascii="Times New Roman" w:hAnsi="Times New Roman"/>
          <w:b/>
          <w:sz w:val="28"/>
          <w:szCs w:val="28"/>
        </w:rPr>
        <w:t xml:space="preserve"> surgery.</w:t>
      </w:r>
    </w:p>
    <w:p w:rsidR="0000485A" w:rsidRPr="002C674A" w:rsidRDefault="0000485A" w:rsidP="0000485A">
      <w:pPr>
        <w:rPr>
          <w:rFonts w:ascii="Times New Roman" w:hAnsi="Times New Roman"/>
          <w:b/>
          <w:bCs/>
          <w:kern w:val="32"/>
          <w:sz w:val="28"/>
          <w:szCs w:val="28"/>
          <w:lang w:val="ro-RO" w:eastAsia="ru-RU"/>
        </w:rPr>
      </w:pPr>
      <w:r>
        <w:rPr>
          <w:rFonts w:ascii="Times New Roman" w:hAnsi="Times New Roman"/>
          <w:b/>
          <w:sz w:val="28"/>
          <w:szCs w:val="28"/>
        </w:rPr>
        <w:t xml:space="preserve">E. </w:t>
      </w:r>
      <w:proofErr w:type="spellStart"/>
      <w:r>
        <w:rPr>
          <w:rFonts w:ascii="Times New Roman" w:hAnsi="Times New Roman"/>
          <w:b/>
          <w:sz w:val="28"/>
          <w:szCs w:val="28"/>
        </w:rPr>
        <w:t>Vârlan</w:t>
      </w:r>
      <w:proofErr w:type="spellEnd"/>
      <w:r>
        <w:rPr>
          <w:rFonts w:ascii="Times New Roman" w:hAnsi="Times New Roman"/>
          <w:b/>
          <w:sz w:val="28"/>
          <w:szCs w:val="28"/>
        </w:rPr>
        <w:t>,</w:t>
      </w:r>
      <w:r w:rsidRPr="002C674A">
        <w:rPr>
          <w:rFonts w:ascii="Times New Roman" w:hAnsi="Times New Roman"/>
          <w:b/>
          <w:sz w:val="28"/>
          <w:szCs w:val="28"/>
        </w:rPr>
        <w:t xml:space="preserve"> </w:t>
      </w:r>
      <w:proofErr w:type="spellStart"/>
      <w:proofErr w:type="gramStart"/>
      <w:r w:rsidRPr="002C674A">
        <w:rPr>
          <w:rFonts w:ascii="Times New Roman" w:hAnsi="Times New Roman"/>
          <w:b/>
          <w:sz w:val="28"/>
          <w:szCs w:val="28"/>
        </w:rPr>
        <w:t>Iu</w:t>
      </w:r>
      <w:proofErr w:type="spellEnd"/>
      <w:proofErr w:type="gramEnd"/>
      <w:r w:rsidRPr="002C674A">
        <w:rPr>
          <w:rFonts w:ascii="Times New Roman" w:hAnsi="Times New Roman"/>
          <w:b/>
          <w:sz w:val="28"/>
          <w:szCs w:val="28"/>
        </w:rPr>
        <w:t xml:space="preserve">. </w:t>
      </w:r>
      <w:proofErr w:type="spellStart"/>
      <w:r w:rsidRPr="002C674A">
        <w:rPr>
          <w:rFonts w:ascii="Times New Roman" w:hAnsi="Times New Roman"/>
          <w:b/>
          <w:sz w:val="28"/>
          <w:szCs w:val="28"/>
        </w:rPr>
        <w:t>Guzgan</w:t>
      </w:r>
      <w:proofErr w:type="spellEnd"/>
      <w:r>
        <w:rPr>
          <w:rFonts w:ascii="Times New Roman" w:hAnsi="Times New Roman"/>
          <w:b/>
          <w:sz w:val="28"/>
          <w:szCs w:val="28"/>
        </w:rPr>
        <w:t xml:space="preserve">. </w:t>
      </w:r>
      <w:r w:rsidRPr="002C674A">
        <w:rPr>
          <w:rFonts w:ascii="Times New Roman" w:hAnsi="Times New Roman"/>
          <w:b/>
          <w:bCs/>
          <w:kern w:val="32"/>
          <w:sz w:val="28"/>
          <w:szCs w:val="28"/>
          <w:lang w:eastAsia="ru-RU"/>
        </w:rPr>
        <w:t>Republican Hospital, Chisinau, Republic of Moldova</w:t>
      </w:r>
    </w:p>
    <w:p w:rsidR="00AE3E37" w:rsidRPr="0000485A" w:rsidRDefault="00AE3E37">
      <w:pPr>
        <w:pStyle w:val="a3"/>
        <w:rPr>
          <w:rFonts w:ascii="Arial"/>
          <w:sz w:val="20"/>
          <w:lang w:val="ro-RO"/>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00485A" w:rsidRDefault="0000485A" w:rsidP="0000485A">
      <w:pPr>
        <w:keepNext/>
        <w:spacing w:before="240" w:after="60"/>
        <w:jc w:val="both"/>
        <w:outlineLvl w:val="0"/>
        <w:rPr>
          <w:rFonts w:ascii="Times New Roman" w:hAnsi="Times New Roman"/>
          <w:sz w:val="18"/>
          <w:szCs w:val="18"/>
        </w:rPr>
      </w:pPr>
      <w:r w:rsidRPr="0000485A">
        <w:rPr>
          <w:rFonts w:ascii="Times New Roman" w:hAnsi="Times New Roman"/>
          <w:bCs/>
          <w:kern w:val="32"/>
          <w:sz w:val="18"/>
          <w:szCs w:val="18"/>
          <w:lang w:eastAsia="ru-RU"/>
        </w:rPr>
        <w:t>Both severities of cardiac surgery and technical features of extracorporeal circulation circuit demands blood transfusion from donors, which involves a number of risks for the patient, especially with low body weight.</w:t>
      </w:r>
      <w:r w:rsidRPr="0000485A">
        <w:rPr>
          <w:sz w:val="18"/>
          <w:szCs w:val="18"/>
        </w:rPr>
        <w:t xml:space="preserve"> </w:t>
      </w:r>
      <w:r w:rsidRPr="0000485A">
        <w:rPr>
          <w:rFonts w:ascii="Times New Roman" w:hAnsi="Times New Roman"/>
          <w:sz w:val="18"/>
          <w:szCs w:val="18"/>
        </w:rPr>
        <w:t>Priming of the cardiopulmonary bypass circuit with patients' own blood [retrograde autologous priming (RAP)] is a technique used to limit haemodilution and reduce transfusion requirements.</w:t>
      </w:r>
      <w:r>
        <w:rPr>
          <w:rFonts w:ascii="Times New Roman" w:hAnsi="Times New Roman"/>
          <w:sz w:val="18"/>
          <w:szCs w:val="18"/>
        </w:rPr>
        <w:t xml:space="preserve"> </w:t>
      </w:r>
    </w:p>
    <w:p w:rsidR="0000485A" w:rsidRPr="0000485A" w:rsidRDefault="0000485A" w:rsidP="0000485A">
      <w:pPr>
        <w:keepNext/>
        <w:spacing w:before="240" w:after="60"/>
        <w:jc w:val="both"/>
        <w:outlineLvl w:val="0"/>
        <w:rPr>
          <w:rFonts w:ascii="Times New Roman" w:hAnsi="Times New Roman"/>
          <w:bCs/>
          <w:kern w:val="32"/>
          <w:sz w:val="18"/>
          <w:szCs w:val="18"/>
          <w:lang w:eastAsia="ru-RU"/>
        </w:rPr>
      </w:pPr>
      <w:r w:rsidRPr="0000485A">
        <w:rPr>
          <w:rFonts w:ascii="Times New Roman" w:hAnsi="Times New Roman"/>
          <w:b/>
          <w:bCs/>
          <w:kern w:val="32"/>
          <w:sz w:val="18"/>
          <w:szCs w:val="18"/>
          <w:lang w:eastAsia="ru-RU"/>
        </w:rPr>
        <w:t>Purpose:</w:t>
      </w:r>
      <w:r w:rsidRPr="0000485A">
        <w:rPr>
          <w:rFonts w:ascii="Times New Roman" w:hAnsi="Times New Roman"/>
          <w:bCs/>
          <w:kern w:val="32"/>
          <w:sz w:val="18"/>
          <w:szCs w:val="18"/>
          <w:lang w:eastAsia="ru-RU"/>
        </w:rPr>
        <w:t xml:space="preserve"> to explore the possibilities of reducing the volume of homologous blood transfusion in pediatric cardiac surgery.</w:t>
      </w:r>
    </w:p>
    <w:p w:rsidR="0000485A" w:rsidRPr="0000485A" w:rsidRDefault="0000485A" w:rsidP="0000485A">
      <w:pPr>
        <w:rPr>
          <w:rFonts w:ascii="Times New Roman" w:hAnsi="Times New Roman"/>
          <w:bCs/>
          <w:kern w:val="32"/>
          <w:sz w:val="18"/>
          <w:szCs w:val="18"/>
          <w:lang w:eastAsia="ru-RU"/>
        </w:rPr>
      </w:pPr>
      <w:r w:rsidRPr="0000485A">
        <w:rPr>
          <w:rFonts w:ascii="Times New Roman" w:hAnsi="Times New Roman"/>
          <w:b/>
          <w:bCs/>
          <w:kern w:val="32"/>
          <w:sz w:val="18"/>
          <w:szCs w:val="18"/>
          <w:lang w:eastAsia="ru-RU"/>
        </w:rPr>
        <w:t>Material and methods:</w:t>
      </w:r>
      <w:r w:rsidRPr="0000485A">
        <w:rPr>
          <w:rFonts w:ascii="Times New Roman" w:hAnsi="Times New Roman"/>
          <w:bCs/>
          <w:kern w:val="32"/>
          <w:sz w:val="18"/>
          <w:szCs w:val="18"/>
          <w:lang w:eastAsia="ru-RU"/>
        </w:rPr>
        <w:t xml:space="preserve"> the study included 250 children (131 boys, 119 girls)with congenital heart disease, operated on heart under CPB, weighting less than 20kg (20.45 ± 3.15) and 3.4 ± 1.7 years average age, who were divided into experimental (125 children) and  control group (125children). In the control group conventional CPB was performed (supplementing the priming with red blood cells), while in study group CPB was started after RAP via aortic </w:t>
      </w:r>
      <w:proofErr w:type="spellStart"/>
      <w:r w:rsidRPr="0000485A">
        <w:rPr>
          <w:rFonts w:ascii="Times New Roman" w:hAnsi="Times New Roman"/>
          <w:bCs/>
          <w:kern w:val="32"/>
          <w:sz w:val="18"/>
          <w:szCs w:val="18"/>
          <w:lang w:eastAsia="ru-RU"/>
        </w:rPr>
        <w:t>cannula</w:t>
      </w:r>
      <w:proofErr w:type="spellEnd"/>
      <w:r w:rsidRPr="0000485A">
        <w:rPr>
          <w:rFonts w:ascii="Times New Roman" w:hAnsi="Times New Roman"/>
          <w:bCs/>
          <w:kern w:val="32"/>
          <w:sz w:val="18"/>
          <w:szCs w:val="18"/>
          <w:lang w:eastAsia="ru-RU"/>
        </w:rPr>
        <w:t xml:space="preserve"> </w:t>
      </w:r>
      <w:r w:rsidRPr="0000485A">
        <w:rPr>
          <w:rFonts w:ascii="Times New Roman" w:hAnsi="Times New Roman"/>
          <w:sz w:val="18"/>
          <w:szCs w:val="18"/>
        </w:rPr>
        <w:t>with recuperation till 45 % of “priming”</w:t>
      </w:r>
      <w:r w:rsidRPr="0000485A">
        <w:rPr>
          <w:rFonts w:ascii="Times New Roman" w:hAnsi="Times New Roman"/>
          <w:bCs/>
          <w:kern w:val="32"/>
          <w:sz w:val="18"/>
          <w:szCs w:val="18"/>
          <w:lang w:eastAsia="ru-RU"/>
        </w:rPr>
        <w:t xml:space="preserve">. The </w:t>
      </w:r>
      <w:proofErr w:type="spellStart"/>
      <w:r w:rsidRPr="0000485A">
        <w:rPr>
          <w:rFonts w:ascii="Times New Roman" w:hAnsi="Times New Roman"/>
          <w:bCs/>
          <w:kern w:val="32"/>
          <w:sz w:val="18"/>
          <w:szCs w:val="18"/>
          <w:lang w:eastAsia="ru-RU"/>
        </w:rPr>
        <w:t>hematocrit</w:t>
      </w:r>
      <w:proofErr w:type="spellEnd"/>
      <w:r w:rsidRPr="0000485A">
        <w:rPr>
          <w:rFonts w:ascii="Times New Roman" w:hAnsi="Times New Roman"/>
          <w:bCs/>
          <w:kern w:val="32"/>
          <w:sz w:val="18"/>
          <w:szCs w:val="18"/>
          <w:lang w:eastAsia="ru-RU"/>
        </w:rPr>
        <w:t xml:space="preserve"> (Hct), lactate (Lac) levels at two </w:t>
      </w:r>
      <w:proofErr w:type="spellStart"/>
      <w:r w:rsidRPr="0000485A">
        <w:rPr>
          <w:rFonts w:ascii="Times New Roman" w:hAnsi="Times New Roman"/>
          <w:bCs/>
          <w:kern w:val="32"/>
          <w:sz w:val="18"/>
          <w:szCs w:val="18"/>
          <w:lang w:eastAsia="ru-RU"/>
        </w:rPr>
        <w:t>perioperative</w:t>
      </w:r>
      <w:proofErr w:type="spellEnd"/>
      <w:r w:rsidRPr="0000485A">
        <w:rPr>
          <w:rFonts w:ascii="Times New Roman" w:hAnsi="Times New Roman"/>
          <w:bCs/>
          <w:kern w:val="32"/>
          <w:sz w:val="18"/>
          <w:szCs w:val="18"/>
          <w:lang w:eastAsia="ru-RU"/>
        </w:rPr>
        <w:t xml:space="preserve"> time-points, and </w:t>
      </w:r>
      <w:proofErr w:type="spellStart"/>
      <w:r w:rsidRPr="0000485A">
        <w:rPr>
          <w:rFonts w:ascii="Times New Roman" w:hAnsi="Times New Roman"/>
          <w:bCs/>
          <w:kern w:val="32"/>
          <w:sz w:val="18"/>
          <w:szCs w:val="18"/>
          <w:lang w:eastAsia="ru-RU"/>
        </w:rPr>
        <w:t>intraoperative</w:t>
      </w:r>
      <w:proofErr w:type="spellEnd"/>
      <w:r w:rsidRPr="0000485A">
        <w:rPr>
          <w:rFonts w:ascii="Times New Roman" w:hAnsi="Times New Roman"/>
          <w:bCs/>
          <w:kern w:val="32"/>
          <w:sz w:val="18"/>
          <w:szCs w:val="18"/>
          <w:lang w:eastAsia="ru-RU"/>
        </w:rPr>
        <w:t xml:space="preserve"> and postoperative blood usage were recorded. There were no significant differences in CPB time, aortic cross-clamp time between groups. Cell Saver </w:t>
      </w:r>
      <w:proofErr w:type="spellStart"/>
      <w:r w:rsidRPr="0000485A">
        <w:rPr>
          <w:rFonts w:ascii="Times New Roman" w:hAnsi="Times New Roman"/>
          <w:bCs/>
          <w:kern w:val="32"/>
          <w:sz w:val="18"/>
          <w:szCs w:val="18"/>
          <w:lang w:eastAsia="ru-RU"/>
        </w:rPr>
        <w:t>wasnt</w:t>
      </w:r>
      <w:proofErr w:type="spellEnd"/>
      <w:r w:rsidRPr="0000485A">
        <w:rPr>
          <w:rFonts w:ascii="Times New Roman" w:hAnsi="Times New Roman"/>
          <w:bCs/>
          <w:kern w:val="32"/>
          <w:sz w:val="18"/>
          <w:szCs w:val="18"/>
          <w:lang w:eastAsia="ru-RU"/>
        </w:rPr>
        <w:t xml:space="preserve"> used in both groups (is not effective in children </w:t>
      </w:r>
      <w:proofErr w:type="spellStart"/>
      <w:r w:rsidRPr="0000485A">
        <w:rPr>
          <w:rFonts w:ascii="Times New Roman" w:hAnsi="Times New Roman"/>
          <w:bCs/>
          <w:kern w:val="32"/>
          <w:sz w:val="18"/>
          <w:szCs w:val="18"/>
          <w:lang w:eastAsia="ru-RU"/>
        </w:rPr>
        <w:t>cardiosurgery</w:t>
      </w:r>
      <w:proofErr w:type="spellEnd"/>
      <w:r w:rsidRPr="0000485A">
        <w:rPr>
          <w:rFonts w:ascii="Times New Roman" w:hAnsi="Times New Roman"/>
          <w:bCs/>
          <w:kern w:val="32"/>
          <w:sz w:val="18"/>
          <w:szCs w:val="18"/>
          <w:lang w:eastAsia="ru-RU"/>
        </w:rPr>
        <w:t>).</w:t>
      </w:r>
    </w:p>
    <w:p w:rsidR="0000485A" w:rsidRPr="0000485A" w:rsidRDefault="0000485A" w:rsidP="0000485A">
      <w:pPr>
        <w:pStyle w:val="ae"/>
        <w:rPr>
          <w:b/>
          <w:sz w:val="18"/>
          <w:szCs w:val="18"/>
          <w:lang w:val="en-US"/>
        </w:rPr>
      </w:pPr>
      <w:r w:rsidRPr="0000485A">
        <w:rPr>
          <w:sz w:val="18"/>
          <w:szCs w:val="18"/>
          <w:lang w:val="en-US"/>
        </w:rPr>
        <w:t>Results</w:t>
      </w:r>
      <w:r w:rsidRPr="0000485A">
        <w:rPr>
          <w:b/>
          <w:sz w:val="18"/>
          <w:szCs w:val="18"/>
          <w:lang w:val="en-US"/>
        </w:rPr>
        <w:t xml:space="preserve">: </w:t>
      </w:r>
      <w:r w:rsidRPr="0000485A">
        <w:rPr>
          <w:sz w:val="18"/>
          <w:szCs w:val="18"/>
          <w:lang w:val="en-US"/>
        </w:rPr>
        <w:t xml:space="preserve">No hospital lethality occurred in the study and no surgical </w:t>
      </w:r>
      <w:proofErr w:type="spellStart"/>
      <w:r w:rsidRPr="0000485A">
        <w:rPr>
          <w:sz w:val="18"/>
          <w:szCs w:val="18"/>
          <w:lang w:val="en-US"/>
        </w:rPr>
        <w:t>hemostasis</w:t>
      </w:r>
      <w:proofErr w:type="spellEnd"/>
      <w:r w:rsidRPr="0000485A">
        <w:rPr>
          <w:sz w:val="18"/>
          <w:szCs w:val="18"/>
          <w:lang w:val="en-US"/>
        </w:rPr>
        <w:t xml:space="preserve"> was performed. Blood loss accounted for 6.2 ml/kg /24h.  Postoperative transfusion of homologous blood (erythrocyte mass) as needed 73 children, that make up only 29,2% of the whole study group. Amongst children who received transfusion on pump, the number of homologous units of packed red blood cells was less in the RAP group than that in the standard priming group </w:t>
      </w:r>
      <w:proofErr w:type="spellStart"/>
      <w:r w:rsidRPr="0000485A">
        <w:rPr>
          <w:sz w:val="18"/>
          <w:szCs w:val="18"/>
          <w:lang w:val="en-US"/>
        </w:rPr>
        <w:t>intraoperatively</w:t>
      </w:r>
      <w:proofErr w:type="spellEnd"/>
      <w:r w:rsidRPr="0000485A">
        <w:rPr>
          <w:sz w:val="18"/>
          <w:szCs w:val="18"/>
          <w:lang w:val="en-US"/>
        </w:rPr>
        <w:t xml:space="preserve"> and </w:t>
      </w:r>
      <w:proofErr w:type="spellStart"/>
      <w:r w:rsidRPr="0000485A">
        <w:rPr>
          <w:sz w:val="18"/>
          <w:szCs w:val="18"/>
          <w:lang w:val="en-US"/>
        </w:rPr>
        <w:t>perioperatively</w:t>
      </w:r>
      <w:proofErr w:type="spellEnd"/>
      <w:r w:rsidRPr="0000485A">
        <w:rPr>
          <w:sz w:val="18"/>
          <w:szCs w:val="18"/>
          <w:lang w:val="en-US"/>
        </w:rPr>
        <w:t xml:space="preserve"> (0.54 ± 0.17 vs. 1.48 ± 0.68 units, </w:t>
      </w:r>
      <w:r w:rsidRPr="0000485A">
        <w:rPr>
          <w:rStyle w:val="ad"/>
          <w:sz w:val="18"/>
          <w:szCs w:val="18"/>
          <w:lang w:val="en-US"/>
        </w:rPr>
        <w:t>P</w:t>
      </w:r>
      <w:r w:rsidRPr="0000485A">
        <w:rPr>
          <w:sz w:val="18"/>
          <w:szCs w:val="18"/>
          <w:lang w:val="en-US"/>
        </w:rPr>
        <w:t xml:space="preserve"> = 0.03; 0.94 ± 0.54 vs. 1.69 ± 0.69 units, </w:t>
      </w:r>
      <w:r w:rsidRPr="0000485A">
        <w:rPr>
          <w:rStyle w:val="ad"/>
          <w:sz w:val="18"/>
          <w:szCs w:val="18"/>
          <w:lang w:val="en-US"/>
        </w:rPr>
        <w:t>P</w:t>
      </w:r>
      <w:r w:rsidRPr="0000485A">
        <w:rPr>
          <w:sz w:val="18"/>
          <w:szCs w:val="18"/>
          <w:lang w:val="en-US"/>
        </w:rPr>
        <w:t xml:space="preserve"> = 0.15). There were no significant differences in CPB time, aortic clamp, and  Lac value between the two groups (P&gt;0.05). Clinical outcomes were similar with respect to pulmonary, renal and hepatic function, length of ICU stay and hospital stay.</w:t>
      </w:r>
    </w:p>
    <w:p w:rsidR="0000485A" w:rsidRPr="0000485A" w:rsidRDefault="0000485A" w:rsidP="0000485A">
      <w:pPr>
        <w:pStyle w:val="1"/>
        <w:jc w:val="both"/>
        <w:rPr>
          <w:rFonts w:ascii="Times New Roman" w:hAnsi="Times New Roman"/>
          <w:b w:val="0"/>
          <w:sz w:val="18"/>
          <w:szCs w:val="18"/>
        </w:rPr>
      </w:pPr>
      <w:r w:rsidRPr="0000485A">
        <w:rPr>
          <w:rFonts w:ascii="Times New Roman" w:hAnsi="Times New Roman"/>
          <w:sz w:val="18"/>
          <w:szCs w:val="18"/>
        </w:rPr>
        <w:t>Conclusions:</w:t>
      </w:r>
      <w:r w:rsidRPr="0000485A">
        <w:rPr>
          <w:rFonts w:ascii="Times New Roman" w:hAnsi="Times New Roman"/>
          <w:b w:val="0"/>
          <w:sz w:val="18"/>
          <w:szCs w:val="18"/>
        </w:rPr>
        <w:t>“</w:t>
      </w:r>
      <w:proofErr w:type="spellStart"/>
      <w:r w:rsidRPr="0000485A">
        <w:rPr>
          <w:rFonts w:ascii="Times New Roman" w:hAnsi="Times New Roman"/>
          <w:b w:val="0"/>
          <w:sz w:val="18"/>
          <w:szCs w:val="18"/>
        </w:rPr>
        <w:t>priming”minimalisation</w:t>
      </w:r>
      <w:proofErr w:type="spellEnd"/>
      <w:r w:rsidRPr="0000485A">
        <w:rPr>
          <w:rFonts w:ascii="Times New Roman" w:hAnsi="Times New Roman"/>
          <w:b w:val="0"/>
          <w:sz w:val="18"/>
          <w:szCs w:val="18"/>
        </w:rPr>
        <w:t xml:space="preserve"> and autologous blood priming,, </w:t>
      </w:r>
      <w:proofErr w:type="spellStart"/>
      <w:r w:rsidRPr="0000485A">
        <w:rPr>
          <w:rFonts w:ascii="Times New Roman" w:hAnsi="Times New Roman"/>
          <w:b w:val="0"/>
          <w:sz w:val="18"/>
          <w:szCs w:val="18"/>
        </w:rPr>
        <w:t>ultrafiltration</w:t>
      </w:r>
      <w:proofErr w:type="spellEnd"/>
      <w:r w:rsidRPr="0000485A">
        <w:rPr>
          <w:rFonts w:ascii="Times New Roman" w:hAnsi="Times New Roman"/>
          <w:b w:val="0"/>
          <w:sz w:val="18"/>
          <w:szCs w:val="18"/>
        </w:rPr>
        <w:t xml:space="preserve">, could diminish the necessity of </w:t>
      </w:r>
      <w:proofErr w:type="spellStart"/>
      <w:r w:rsidRPr="0000485A">
        <w:rPr>
          <w:rFonts w:ascii="Times New Roman" w:hAnsi="Times New Roman"/>
          <w:b w:val="0"/>
          <w:sz w:val="18"/>
          <w:szCs w:val="18"/>
        </w:rPr>
        <w:t>perioperative</w:t>
      </w:r>
      <w:proofErr w:type="spellEnd"/>
      <w:r w:rsidRPr="0000485A">
        <w:rPr>
          <w:rFonts w:ascii="Times New Roman" w:hAnsi="Times New Roman"/>
          <w:b w:val="0"/>
          <w:sz w:val="18"/>
          <w:szCs w:val="18"/>
        </w:rPr>
        <w:t xml:space="preserve"> homologous blood transfusion in infant cardiac surgery.</w:t>
      </w:r>
    </w:p>
    <w:p w:rsidR="00AE3E37" w:rsidRDefault="00A9710C">
      <w:pPr>
        <w:pStyle w:val="3"/>
        <w:spacing w:before="74"/>
      </w:pPr>
      <w:r>
        <w:rPr>
          <w:b w:val="0"/>
        </w:rPr>
        <w:br w:type="column"/>
      </w:r>
      <w:r>
        <w:rPr>
          <w:color w:val="BF5A14"/>
        </w:rPr>
        <w:lastRenderedPageBreak/>
        <w:t>Image</w:t>
      </w:r>
      <w:r w:rsidR="00E0319D">
        <w:rPr>
          <w:noProof/>
          <w:color w:val="BF5A14"/>
          <w:lang w:val="ru-RU" w:eastAsia="ru-RU"/>
        </w:rPr>
        <w:drawing>
          <wp:inline distT="0" distB="0" distL="0" distR="0">
            <wp:extent cx="2735580" cy="2238375"/>
            <wp:effectExtent l="1905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735580" cy="2238375"/>
                    </a:xfrm>
                    <a:prstGeom prst="rect">
                      <a:avLst/>
                    </a:prstGeom>
                    <a:noFill/>
                    <a:ln w="9525">
                      <a:noFill/>
                      <a:miter lim="800000"/>
                      <a:headEnd/>
                      <a:tailEnd/>
                    </a:ln>
                  </pic:spPr>
                </pic:pic>
              </a:graphicData>
            </a:graphic>
          </wp:inline>
        </w:drawing>
      </w:r>
    </w:p>
    <w:p w:rsidR="00AE3E37" w:rsidRDefault="00AE3E37">
      <w:pPr>
        <w:pStyle w:val="a3"/>
        <w:spacing w:before="2"/>
        <w:rPr>
          <w:rFonts w:ascii="Arial"/>
          <w:b/>
          <w:sz w:val="16"/>
        </w:rPr>
      </w:pPr>
    </w:p>
    <w:p w:rsidR="00785663" w:rsidRPr="00785663" w:rsidRDefault="00785663" w:rsidP="00785663">
      <w:pPr>
        <w:pStyle w:val="2"/>
        <w:rPr>
          <w:sz w:val="16"/>
          <w:szCs w:val="16"/>
        </w:rPr>
      </w:pPr>
      <w:r>
        <w:rPr>
          <w:rFonts w:ascii="Arial"/>
          <w:b/>
          <w:color w:val="BF5A14"/>
          <w:sz w:val="20"/>
        </w:rPr>
        <w:br/>
      </w:r>
      <w:r w:rsidRPr="00785663">
        <w:rPr>
          <w:sz w:val="16"/>
          <w:szCs w:val="16"/>
        </w:rPr>
        <w:t>References</w:t>
      </w:r>
    </w:p>
    <w:p w:rsidR="00785663" w:rsidRPr="00785663" w:rsidRDefault="00785663" w:rsidP="00785663">
      <w:pPr>
        <w:rPr>
          <w:sz w:val="16"/>
          <w:szCs w:val="16"/>
        </w:rPr>
      </w:pPr>
      <w:r w:rsidRPr="00785663">
        <w:rPr>
          <w:sz w:val="16"/>
          <w:szCs w:val="16"/>
        </w:rPr>
        <w:t xml:space="preserve">1. </w:t>
      </w:r>
      <w:proofErr w:type="spellStart"/>
      <w:r w:rsidRPr="00785663">
        <w:rPr>
          <w:rStyle w:val="element-citation"/>
          <w:sz w:val="16"/>
          <w:szCs w:val="16"/>
        </w:rPr>
        <w:t>Gurbuz</w:t>
      </w:r>
      <w:proofErr w:type="spellEnd"/>
      <w:r w:rsidRPr="00785663">
        <w:rPr>
          <w:rStyle w:val="element-citation"/>
          <w:sz w:val="16"/>
          <w:szCs w:val="16"/>
        </w:rPr>
        <w:t xml:space="preserve"> HA, </w:t>
      </w:r>
      <w:proofErr w:type="spellStart"/>
      <w:r w:rsidRPr="00785663">
        <w:rPr>
          <w:rStyle w:val="element-citation"/>
          <w:sz w:val="16"/>
          <w:szCs w:val="16"/>
        </w:rPr>
        <w:t>Durukan</w:t>
      </w:r>
      <w:proofErr w:type="spellEnd"/>
      <w:r w:rsidRPr="00785663">
        <w:rPr>
          <w:rStyle w:val="element-citation"/>
          <w:sz w:val="16"/>
          <w:szCs w:val="16"/>
        </w:rPr>
        <w:t xml:space="preserve"> AB, </w:t>
      </w:r>
      <w:proofErr w:type="spellStart"/>
      <w:r w:rsidRPr="00785663">
        <w:rPr>
          <w:rStyle w:val="element-citation"/>
          <w:sz w:val="16"/>
          <w:szCs w:val="16"/>
        </w:rPr>
        <w:t>Tavlasoglu</w:t>
      </w:r>
      <w:proofErr w:type="spellEnd"/>
      <w:r w:rsidRPr="00785663">
        <w:rPr>
          <w:rStyle w:val="element-citation"/>
          <w:sz w:val="16"/>
          <w:szCs w:val="16"/>
        </w:rPr>
        <w:t xml:space="preserve"> M, </w:t>
      </w:r>
      <w:proofErr w:type="spellStart"/>
      <w:r w:rsidRPr="00785663">
        <w:rPr>
          <w:rStyle w:val="element-citation"/>
          <w:sz w:val="16"/>
          <w:szCs w:val="16"/>
        </w:rPr>
        <w:t>Yorgancioglu</w:t>
      </w:r>
      <w:proofErr w:type="spellEnd"/>
      <w:r w:rsidRPr="00785663">
        <w:rPr>
          <w:rStyle w:val="element-citation"/>
          <w:sz w:val="16"/>
          <w:szCs w:val="16"/>
        </w:rPr>
        <w:t xml:space="preserve"> C. </w:t>
      </w:r>
      <w:proofErr w:type="spellStart"/>
      <w:r w:rsidRPr="00785663">
        <w:rPr>
          <w:rStyle w:val="element-citation"/>
          <w:sz w:val="16"/>
          <w:szCs w:val="16"/>
        </w:rPr>
        <w:t>eComment</w:t>
      </w:r>
      <w:proofErr w:type="spellEnd"/>
      <w:r w:rsidRPr="00785663">
        <w:rPr>
          <w:rStyle w:val="element-citation"/>
          <w:sz w:val="16"/>
          <w:szCs w:val="16"/>
        </w:rPr>
        <w:t xml:space="preserve">. Is retrograde autologous priming effective on cerebral functions and </w:t>
      </w:r>
      <w:proofErr w:type="spellStart"/>
      <w:r w:rsidRPr="00785663">
        <w:rPr>
          <w:rStyle w:val="element-citation"/>
          <w:sz w:val="16"/>
          <w:szCs w:val="16"/>
        </w:rPr>
        <w:t>haematocrit</w:t>
      </w:r>
      <w:proofErr w:type="spellEnd"/>
      <w:r w:rsidRPr="00785663">
        <w:rPr>
          <w:rStyle w:val="element-citation"/>
          <w:sz w:val="16"/>
          <w:szCs w:val="16"/>
        </w:rPr>
        <w:t xml:space="preserve"> levels? </w:t>
      </w:r>
      <w:r w:rsidRPr="00785663">
        <w:rPr>
          <w:rStyle w:val="ref-journal"/>
          <w:sz w:val="16"/>
          <w:szCs w:val="16"/>
        </w:rPr>
        <w:t xml:space="preserve">Interact </w:t>
      </w:r>
      <w:proofErr w:type="spellStart"/>
      <w:r w:rsidRPr="00785663">
        <w:rPr>
          <w:rStyle w:val="ref-journal"/>
          <w:sz w:val="16"/>
          <w:szCs w:val="16"/>
        </w:rPr>
        <w:t>Cardiovasc</w:t>
      </w:r>
      <w:proofErr w:type="spellEnd"/>
      <w:r w:rsidRPr="00785663">
        <w:rPr>
          <w:rStyle w:val="ref-journal"/>
          <w:sz w:val="16"/>
          <w:szCs w:val="16"/>
        </w:rPr>
        <w:t xml:space="preserve"> </w:t>
      </w:r>
      <w:proofErr w:type="spellStart"/>
      <w:r w:rsidRPr="00785663">
        <w:rPr>
          <w:rStyle w:val="ref-journal"/>
          <w:sz w:val="16"/>
          <w:szCs w:val="16"/>
        </w:rPr>
        <w:t>Thorac</w:t>
      </w:r>
      <w:proofErr w:type="spellEnd"/>
      <w:r w:rsidRPr="00785663">
        <w:rPr>
          <w:rStyle w:val="ref-journal"/>
          <w:sz w:val="16"/>
          <w:szCs w:val="16"/>
        </w:rPr>
        <w:t xml:space="preserve"> Surg. </w:t>
      </w:r>
      <w:r w:rsidRPr="00785663">
        <w:rPr>
          <w:rStyle w:val="element-citation"/>
          <w:sz w:val="16"/>
          <w:szCs w:val="16"/>
        </w:rPr>
        <w:t>2013</w:t>
      </w:r>
      <w:proofErr w:type="gramStart"/>
      <w:r w:rsidRPr="00785663">
        <w:rPr>
          <w:rStyle w:val="element-citation"/>
          <w:sz w:val="16"/>
          <w:szCs w:val="16"/>
        </w:rPr>
        <w:t>;</w:t>
      </w:r>
      <w:r w:rsidRPr="00785663">
        <w:rPr>
          <w:rStyle w:val="ref-vol"/>
          <w:sz w:val="16"/>
          <w:szCs w:val="16"/>
        </w:rPr>
        <w:t>16</w:t>
      </w:r>
      <w:r w:rsidRPr="00785663">
        <w:rPr>
          <w:rStyle w:val="element-citation"/>
          <w:sz w:val="16"/>
          <w:szCs w:val="16"/>
        </w:rPr>
        <w:t>:783</w:t>
      </w:r>
      <w:proofErr w:type="gramEnd"/>
      <w:r w:rsidRPr="00785663">
        <w:rPr>
          <w:rStyle w:val="element-citation"/>
          <w:sz w:val="16"/>
          <w:szCs w:val="16"/>
        </w:rPr>
        <w:t xml:space="preserve">. </w:t>
      </w:r>
      <w:proofErr w:type="spellStart"/>
      <w:proofErr w:type="gramStart"/>
      <w:r w:rsidRPr="00785663">
        <w:rPr>
          <w:rStyle w:val="element-citation"/>
          <w:sz w:val="16"/>
          <w:szCs w:val="16"/>
        </w:rPr>
        <w:t>doi</w:t>
      </w:r>
      <w:proofErr w:type="spellEnd"/>
      <w:proofErr w:type="gramEnd"/>
      <w:r w:rsidRPr="00785663">
        <w:rPr>
          <w:rStyle w:val="element-citation"/>
          <w:sz w:val="16"/>
          <w:szCs w:val="16"/>
        </w:rPr>
        <w:t>: 10.1093/</w:t>
      </w:r>
      <w:proofErr w:type="spellStart"/>
      <w:r w:rsidRPr="00785663">
        <w:rPr>
          <w:rStyle w:val="element-citation"/>
          <w:sz w:val="16"/>
          <w:szCs w:val="16"/>
        </w:rPr>
        <w:t>icvts</w:t>
      </w:r>
      <w:proofErr w:type="spellEnd"/>
      <w:r w:rsidRPr="00785663">
        <w:rPr>
          <w:rStyle w:val="element-citation"/>
          <w:sz w:val="16"/>
          <w:szCs w:val="16"/>
        </w:rPr>
        <w:t xml:space="preserve">/ivt168. </w:t>
      </w:r>
      <w:proofErr w:type="gramStart"/>
      <w:r w:rsidRPr="00785663">
        <w:rPr>
          <w:rStyle w:val="element-citation"/>
          <w:sz w:val="16"/>
          <w:szCs w:val="16"/>
        </w:rPr>
        <w:t>discussion</w:t>
      </w:r>
      <w:proofErr w:type="gramEnd"/>
      <w:r w:rsidRPr="00785663">
        <w:rPr>
          <w:rStyle w:val="element-citation"/>
          <w:sz w:val="16"/>
          <w:szCs w:val="16"/>
        </w:rPr>
        <w:t xml:space="preserve"> 783. </w:t>
      </w:r>
      <w:r w:rsidRPr="00785663">
        <w:rPr>
          <w:rStyle w:val="nowraprefpmc"/>
          <w:sz w:val="16"/>
          <w:szCs w:val="16"/>
        </w:rPr>
        <w:t>[</w:t>
      </w:r>
      <w:hyperlink r:id="rId10" w:history="1">
        <w:r w:rsidRPr="00785663">
          <w:rPr>
            <w:rStyle w:val="ac"/>
            <w:sz w:val="16"/>
            <w:szCs w:val="16"/>
          </w:rPr>
          <w:t>PMC free article</w:t>
        </w:r>
      </w:hyperlink>
      <w:r w:rsidRPr="00785663">
        <w:rPr>
          <w:rStyle w:val="nowraprefpmc"/>
          <w:sz w:val="16"/>
          <w:szCs w:val="16"/>
        </w:rPr>
        <w:t>]</w:t>
      </w:r>
      <w:r w:rsidRPr="00785663">
        <w:rPr>
          <w:rStyle w:val="element-citation"/>
          <w:sz w:val="16"/>
          <w:szCs w:val="16"/>
        </w:rPr>
        <w:t xml:space="preserve"> </w:t>
      </w:r>
      <w:r w:rsidRPr="00785663">
        <w:rPr>
          <w:rStyle w:val="nowraprefpubmed"/>
          <w:sz w:val="16"/>
          <w:szCs w:val="16"/>
        </w:rPr>
        <w:t>[</w:t>
      </w:r>
      <w:hyperlink r:id="rId11" w:tgtFrame="pmc_ext" w:history="1">
        <w:proofErr w:type="spellStart"/>
        <w:r w:rsidRPr="00785663">
          <w:rPr>
            <w:rStyle w:val="ac"/>
            <w:sz w:val="16"/>
            <w:szCs w:val="16"/>
          </w:rPr>
          <w:t>PubMed</w:t>
        </w:r>
        <w:proofErr w:type="spellEnd"/>
      </w:hyperlink>
      <w:r w:rsidRPr="00785663">
        <w:rPr>
          <w:rStyle w:val="nowraprefpubmed"/>
          <w:sz w:val="16"/>
          <w:szCs w:val="16"/>
        </w:rPr>
        <w:t>]</w:t>
      </w:r>
      <w:r w:rsidRPr="00785663">
        <w:rPr>
          <w:rStyle w:val="element-citation"/>
          <w:sz w:val="16"/>
          <w:szCs w:val="16"/>
        </w:rPr>
        <w:t xml:space="preserve"> </w:t>
      </w:r>
      <w:r w:rsidRPr="00785663">
        <w:rPr>
          <w:rStyle w:val="nowraprefcrossref"/>
          <w:sz w:val="16"/>
          <w:szCs w:val="16"/>
        </w:rPr>
        <w:t>[</w:t>
      </w:r>
      <w:hyperlink r:id="rId12" w:tgtFrame="pmc_ext" w:history="1">
        <w:r w:rsidRPr="00785663">
          <w:rPr>
            <w:rStyle w:val="ac"/>
            <w:sz w:val="16"/>
            <w:szCs w:val="16"/>
          </w:rPr>
          <w:t>Cross Ref</w:t>
        </w:r>
      </w:hyperlink>
      <w:r w:rsidRPr="00785663">
        <w:rPr>
          <w:rStyle w:val="nowraprefcrossref"/>
          <w:sz w:val="16"/>
          <w:szCs w:val="16"/>
        </w:rPr>
        <w:t>]</w:t>
      </w:r>
    </w:p>
    <w:p w:rsidR="00785663" w:rsidRPr="00785663" w:rsidRDefault="00785663" w:rsidP="00785663">
      <w:pPr>
        <w:rPr>
          <w:sz w:val="16"/>
          <w:szCs w:val="16"/>
        </w:rPr>
      </w:pPr>
      <w:r w:rsidRPr="00785663">
        <w:rPr>
          <w:sz w:val="16"/>
          <w:szCs w:val="16"/>
        </w:rPr>
        <w:t xml:space="preserve">2. </w:t>
      </w:r>
      <w:r w:rsidRPr="00785663">
        <w:rPr>
          <w:rStyle w:val="element-citation"/>
          <w:sz w:val="16"/>
          <w:szCs w:val="16"/>
        </w:rPr>
        <w:t xml:space="preserve">Sun P, </w:t>
      </w:r>
      <w:proofErr w:type="spellStart"/>
      <w:r w:rsidRPr="00785663">
        <w:rPr>
          <w:rStyle w:val="element-citation"/>
          <w:sz w:val="16"/>
          <w:szCs w:val="16"/>
        </w:rPr>
        <w:t>Ji</w:t>
      </w:r>
      <w:proofErr w:type="spellEnd"/>
      <w:r w:rsidRPr="00785663">
        <w:rPr>
          <w:rStyle w:val="element-citation"/>
          <w:sz w:val="16"/>
          <w:szCs w:val="16"/>
        </w:rPr>
        <w:t xml:space="preserve"> B, Sun Y, Zhu X, Liu J, Long C, et al. Effects of retrograde autologous priming on blood transfusion and clinical outcomes in adults: a </w:t>
      </w:r>
      <w:proofErr w:type="spellStart"/>
      <w:r w:rsidRPr="00785663">
        <w:rPr>
          <w:rStyle w:val="element-citation"/>
          <w:sz w:val="16"/>
          <w:szCs w:val="16"/>
        </w:rPr>
        <w:t>metaaanalysis</w:t>
      </w:r>
      <w:proofErr w:type="spellEnd"/>
      <w:r w:rsidRPr="00785663">
        <w:rPr>
          <w:rStyle w:val="element-citation"/>
          <w:sz w:val="16"/>
          <w:szCs w:val="16"/>
        </w:rPr>
        <w:t xml:space="preserve">. </w:t>
      </w:r>
      <w:proofErr w:type="gramStart"/>
      <w:r w:rsidRPr="00785663">
        <w:rPr>
          <w:rStyle w:val="ref-journal"/>
          <w:sz w:val="16"/>
          <w:szCs w:val="16"/>
        </w:rPr>
        <w:t>Perfusion.</w:t>
      </w:r>
      <w:proofErr w:type="gramEnd"/>
      <w:r w:rsidRPr="00785663">
        <w:rPr>
          <w:rStyle w:val="ref-journal"/>
          <w:sz w:val="16"/>
          <w:szCs w:val="16"/>
        </w:rPr>
        <w:t xml:space="preserve"> </w:t>
      </w:r>
      <w:r w:rsidRPr="00785663">
        <w:rPr>
          <w:rStyle w:val="element-citation"/>
          <w:sz w:val="16"/>
          <w:szCs w:val="16"/>
        </w:rPr>
        <w:t>2013</w:t>
      </w:r>
      <w:proofErr w:type="gramStart"/>
      <w:r w:rsidRPr="00785663">
        <w:rPr>
          <w:rStyle w:val="element-citation"/>
          <w:sz w:val="16"/>
          <w:szCs w:val="16"/>
        </w:rPr>
        <w:t>;</w:t>
      </w:r>
      <w:r w:rsidRPr="00785663">
        <w:rPr>
          <w:rStyle w:val="ref-vol"/>
          <w:sz w:val="16"/>
          <w:szCs w:val="16"/>
        </w:rPr>
        <w:t>28</w:t>
      </w:r>
      <w:r w:rsidRPr="00785663">
        <w:rPr>
          <w:rStyle w:val="element-citation"/>
          <w:sz w:val="16"/>
          <w:szCs w:val="16"/>
        </w:rPr>
        <w:t>:238</w:t>
      </w:r>
      <w:proofErr w:type="gramEnd"/>
      <w:r w:rsidRPr="00785663">
        <w:rPr>
          <w:rStyle w:val="element-citation"/>
          <w:sz w:val="16"/>
          <w:szCs w:val="16"/>
        </w:rPr>
        <w:t xml:space="preserve">–243. </w:t>
      </w:r>
      <w:proofErr w:type="spellStart"/>
      <w:proofErr w:type="gramStart"/>
      <w:r w:rsidRPr="00785663">
        <w:rPr>
          <w:rStyle w:val="element-citation"/>
          <w:sz w:val="16"/>
          <w:szCs w:val="16"/>
        </w:rPr>
        <w:t>doi</w:t>
      </w:r>
      <w:proofErr w:type="spellEnd"/>
      <w:proofErr w:type="gramEnd"/>
      <w:r w:rsidRPr="00785663">
        <w:rPr>
          <w:rStyle w:val="element-citation"/>
          <w:sz w:val="16"/>
          <w:szCs w:val="16"/>
        </w:rPr>
        <w:t xml:space="preserve">: 10.1177/0267659112474861. </w:t>
      </w:r>
      <w:r w:rsidRPr="00785663">
        <w:rPr>
          <w:rStyle w:val="nowraprefpubmed"/>
          <w:sz w:val="16"/>
          <w:szCs w:val="16"/>
        </w:rPr>
        <w:t>[</w:t>
      </w:r>
      <w:hyperlink r:id="rId13" w:tgtFrame="pmc_ext" w:history="1">
        <w:proofErr w:type="spellStart"/>
        <w:r w:rsidRPr="00785663">
          <w:rPr>
            <w:rStyle w:val="ac"/>
            <w:sz w:val="16"/>
            <w:szCs w:val="16"/>
          </w:rPr>
          <w:t>PubMed</w:t>
        </w:r>
        <w:proofErr w:type="spellEnd"/>
      </w:hyperlink>
      <w:r w:rsidRPr="00785663">
        <w:rPr>
          <w:rStyle w:val="nowraprefpubmed"/>
          <w:sz w:val="16"/>
          <w:szCs w:val="16"/>
        </w:rPr>
        <w:t>]</w:t>
      </w:r>
      <w:r w:rsidRPr="00785663">
        <w:rPr>
          <w:rStyle w:val="element-citation"/>
          <w:sz w:val="16"/>
          <w:szCs w:val="16"/>
        </w:rPr>
        <w:t xml:space="preserve"> </w:t>
      </w:r>
      <w:r w:rsidRPr="00785663">
        <w:rPr>
          <w:rStyle w:val="nowraprefcrossref"/>
          <w:sz w:val="16"/>
          <w:szCs w:val="16"/>
        </w:rPr>
        <w:t>[</w:t>
      </w:r>
      <w:hyperlink r:id="rId14" w:tgtFrame="pmc_ext" w:history="1">
        <w:r w:rsidRPr="00785663">
          <w:rPr>
            <w:rStyle w:val="ac"/>
            <w:sz w:val="16"/>
            <w:szCs w:val="16"/>
          </w:rPr>
          <w:t>Cross Ref</w:t>
        </w:r>
      </w:hyperlink>
      <w:r w:rsidRPr="00785663">
        <w:rPr>
          <w:rStyle w:val="nowraprefcrossref"/>
          <w:sz w:val="16"/>
          <w:szCs w:val="16"/>
        </w:rPr>
        <w:t>]</w:t>
      </w:r>
    </w:p>
    <w:p w:rsidR="00785663" w:rsidRPr="00785663" w:rsidRDefault="00785663" w:rsidP="00785663">
      <w:pPr>
        <w:rPr>
          <w:sz w:val="16"/>
          <w:szCs w:val="16"/>
        </w:rPr>
      </w:pPr>
      <w:r w:rsidRPr="00785663">
        <w:rPr>
          <w:sz w:val="16"/>
          <w:szCs w:val="16"/>
        </w:rPr>
        <w:t xml:space="preserve">3. </w:t>
      </w:r>
      <w:r w:rsidRPr="00785663">
        <w:rPr>
          <w:rStyle w:val="element-citation"/>
          <w:sz w:val="16"/>
          <w:szCs w:val="16"/>
        </w:rPr>
        <w:t xml:space="preserve">Trapp C, Schiller W, </w:t>
      </w:r>
      <w:proofErr w:type="spellStart"/>
      <w:r w:rsidRPr="00785663">
        <w:rPr>
          <w:rStyle w:val="element-citation"/>
          <w:sz w:val="16"/>
          <w:szCs w:val="16"/>
        </w:rPr>
        <w:t>Mellert</w:t>
      </w:r>
      <w:proofErr w:type="spellEnd"/>
      <w:r w:rsidRPr="00785663">
        <w:rPr>
          <w:rStyle w:val="element-citation"/>
          <w:sz w:val="16"/>
          <w:szCs w:val="16"/>
        </w:rPr>
        <w:t xml:space="preserve"> F, </w:t>
      </w:r>
      <w:proofErr w:type="spellStart"/>
      <w:r w:rsidRPr="00785663">
        <w:rPr>
          <w:rStyle w:val="element-citation"/>
          <w:sz w:val="16"/>
          <w:szCs w:val="16"/>
        </w:rPr>
        <w:t>Halbe</w:t>
      </w:r>
      <w:proofErr w:type="spellEnd"/>
      <w:r w:rsidRPr="00785663">
        <w:rPr>
          <w:rStyle w:val="element-citation"/>
          <w:sz w:val="16"/>
          <w:szCs w:val="16"/>
        </w:rPr>
        <w:t xml:space="preserve"> M, </w:t>
      </w:r>
      <w:proofErr w:type="spellStart"/>
      <w:r w:rsidRPr="00785663">
        <w:rPr>
          <w:rStyle w:val="element-citation"/>
          <w:sz w:val="16"/>
          <w:szCs w:val="16"/>
        </w:rPr>
        <w:t>Lorenzen</w:t>
      </w:r>
      <w:proofErr w:type="spellEnd"/>
      <w:r w:rsidRPr="00785663">
        <w:rPr>
          <w:rStyle w:val="element-citation"/>
          <w:sz w:val="16"/>
          <w:szCs w:val="16"/>
        </w:rPr>
        <w:t xml:space="preserve"> H, </w:t>
      </w:r>
      <w:proofErr w:type="spellStart"/>
      <w:r w:rsidRPr="00785663">
        <w:rPr>
          <w:rStyle w:val="element-citation"/>
          <w:sz w:val="16"/>
          <w:szCs w:val="16"/>
        </w:rPr>
        <w:t>Welz</w:t>
      </w:r>
      <w:proofErr w:type="spellEnd"/>
      <w:r w:rsidRPr="00785663">
        <w:rPr>
          <w:rStyle w:val="element-citation"/>
          <w:sz w:val="16"/>
          <w:szCs w:val="16"/>
        </w:rPr>
        <w:t xml:space="preserve"> A, et al. Retrograde autologous priming as a safe and easy method to reduce </w:t>
      </w:r>
      <w:proofErr w:type="spellStart"/>
      <w:r w:rsidRPr="00785663">
        <w:rPr>
          <w:rStyle w:val="element-citation"/>
          <w:sz w:val="16"/>
          <w:szCs w:val="16"/>
        </w:rPr>
        <w:t>hemodilution</w:t>
      </w:r>
      <w:proofErr w:type="spellEnd"/>
      <w:r w:rsidRPr="00785663">
        <w:rPr>
          <w:rStyle w:val="element-citation"/>
          <w:sz w:val="16"/>
          <w:szCs w:val="16"/>
        </w:rPr>
        <w:t xml:space="preserve"> and transfusion requirements during cardiac surgery. </w:t>
      </w:r>
      <w:proofErr w:type="spellStart"/>
      <w:r w:rsidRPr="00785663">
        <w:rPr>
          <w:rStyle w:val="ref-journal"/>
          <w:sz w:val="16"/>
          <w:szCs w:val="16"/>
        </w:rPr>
        <w:t>Thorac</w:t>
      </w:r>
      <w:proofErr w:type="spellEnd"/>
      <w:r w:rsidRPr="00785663">
        <w:rPr>
          <w:rStyle w:val="ref-journal"/>
          <w:sz w:val="16"/>
          <w:szCs w:val="16"/>
        </w:rPr>
        <w:t xml:space="preserve"> </w:t>
      </w:r>
      <w:proofErr w:type="spellStart"/>
      <w:r w:rsidRPr="00785663">
        <w:rPr>
          <w:rStyle w:val="ref-journal"/>
          <w:sz w:val="16"/>
          <w:szCs w:val="16"/>
        </w:rPr>
        <w:t>Cardiovasc</w:t>
      </w:r>
      <w:proofErr w:type="spellEnd"/>
      <w:r w:rsidRPr="00785663">
        <w:rPr>
          <w:rStyle w:val="ref-journal"/>
          <w:sz w:val="16"/>
          <w:szCs w:val="16"/>
        </w:rPr>
        <w:t xml:space="preserve"> Surg. </w:t>
      </w:r>
      <w:r w:rsidRPr="00785663">
        <w:rPr>
          <w:rStyle w:val="element-citation"/>
          <w:sz w:val="16"/>
          <w:szCs w:val="16"/>
        </w:rPr>
        <w:t>2015</w:t>
      </w:r>
      <w:proofErr w:type="gramStart"/>
      <w:r w:rsidRPr="00785663">
        <w:rPr>
          <w:rStyle w:val="element-citation"/>
          <w:sz w:val="16"/>
          <w:szCs w:val="16"/>
        </w:rPr>
        <w:t>;</w:t>
      </w:r>
      <w:r w:rsidRPr="00785663">
        <w:rPr>
          <w:rStyle w:val="ref-vol"/>
          <w:sz w:val="16"/>
          <w:szCs w:val="16"/>
        </w:rPr>
        <w:t>63</w:t>
      </w:r>
      <w:r w:rsidRPr="00785663">
        <w:rPr>
          <w:rStyle w:val="element-citation"/>
          <w:sz w:val="16"/>
          <w:szCs w:val="16"/>
        </w:rPr>
        <w:t>:628</w:t>
      </w:r>
      <w:proofErr w:type="gramEnd"/>
      <w:r w:rsidRPr="00785663">
        <w:rPr>
          <w:rStyle w:val="element-citation"/>
          <w:sz w:val="16"/>
          <w:szCs w:val="16"/>
        </w:rPr>
        <w:t xml:space="preserve">–634. </w:t>
      </w:r>
      <w:proofErr w:type="spellStart"/>
      <w:proofErr w:type="gramStart"/>
      <w:r w:rsidRPr="00785663">
        <w:rPr>
          <w:rStyle w:val="element-citation"/>
          <w:sz w:val="16"/>
          <w:szCs w:val="16"/>
        </w:rPr>
        <w:t>doi</w:t>
      </w:r>
      <w:proofErr w:type="spellEnd"/>
      <w:proofErr w:type="gramEnd"/>
      <w:r w:rsidRPr="00785663">
        <w:rPr>
          <w:rStyle w:val="element-citation"/>
          <w:sz w:val="16"/>
          <w:szCs w:val="16"/>
        </w:rPr>
        <w:t xml:space="preserve">: 10.1055/s-0035-1548731. </w:t>
      </w:r>
      <w:r w:rsidRPr="00785663">
        <w:rPr>
          <w:rStyle w:val="nowraprefpubmed"/>
          <w:sz w:val="16"/>
          <w:szCs w:val="16"/>
        </w:rPr>
        <w:t>[</w:t>
      </w:r>
      <w:hyperlink r:id="rId15" w:tgtFrame="pmc_ext" w:history="1">
        <w:proofErr w:type="spellStart"/>
        <w:r w:rsidRPr="00785663">
          <w:rPr>
            <w:rStyle w:val="ac"/>
            <w:sz w:val="16"/>
            <w:szCs w:val="16"/>
          </w:rPr>
          <w:t>PubMed</w:t>
        </w:r>
        <w:proofErr w:type="spellEnd"/>
      </w:hyperlink>
      <w:r w:rsidRPr="00785663">
        <w:rPr>
          <w:rStyle w:val="nowraprefpubmed"/>
          <w:sz w:val="16"/>
          <w:szCs w:val="16"/>
        </w:rPr>
        <w:t>]</w:t>
      </w:r>
      <w:r w:rsidRPr="00785663">
        <w:rPr>
          <w:rStyle w:val="element-citation"/>
          <w:sz w:val="16"/>
          <w:szCs w:val="16"/>
        </w:rPr>
        <w:t xml:space="preserve"> </w:t>
      </w:r>
      <w:r w:rsidRPr="00785663">
        <w:rPr>
          <w:rStyle w:val="nowraprefcrossref"/>
          <w:sz w:val="16"/>
          <w:szCs w:val="16"/>
        </w:rPr>
        <w:t>[</w:t>
      </w:r>
      <w:hyperlink r:id="rId16" w:tgtFrame="pmc_ext" w:history="1">
        <w:r w:rsidRPr="00785663">
          <w:rPr>
            <w:rStyle w:val="ac"/>
            <w:sz w:val="16"/>
            <w:szCs w:val="16"/>
          </w:rPr>
          <w:t>Cross Ref</w:t>
        </w:r>
      </w:hyperlink>
      <w:r w:rsidRPr="00785663">
        <w:rPr>
          <w:rStyle w:val="nowraprefcrossref"/>
          <w:sz w:val="16"/>
          <w:szCs w:val="16"/>
        </w:rPr>
        <w:t>]</w:t>
      </w:r>
    </w:p>
    <w:p w:rsidR="00785663" w:rsidRPr="00785663" w:rsidRDefault="00785663" w:rsidP="00785663">
      <w:pPr>
        <w:rPr>
          <w:sz w:val="16"/>
          <w:szCs w:val="16"/>
        </w:rPr>
      </w:pPr>
      <w:r w:rsidRPr="00785663">
        <w:rPr>
          <w:sz w:val="16"/>
          <w:szCs w:val="16"/>
        </w:rPr>
        <w:t xml:space="preserve">4. </w:t>
      </w:r>
      <w:proofErr w:type="spellStart"/>
      <w:r w:rsidRPr="00785663">
        <w:rPr>
          <w:rStyle w:val="element-citation"/>
          <w:sz w:val="16"/>
          <w:szCs w:val="16"/>
        </w:rPr>
        <w:t>Vandewiele</w:t>
      </w:r>
      <w:proofErr w:type="spellEnd"/>
      <w:r w:rsidRPr="00785663">
        <w:rPr>
          <w:rStyle w:val="element-citation"/>
          <w:sz w:val="16"/>
          <w:szCs w:val="16"/>
        </w:rPr>
        <w:t xml:space="preserve"> K, </w:t>
      </w:r>
      <w:proofErr w:type="spellStart"/>
      <w:r w:rsidRPr="00785663">
        <w:rPr>
          <w:rStyle w:val="element-citation"/>
          <w:sz w:val="16"/>
          <w:szCs w:val="16"/>
        </w:rPr>
        <w:t>Bove</w:t>
      </w:r>
      <w:proofErr w:type="spellEnd"/>
      <w:r w:rsidRPr="00785663">
        <w:rPr>
          <w:rStyle w:val="element-citation"/>
          <w:sz w:val="16"/>
          <w:szCs w:val="16"/>
        </w:rPr>
        <w:t xml:space="preserve"> T, De </w:t>
      </w:r>
      <w:proofErr w:type="spellStart"/>
      <w:r w:rsidRPr="00785663">
        <w:rPr>
          <w:rStyle w:val="element-citation"/>
          <w:sz w:val="16"/>
          <w:szCs w:val="16"/>
        </w:rPr>
        <w:t>Somer</w:t>
      </w:r>
      <w:proofErr w:type="spellEnd"/>
      <w:r w:rsidRPr="00785663">
        <w:rPr>
          <w:rStyle w:val="element-citation"/>
          <w:sz w:val="16"/>
          <w:szCs w:val="16"/>
        </w:rPr>
        <w:t xml:space="preserve"> FM, </w:t>
      </w:r>
      <w:proofErr w:type="spellStart"/>
      <w:r w:rsidRPr="00785663">
        <w:rPr>
          <w:rStyle w:val="element-citation"/>
          <w:sz w:val="16"/>
          <w:szCs w:val="16"/>
        </w:rPr>
        <w:t>Dujardin</w:t>
      </w:r>
      <w:proofErr w:type="spellEnd"/>
      <w:r w:rsidRPr="00785663">
        <w:rPr>
          <w:rStyle w:val="element-citation"/>
          <w:sz w:val="16"/>
          <w:szCs w:val="16"/>
        </w:rPr>
        <w:t xml:space="preserve"> D, </w:t>
      </w:r>
      <w:proofErr w:type="spellStart"/>
      <w:r w:rsidRPr="00785663">
        <w:rPr>
          <w:rStyle w:val="element-citation"/>
          <w:sz w:val="16"/>
          <w:szCs w:val="16"/>
        </w:rPr>
        <w:t>Vanackere</w:t>
      </w:r>
      <w:proofErr w:type="spellEnd"/>
      <w:r w:rsidRPr="00785663">
        <w:rPr>
          <w:rStyle w:val="element-citation"/>
          <w:sz w:val="16"/>
          <w:szCs w:val="16"/>
        </w:rPr>
        <w:t xml:space="preserve"> M, De </w:t>
      </w:r>
      <w:proofErr w:type="spellStart"/>
      <w:r w:rsidRPr="00785663">
        <w:rPr>
          <w:rStyle w:val="element-citation"/>
          <w:sz w:val="16"/>
          <w:szCs w:val="16"/>
        </w:rPr>
        <w:t>Smet</w:t>
      </w:r>
      <w:proofErr w:type="spellEnd"/>
      <w:r w:rsidRPr="00785663">
        <w:rPr>
          <w:rStyle w:val="element-citation"/>
          <w:sz w:val="16"/>
          <w:szCs w:val="16"/>
        </w:rPr>
        <w:t xml:space="preserve"> D, et al. </w:t>
      </w:r>
      <w:proofErr w:type="gramStart"/>
      <w:r w:rsidRPr="00785663">
        <w:rPr>
          <w:rStyle w:val="element-citation"/>
          <w:sz w:val="16"/>
          <w:szCs w:val="16"/>
        </w:rPr>
        <w:t xml:space="preserve">The effect of retrograde autologous priming volume on </w:t>
      </w:r>
      <w:proofErr w:type="spellStart"/>
      <w:r w:rsidRPr="00785663">
        <w:rPr>
          <w:rStyle w:val="element-citation"/>
          <w:sz w:val="16"/>
          <w:szCs w:val="16"/>
        </w:rPr>
        <w:t>haemodilution</w:t>
      </w:r>
      <w:proofErr w:type="spellEnd"/>
      <w:r w:rsidRPr="00785663">
        <w:rPr>
          <w:rStyle w:val="element-citation"/>
          <w:sz w:val="16"/>
          <w:szCs w:val="16"/>
        </w:rPr>
        <w:t xml:space="preserve"> and transfusion requirements during cardiac surgery.</w:t>
      </w:r>
      <w:proofErr w:type="gramEnd"/>
      <w:r w:rsidRPr="00785663">
        <w:rPr>
          <w:rStyle w:val="element-citation"/>
          <w:sz w:val="16"/>
          <w:szCs w:val="16"/>
        </w:rPr>
        <w:t xml:space="preserve"> </w:t>
      </w:r>
      <w:r w:rsidRPr="00785663">
        <w:rPr>
          <w:rStyle w:val="ref-journal"/>
          <w:sz w:val="16"/>
          <w:szCs w:val="16"/>
        </w:rPr>
        <w:t xml:space="preserve">Interact </w:t>
      </w:r>
      <w:proofErr w:type="spellStart"/>
      <w:r w:rsidRPr="00785663">
        <w:rPr>
          <w:rStyle w:val="ref-journal"/>
          <w:sz w:val="16"/>
          <w:szCs w:val="16"/>
        </w:rPr>
        <w:t>Cardiovasc</w:t>
      </w:r>
      <w:proofErr w:type="spellEnd"/>
      <w:r w:rsidRPr="00785663">
        <w:rPr>
          <w:rStyle w:val="ref-journal"/>
          <w:sz w:val="16"/>
          <w:szCs w:val="16"/>
        </w:rPr>
        <w:t xml:space="preserve"> </w:t>
      </w:r>
      <w:proofErr w:type="spellStart"/>
      <w:r w:rsidRPr="00785663">
        <w:rPr>
          <w:rStyle w:val="ref-journal"/>
          <w:sz w:val="16"/>
          <w:szCs w:val="16"/>
        </w:rPr>
        <w:t>Thorac</w:t>
      </w:r>
      <w:proofErr w:type="spellEnd"/>
      <w:r w:rsidRPr="00785663">
        <w:rPr>
          <w:rStyle w:val="ref-journal"/>
          <w:sz w:val="16"/>
          <w:szCs w:val="16"/>
        </w:rPr>
        <w:t xml:space="preserve"> Surg. </w:t>
      </w:r>
      <w:r w:rsidRPr="00785663">
        <w:rPr>
          <w:rStyle w:val="element-citation"/>
          <w:sz w:val="16"/>
          <w:szCs w:val="16"/>
        </w:rPr>
        <w:t>2013</w:t>
      </w:r>
      <w:proofErr w:type="gramStart"/>
      <w:r w:rsidRPr="00785663">
        <w:rPr>
          <w:rStyle w:val="element-citation"/>
          <w:sz w:val="16"/>
          <w:szCs w:val="16"/>
        </w:rPr>
        <w:t>;</w:t>
      </w:r>
      <w:r w:rsidRPr="00785663">
        <w:rPr>
          <w:rStyle w:val="ref-vol"/>
          <w:sz w:val="16"/>
          <w:szCs w:val="16"/>
        </w:rPr>
        <w:t>16</w:t>
      </w:r>
      <w:r w:rsidRPr="00785663">
        <w:rPr>
          <w:rStyle w:val="element-citation"/>
          <w:sz w:val="16"/>
          <w:szCs w:val="16"/>
        </w:rPr>
        <w:t>:778</w:t>
      </w:r>
      <w:proofErr w:type="gramEnd"/>
      <w:r w:rsidRPr="00785663">
        <w:rPr>
          <w:rStyle w:val="element-citation"/>
          <w:sz w:val="16"/>
          <w:szCs w:val="16"/>
        </w:rPr>
        <w:t xml:space="preserve">–783. </w:t>
      </w:r>
      <w:proofErr w:type="spellStart"/>
      <w:proofErr w:type="gramStart"/>
      <w:r w:rsidRPr="00785663">
        <w:rPr>
          <w:rStyle w:val="element-citation"/>
          <w:sz w:val="16"/>
          <w:szCs w:val="16"/>
        </w:rPr>
        <w:t>doi</w:t>
      </w:r>
      <w:proofErr w:type="spellEnd"/>
      <w:proofErr w:type="gramEnd"/>
      <w:r w:rsidRPr="00785663">
        <w:rPr>
          <w:rStyle w:val="element-citation"/>
          <w:sz w:val="16"/>
          <w:szCs w:val="16"/>
        </w:rPr>
        <w:t>: 10.1093/</w:t>
      </w:r>
      <w:proofErr w:type="spellStart"/>
      <w:r w:rsidRPr="00785663">
        <w:rPr>
          <w:rStyle w:val="element-citation"/>
          <w:sz w:val="16"/>
          <w:szCs w:val="16"/>
        </w:rPr>
        <w:t>icvts</w:t>
      </w:r>
      <w:proofErr w:type="spellEnd"/>
      <w:r w:rsidRPr="00785663">
        <w:rPr>
          <w:rStyle w:val="element-citation"/>
          <w:sz w:val="16"/>
          <w:szCs w:val="16"/>
        </w:rPr>
        <w:t xml:space="preserve">/ivt085. </w:t>
      </w:r>
      <w:r w:rsidRPr="00785663">
        <w:rPr>
          <w:rStyle w:val="nowraprefpmc"/>
          <w:sz w:val="16"/>
          <w:szCs w:val="16"/>
        </w:rPr>
        <w:t>[</w:t>
      </w:r>
      <w:hyperlink r:id="rId17" w:history="1">
        <w:r w:rsidRPr="00785663">
          <w:rPr>
            <w:rStyle w:val="ac"/>
            <w:sz w:val="16"/>
            <w:szCs w:val="16"/>
          </w:rPr>
          <w:t>PMC free article</w:t>
        </w:r>
      </w:hyperlink>
      <w:r w:rsidRPr="00785663">
        <w:rPr>
          <w:rStyle w:val="nowraprefpmc"/>
          <w:sz w:val="16"/>
          <w:szCs w:val="16"/>
        </w:rPr>
        <w:t>]</w:t>
      </w:r>
      <w:r w:rsidRPr="00785663">
        <w:rPr>
          <w:rStyle w:val="element-citation"/>
          <w:sz w:val="16"/>
          <w:szCs w:val="16"/>
        </w:rPr>
        <w:t xml:space="preserve"> </w:t>
      </w:r>
      <w:r w:rsidRPr="00785663">
        <w:rPr>
          <w:rStyle w:val="nowraprefpubmed"/>
          <w:sz w:val="16"/>
          <w:szCs w:val="16"/>
        </w:rPr>
        <w:t>[</w:t>
      </w:r>
      <w:hyperlink r:id="rId18" w:tgtFrame="pmc_ext" w:history="1">
        <w:proofErr w:type="spellStart"/>
        <w:r w:rsidRPr="00785663">
          <w:rPr>
            <w:rStyle w:val="ac"/>
            <w:sz w:val="16"/>
            <w:szCs w:val="16"/>
          </w:rPr>
          <w:t>PubMed</w:t>
        </w:r>
        <w:proofErr w:type="spellEnd"/>
      </w:hyperlink>
      <w:r w:rsidRPr="00785663">
        <w:rPr>
          <w:rStyle w:val="nowraprefpubmed"/>
          <w:sz w:val="16"/>
          <w:szCs w:val="16"/>
        </w:rPr>
        <w:t>]</w:t>
      </w:r>
      <w:r w:rsidRPr="00785663">
        <w:rPr>
          <w:rStyle w:val="element-citation"/>
          <w:sz w:val="16"/>
          <w:szCs w:val="16"/>
        </w:rPr>
        <w:t xml:space="preserve"> </w:t>
      </w:r>
      <w:r w:rsidRPr="00785663">
        <w:rPr>
          <w:rStyle w:val="nowraprefcrossref"/>
          <w:sz w:val="16"/>
          <w:szCs w:val="16"/>
        </w:rPr>
        <w:t>[</w:t>
      </w:r>
      <w:hyperlink r:id="rId19" w:tgtFrame="pmc_ext" w:history="1">
        <w:r w:rsidRPr="00785663">
          <w:rPr>
            <w:rStyle w:val="ac"/>
            <w:sz w:val="16"/>
            <w:szCs w:val="16"/>
          </w:rPr>
          <w:t>Cross Ref</w:t>
        </w:r>
      </w:hyperlink>
      <w:r w:rsidRPr="00785663">
        <w:rPr>
          <w:rStyle w:val="nowraprefcrossref"/>
          <w:sz w:val="16"/>
          <w:szCs w:val="16"/>
        </w:rPr>
        <w:t>]</w:t>
      </w:r>
    </w:p>
    <w:p w:rsidR="00AE3E37" w:rsidRDefault="00785663" w:rsidP="00785663">
      <w:pPr>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785663">
        <w:rPr>
          <w:sz w:val="16"/>
          <w:szCs w:val="16"/>
        </w:rPr>
        <w:t xml:space="preserve">5. </w:t>
      </w:r>
      <w:proofErr w:type="spellStart"/>
      <w:r w:rsidRPr="00785663">
        <w:rPr>
          <w:rStyle w:val="element-citation"/>
          <w:sz w:val="16"/>
          <w:szCs w:val="16"/>
        </w:rPr>
        <w:t>Kearsey</w:t>
      </w:r>
      <w:proofErr w:type="spellEnd"/>
      <w:r w:rsidRPr="00785663">
        <w:rPr>
          <w:rStyle w:val="element-citation"/>
          <w:sz w:val="16"/>
          <w:szCs w:val="16"/>
        </w:rPr>
        <w:t xml:space="preserve"> C, </w:t>
      </w:r>
      <w:proofErr w:type="spellStart"/>
      <w:r w:rsidRPr="00785663">
        <w:rPr>
          <w:rStyle w:val="element-citation"/>
          <w:sz w:val="16"/>
          <w:szCs w:val="16"/>
        </w:rPr>
        <w:t>Thekkudan</w:t>
      </w:r>
      <w:proofErr w:type="spellEnd"/>
      <w:r w:rsidRPr="00785663">
        <w:rPr>
          <w:rStyle w:val="element-citation"/>
          <w:sz w:val="16"/>
          <w:szCs w:val="16"/>
        </w:rPr>
        <w:t xml:space="preserve"> J, Robbins S, Ng A, </w:t>
      </w:r>
      <w:proofErr w:type="spellStart"/>
      <w:r w:rsidRPr="00785663">
        <w:rPr>
          <w:rStyle w:val="element-citation"/>
          <w:sz w:val="16"/>
          <w:szCs w:val="16"/>
        </w:rPr>
        <w:t>Lakshmanan</w:t>
      </w:r>
      <w:proofErr w:type="spellEnd"/>
      <w:r w:rsidRPr="00785663">
        <w:rPr>
          <w:rStyle w:val="element-citation"/>
          <w:sz w:val="16"/>
          <w:szCs w:val="16"/>
        </w:rPr>
        <w:t xml:space="preserve"> S, </w:t>
      </w:r>
      <w:proofErr w:type="spellStart"/>
      <w:r w:rsidRPr="00785663">
        <w:rPr>
          <w:rStyle w:val="element-citation"/>
          <w:sz w:val="16"/>
          <w:szCs w:val="16"/>
        </w:rPr>
        <w:t>Luckraz</w:t>
      </w:r>
      <w:proofErr w:type="spellEnd"/>
      <w:r w:rsidRPr="00785663">
        <w:rPr>
          <w:rStyle w:val="element-citation"/>
          <w:sz w:val="16"/>
          <w:szCs w:val="16"/>
        </w:rPr>
        <w:t xml:space="preserve"> H. Assessing the effectiveness of retrograde autologous priming of the cardiopulmonary bypass machine in isolated coronary artery bypass grafts. </w:t>
      </w:r>
      <w:r w:rsidRPr="00785663">
        <w:rPr>
          <w:rStyle w:val="ref-journal"/>
          <w:sz w:val="16"/>
          <w:szCs w:val="16"/>
        </w:rPr>
        <w:t xml:space="preserve">Ann R </w:t>
      </w:r>
      <w:proofErr w:type="spellStart"/>
      <w:r w:rsidRPr="00785663">
        <w:rPr>
          <w:rStyle w:val="ref-journal"/>
          <w:sz w:val="16"/>
          <w:szCs w:val="16"/>
        </w:rPr>
        <w:t>Coll</w:t>
      </w:r>
      <w:proofErr w:type="spellEnd"/>
      <w:r w:rsidRPr="00785663">
        <w:rPr>
          <w:rStyle w:val="ref-journal"/>
          <w:sz w:val="16"/>
          <w:szCs w:val="16"/>
        </w:rPr>
        <w:t xml:space="preserve"> </w:t>
      </w:r>
      <w:proofErr w:type="spellStart"/>
      <w:r w:rsidRPr="00785663">
        <w:rPr>
          <w:rStyle w:val="ref-journal"/>
          <w:sz w:val="16"/>
          <w:szCs w:val="16"/>
        </w:rPr>
        <w:t>Surg</w:t>
      </w:r>
      <w:proofErr w:type="spellEnd"/>
      <w:r w:rsidRPr="00785663">
        <w:rPr>
          <w:rStyle w:val="ref-journal"/>
          <w:sz w:val="16"/>
          <w:szCs w:val="16"/>
        </w:rPr>
        <w:t xml:space="preserve"> Engl. </w:t>
      </w:r>
      <w:r w:rsidRPr="00785663">
        <w:rPr>
          <w:rStyle w:val="element-citation"/>
          <w:sz w:val="16"/>
          <w:szCs w:val="16"/>
        </w:rPr>
        <w:t>2013</w:t>
      </w:r>
      <w:proofErr w:type="gramStart"/>
      <w:r w:rsidRPr="00785663">
        <w:rPr>
          <w:rStyle w:val="element-citation"/>
          <w:sz w:val="16"/>
          <w:szCs w:val="16"/>
        </w:rPr>
        <w:t>;</w:t>
      </w:r>
      <w:r w:rsidRPr="00785663">
        <w:rPr>
          <w:rStyle w:val="ref-vol"/>
          <w:sz w:val="16"/>
          <w:szCs w:val="16"/>
        </w:rPr>
        <w:t>95</w:t>
      </w:r>
      <w:r w:rsidRPr="00785663">
        <w:rPr>
          <w:rStyle w:val="element-citation"/>
          <w:sz w:val="16"/>
          <w:szCs w:val="16"/>
        </w:rPr>
        <w:t>:207</w:t>
      </w:r>
      <w:proofErr w:type="gramEnd"/>
      <w:r w:rsidRPr="00785663">
        <w:rPr>
          <w:rStyle w:val="element-citation"/>
          <w:sz w:val="16"/>
          <w:szCs w:val="16"/>
        </w:rPr>
        <w:t xml:space="preserve">–210. </w:t>
      </w:r>
      <w:proofErr w:type="spellStart"/>
      <w:proofErr w:type="gramStart"/>
      <w:r w:rsidRPr="00785663">
        <w:rPr>
          <w:rStyle w:val="element-citation"/>
          <w:sz w:val="16"/>
          <w:szCs w:val="16"/>
        </w:rPr>
        <w:t>doi</w:t>
      </w:r>
      <w:proofErr w:type="spellEnd"/>
      <w:proofErr w:type="gramEnd"/>
      <w:r w:rsidRPr="00785663">
        <w:rPr>
          <w:rStyle w:val="element-citation"/>
          <w:sz w:val="16"/>
          <w:szCs w:val="16"/>
        </w:rPr>
        <w:t xml:space="preserve">: 10.1308/003588413X13511609956859. </w:t>
      </w:r>
      <w:r w:rsidRPr="00785663">
        <w:rPr>
          <w:rStyle w:val="nowraprefpmc"/>
          <w:sz w:val="16"/>
          <w:szCs w:val="16"/>
        </w:rPr>
        <w:t>[</w:t>
      </w:r>
      <w:hyperlink r:id="rId20" w:history="1">
        <w:r w:rsidRPr="00785663">
          <w:rPr>
            <w:rStyle w:val="ac"/>
            <w:sz w:val="16"/>
            <w:szCs w:val="16"/>
          </w:rPr>
          <w:t>PMC free article</w:t>
        </w:r>
      </w:hyperlink>
      <w:r w:rsidRPr="00785663">
        <w:rPr>
          <w:rStyle w:val="nowraprefpmc"/>
          <w:sz w:val="16"/>
          <w:szCs w:val="16"/>
        </w:rPr>
        <w:t>]</w:t>
      </w:r>
      <w:r w:rsidRPr="00785663">
        <w:rPr>
          <w:rStyle w:val="element-citation"/>
          <w:sz w:val="16"/>
          <w:szCs w:val="16"/>
        </w:rPr>
        <w:t xml:space="preserve"> </w:t>
      </w:r>
      <w:r w:rsidR="008756E6">
        <w:rPr>
          <w:rFonts w:ascii="Calibri" w:hAnsi="Calibri"/>
        </w:rPr>
        <w:t xml:space="preserve">  </w:t>
      </w:r>
    </w:p>
    <w:p w:rsidR="00AE3E37" w:rsidRDefault="00AE3E37">
      <w:pPr>
        <w:pStyle w:val="a3"/>
        <w:rPr>
          <w:rFonts w:ascii="Calibri"/>
          <w:sz w:val="20"/>
        </w:rPr>
      </w:pPr>
    </w:p>
    <w:p w:rsidR="00AE3E37" w:rsidRDefault="00CB4287">
      <w:pPr>
        <w:pStyle w:val="a3"/>
        <w:spacing w:line="40" w:lineRule="exact"/>
        <w:ind w:left="2202"/>
        <w:rPr>
          <w:rFonts w:ascii="Calibri"/>
          <w:sz w:val="4"/>
        </w:rPr>
      </w:pPr>
      <w:r w:rsidRPr="00CB4287">
        <w:rPr>
          <w:rFonts w:ascii="Calibri"/>
          <w:noProof/>
          <w:sz w:val="4"/>
          <w:lang w:val="en-IN" w:eastAsia="en-IN"/>
        </w:rPr>
      </w:r>
      <w:r w:rsidRPr="00CB4287">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87838" w:rsidRDefault="00141089" w:rsidP="00387838">
      <w:pPr>
        <w:rPr>
          <w:rFonts w:ascii="Arial" w:hAnsi="Arial" w:cs="Arial"/>
          <w:sz w:val="28"/>
          <w:szCs w:val="28"/>
        </w:rPr>
      </w:pPr>
      <w:r>
        <w:rPr>
          <w:noProof/>
        </w:rPr>
        <w:t xml:space="preserve"> </w:t>
      </w:r>
      <w:r w:rsidR="00387838" w:rsidRPr="00387838">
        <w:rPr>
          <w:rFonts w:ascii="Arial" w:hAnsi="Arial" w:cs="Arial"/>
          <w:sz w:val="18"/>
          <w:szCs w:val="18"/>
          <w:lang w:val="ro-RO"/>
        </w:rPr>
        <w:t xml:space="preserve">My name is Eugen Varlan. I was advised as stager reseacher in scientific laboratory of cardiosurgery of Cardiology Institute In 1995 and in few months (November 1995) sucessfully performed extracorporeal circulation in cardiac surgery operations. During 22 years I performed above </w:t>
      </w:r>
      <w:r w:rsidR="00387838" w:rsidRPr="00387838">
        <w:rPr>
          <w:rFonts w:ascii="Arial" w:hAnsi="Arial" w:cs="Arial"/>
          <w:sz w:val="18"/>
          <w:szCs w:val="18"/>
        </w:rPr>
        <w:t>35</w:t>
      </w:r>
      <w:r w:rsidR="00387838" w:rsidRPr="00387838">
        <w:rPr>
          <w:rFonts w:ascii="Arial" w:hAnsi="Arial" w:cs="Arial"/>
          <w:sz w:val="18"/>
          <w:szCs w:val="18"/>
          <w:lang w:val="ro-RO"/>
        </w:rPr>
        <w:t>00 extracorporeal circulations in the majority cases of paediatric cardiac surgery (radical correction of Tetralogy Fallot, radical correction of Atrioventricular Canal, mitral and tricuspidal annuloplastic, Glenn and Fontan operations with extracorporeal circulation assistance, switch correction of Transposition of Grand vessels, Mustard operation, Norwood correction) and, of course, assistance at</w:t>
      </w:r>
      <w:r w:rsidR="00387838" w:rsidRPr="00387838">
        <w:rPr>
          <w:rFonts w:ascii="Arial" w:hAnsi="Arial" w:cs="Arial"/>
          <w:sz w:val="18"/>
          <w:szCs w:val="18"/>
        </w:rPr>
        <w:t xml:space="preserve"> all adult operations and ECMO. By my insistence the method of modified </w:t>
      </w:r>
      <w:proofErr w:type="spellStart"/>
      <w:r w:rsidR="00387838" w:rsidRPr="00387838">
        <w:rPr>
          <w:rFonts w:ascii="Arial" w:hAnsi="Arial" w:cs="Arial"/>
          <w:sz w:val="18"/>
          <w:szCs w:val="18"/>
        </w:rPr>
        <w:t>ultrafiltration</w:t>
      </w:r>
      <w:proofErr w:type="spellEnd"/>
      <w:r w:rsidR="00387838" w:rsidRPr="00387838">
        <w:rPr>
          <w:rFonts w:ascii="Arial" w:hAnsi="Arial" w:cs="Arial"/>
          <w:sz w:val="18"/>
          <w:szCs w:val="18"/>
        </w:rPr>
        <w:t xml:space="preserve"> (see my publications in” Art of Surgery”- journal of Moldavian Surgery Society) was introduced </w:t>
      </w:r>
      <w:proofErr w:type="gramStart"/>
      <w:r w:rsidR="00387838" w:rsidRPr="00387838">
        <w:rPr>
          <w:rFonts w:ascii="Arial" w:hAnsi="Arial" w:cs="Arial"/>
          <w:sz w:val="18"/>
          <w:szCs w:val="18"/>
        </w:rPr>
        <w:t>In</w:t>
      </w:r>
      <w:proofErr w:type="gramEnd"/>
      <w:r w:rsidR="00387838" w:rsidRPr="00387838">
        <w:rPr>
          <w:rFonts w:ascii="Arial" w:hAnsi="Arial" w:cs="Arial"/>
          <w:sz w:val="18"/>
          <w:szCs w:val="18"/>
        </w:rPr>
        <w:t xml:space="preserve"> practice in the Republic of Moldova. I wish to see the “Hospital for Sick Children </w:t>
      </w:r>
      <w:proofErr w:type="gramStart"/>
      <w:r w:rsidR="00387838" w:rsidRPr="00387838">
        <w:rPr>
          <w:rFonts w:ascii="Arial" w:hAnsi="Arial" w:cs="Arial"/>
          <w:sz w:val="18"/>
          <w:szCs w:val="18"/>
        </w:rPr>
        <w:t>“ in</w:t>
      </w:r>
      <w:proofErr w:type="gramEnd"/>
      <w:r w:rsidR="00387838" w:rsidRPr="00387838">
        <w:rPr>
          <w:rFonts w:ascii="Arial" w:hAnsi="Arial" w:cs="Arial"/>
          <w:sz w:val="18"/>
          <w:szCs w:val="18"/>
        </w:rPr>
        <w:t xml:space="preserve"> Great Ormond Street where Martin Elliot introduced this revolutionary method.</w:t>
      </w:r>
    </w:p>
    <w:p w:rsidR="00AE3E37" w:rsidRDefault="000642C6" w:rsidP="00785663">
      <w:pPr>
        <w:spacing w:before="92"/>
        <w:ind w:right="4234"/>
        <w:rPr>
          <w:rFonts w:ascii="Minion Pro"/>
          <w:sz w:val="24"/>
        </w:rPr>
        <w:sectPr w:rsidR="00AE3E37">
          <w:type w:val="continuous"/>
          <w:pgSz w:w="11910" w:h="16840"/>
          <w:pgMar w:top="1740" w:right="600" w:bottom="840" w:left="620" w:header="720" w:footer="720" w:gutter="0"/>
          <w:cols w:space="720"/>
        </w:sectPr>
      </w:pPr>
      <w:r>
        <w:rPr>
          <w:noProof/>
        </w:rPr>
        <w:t xml:space="preserve"> </w:t>
      </w:r>
      <w:proofErr w:type="gramStart"/>
      <w:r w:rsidR="00A9710C">
        <w:rPr>
          <w:rFonts w:ascii="Arial"/>
          <w:sz w:val="14"/>
        </w:rPr>
        <w:t>mail</w:t>
      </w:r>
      <w:proofErr w:type="gramEnd"/>
      <w:r w:rsidR="00A9710C">
        <w:rPr>
          <w:rFonts w:ascii="Arial"/>
          <w:sz w:val="14"/>
        </w:rPr>
        <w:t xml:space="preserve">: </w:t>
      </w:r>
      <w:hyperlink r:id="rId21" w:history="1">
        <w:r w:rsidR="00141089" w:rsidRPr="00FC2C2A">
          <w:rPr>
            <w:rStyle w:val="ac"/>
            <w:rFonts w:ascii="Arial"/>
            <w:sz w:val="14"/>
          </w:rPr>
          <w:t>eugen_virlan@yahoo.com</w:t>
        </w:r>
      </w:hyperlink>
      <w:r w:rsidR="00827B1F" w:rsidRPr="00827B1F">
        <w:rPr>
          <w:rStyle w:val="ac"/>
          <w:rFonts w:ascii="Arial"/>
          <w:color w:val="auto"/>
          <w:sz w:val="14"/>
          <w:u w:val="none"/>
        </w:rPr>
        <w:t xml:space="preserve">Phone: </w:t>
      </w:r>
      <w:r w:rsidR="00827B1F">
        <w:rPr>
          <w:rStyle w:val="ac"/>
          <w:rFonts w:ascii="Arial"/>
          <w:color w:val="auto"/>
          <w:sz w:val="14"/>
          <w:u w:val="none"/>
        </w:rPr>
        <w:t>+</w:t>
      </w:r>
      <w:r w:rsidR="00141089">
        <w:rPr>
          <w:rStyle w:val="ac"/>
          <w:rFonts w:ascii="Arial"/>
          <w:color w:val="auto"/>
          <w:sz w:val="14"/>
          <w:u w:val="none"/>
        </w:rPr>
        <w:t>37379888570</w:t>
      </w:r>
      <w:r w:rsidR="00CB4287" w:rsidRPr="00CB4287">
        <w:rPr>
          <w:noProof/>
          <w:sz w:val="18"/>
          <w:lang w:val="en-IN" w:eastAsia="en-IN"/>
        </w:rPr>
        <w:pict>
          <v:line id="Line 3" o:spid="_x0000_s1028" style="position:absolute;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510A" w:rsidRDefault="004D510A">
      <w:r>
        <w:separator/>
      </w:r>
    </w:p>
  </w:endnote>
  <w:endnote w:type="continuationSeparator" w:id="0">
    <w:p w:rsidR="004D510A" w:rsidRDefault="004D51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B4287">
    <w:pPr>
      <w:pStyle w:val="a3"/>
      <w:spacing w:line="14" w:lineRule="auto"/>
      <w:rPr>
        <w:sz w:val="20"/>
      </w:rPr>
    </w:pPr>
    <w:r w:rsidRPr="00CB428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B428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B428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510A" w:rsidRDefault="004D510A">
      <w:r>
        <w:separator/>
      </w:r>
    </w:p>
  </w:footnote>
  <w:footnote w:type="continuationSeparator" w:id="0">
    <w:p w:rsidR="004D510A" w:rsidRDefault="004D51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B4287">
    <w:pPr>
      <w:pStyle w:val="a3"/>
      <w:spacing w:line="14" w:lineRule="auto"/>
      <w:rPr>
        <w:sz w:val="20"/>
      </w:rPr>
    </w:pPr>
    <w:r w:rsidRPr="00CB4287">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0485A"/>
    <w:rsid w:val="000642C6"/>
    <w:rsid w:val="00065718"/>
    <w:rsid w:val="000E2911"/>
    <w:rsid w:val="001263DF"/>
    <w:rsid w:val="00141089"/>
    <w:rsid w:val="001B5FF8"/>
    <w:rsid w:val="002220FB"/>
    <w:rsid w:val="00292ED9"/>
    <w:rsid w:val="00341647"/>
    <w:rsid w:val="00387838"/>
    <w:rsid w:val="00404E5B"/>
    <w:rsid w:val="00414F7B"/>
    <w:rsid w:val="004355DC"/>
    <w:rsid w:val="004749B4"/>
    <w:rsid w:val="00494130"/>
    <w:rsid w:val="004D510A"/>
    <w:rsid w:val="004F3523"/>
    <w:rsid w:val="005973B9"/>
    <w:rsid w:val="005B3A56"/>
    <w:rsid w:val="006060CE"/>
    <w:rsid w:val="0063497F"/>
    <w:rsid w:val="006910C5"/>
    <w:rsid w:val="006B00BD"/>
    <w:rsid w:val="00785663"/>
    <w:rsid w:val="00827B1F"/>
    <w:rsid w:val="008356AA"/>
    <w:rsid w:val="00873DF0"/>
    <w:rsid w:val="008756E6"/>
    <w:rsid w:val="009B2D44"/>
    <w:rsid w:val="00A07E82"/>
    <w:rsid w:val="00A9710C"/>
    <w:rsid w:val="00AE3E37"/>
    <w:rsid w:val="00B21A57"/>
    <w:rsid w:val="00C33602"/>
    <w:rsid w:val="00CB4287"/>
    <w:rsid w:val="00CC00DB"/>
    <w:rsid w:val="00CD6F55"/>
    <w:rsid w:val="00D43609"/>
    <w:rsid w:val="00DA77E0"/>
    <w:rsid w:val="00DE3104"/>
    <w:rsid w:val="00E029EB"/>
    <w:rsid w:val="00E0319D"/>
    <w:rsid w:val="00E07107"/>
    <w:rsid w:val="00F72EEA"/>
    <w:rsid w:val="00F84CAE"/>
    <w:rsid w:val="00FE0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Emphasis"/>
    <w:basedOn w:val="a0"/>
    <w:uiPriority w:val="99"/>
    <w:qFormat/>
    <w:rsid w:val="0000485A"/>
    <w:rPr>
      <w:rFonts w:cs="Times New Roman"/>
      <w:i/>
      <w:iCs/>
    </w:rPr>
  </w:style>
  <w:style w:type="paragraph" w:styleId="ae">
    <w:name w:val="Normal (Web)"/>
    <w:basedOn w:val="a"/>
    <w:uiPriority w:val="99"/>
    <w:rsid w:val="0000485A"/>
    <w:pPr>
      <w:widowControl/>
      <w:spacing w:before="100" w:beforeAutospacing="1" w:after="100" w:afterAutospacing="1"/>
    </w:pPr>
    <w:rPr>
      <w:rFonts w:ascii="Times New Roman" w:eastAsia="Calibri" w:hAnsi="Times New Roman" w:cs="Times New Roman"/>
      <w:sz w:val="24"/>
      <w:szCs w:val="24"/>
      <w:lang w:val="ru-RU" w:eastAsia="ru-RU"/>
    </w:rPr>
  </w:style>
  <w:style w:type="character" w:customStyle="1" w:styleId="element-citation">
    <w:name w:val="element-citation"/>
    <w:basedOn w:val="a0"/>
    <w:rsid w:val="00785663"/>
  </w:style>
  <w:style w:type="character" w:customStyle="1" w:styleId="ref-journal">
    <w:name w:val="ref-journal"/>
    <w:basedOn w:val="a0"/>
    <w:rsid w:val="00785663"/>
  </w:style>
  <w:style w:type="character" w:customStyle="1" w:styleId="ref-vol">
    <w:name w:val="ref-vol"/>
    <w:basedOn w:val="a0"/>
    <w:rsid w:val="00785663"/>
  </w:style>
  <w:style w:type="character" w:customStyle="1" w:styleId="nowraprefpmc">
    <w:name w:val="nowrap ref pmc"/>
    <w:basedOn w:val="a0"/>
    <w:rsid w:val="00785663"/>
  </w:style>
  <w:style w:type="character" w:customStyle="1" w:styleId="nowraprefpubmed">
    <w:name w:val="nowrap ref pubmed"/>
    <w:basedOn w:val="a0"/>
    <w:rsid w:val="00785663"/>
  </w:style>
  <w:style w:type="character" w:customStyle="1" w:styleId="nowraprefcrossref">
    <w:name w:val="nowrap ref crossref"/>
    <w:basedOn w:val="a0"/>
    <w:rsid w:val="007856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090843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47487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23341136" TargetMode="External"/><Relationship Id="rId18" Type="http://schemas.openxmlformats.org/officeDocument/2006/relationships/hyperlink" Target="http://www.ncbi.nlm.nih.gov/pubmed/23482374" TargetMode="External"/><Relationship Id="rId3" Type="http://schemas.openxmlformats.org/officeDocument/2006/relationships/settings" Target="settings.xml"/><Relationship Id="rId21" Type="http://schemas.openxmlformats.org/officeDocument/2006/relationships/hyperlink" Target="mailto:eugen_virlan@yahoo.com" TargetMode="External"/><Relationship Id="rId7" Type="http://schemas.openxmlformats.org/officeDocument/2006/relationships/header" Target="header1.xml"/><Relationship Id="rId12" Type="http://schemas.openxmlformats.org/officeDocument/2006/relationships/hyperlink" Target="http://dx.doi.org/10.1093%2Ficvts%2Fivt168" TargetMode="External"/><Relationship Id="rId17" Type="http://schemas.openxmlformats.org/officeDocument/2006/relationships/hyperlink" Target="http://www.ncbi.nlm.nih.gov/pmc/articles/PMC3653488/" TargetMode="External"/><Relationship Id="rId2" Type="http://schemas.openxmlformats.org/officeDocument/2006/relationships/styles" Target="styles.xml"/><Relationship Id="rId16" Type="http://schemas.openxmlformats.org/officeDocument/2006/relationships/hyperlink" Target="http://dx.doi.org/10.1055%2Fs-0035-1548731" TargetMode="External"/><Relationship Id="rId20" Type="http://schemas.openxmlformats.org/officeDocument/2006/relationships/hyperlink" Target="http://www.ncbi.nlm.nih.gov/pmc/articles/PMC41652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23674728"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www.ncbi.nlm.nih.gov/pubmed/25803120" TargetMode="External"/><Relationship Id="rId23" Type="http://schemas.openxmlformats.org/officeDocument/2006/relationships/theme" Target="theme/theme1.xml"/><Relationship Id="rId10" Type="http://schemas.openxmlformats.org/officeDocument/2006/relationships/hyperlink" Target="http://www.ncbi.nlm.nih.gov/pmc/articles/PMC3653502/" TargetMode="External"/><Relationship Id="rId19" Type="http://schemas.openxmlformats.org/officeDocument/2006/relationships/hyperlink" Target="http://dx.doi.org/10.1093%2Ficvts%2Fivt08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dx.doi.org/10.1177%2F026765911247486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897</Words>
  <Characters>5119</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8</cp:revision>
  <dcterms:created xsi:type="dcterms:W3CDTF">2016-08-31T12:33:00Z</dcterms:created>
  <dcterms:modified xsi:type="dcterms:W3CDTF">2017-01-16T07:48:00Z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