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85B" w:rsidRPr="00B31297" w:rsidRDefault="00A3387D" w:rsidP="00A3387D">
      <w:pPr>
        <w:autoSpaceDE w:val="0"/>
        <w:autoSpaceDN w:val="0"/>
        <w:bidi w:val="0"/>
        <w:adjustRightInd w:val="0"/>
        <w:jc w:val="center"/>
        <w:rPr>
          <w:rFonts w:eastAsiaTheme="minorHAnsi"/>
          <w:b/>
          <w:bCs/>
          <w:sz w:val="32"/>
          <w:szCs w:val="32"/>
        </w:rPr>
      </w:pPr>
      <w:r w:rsidRPr="00B31297">
        <w:rPr>
          <w:b/>
          <w:bCs/>
          <w:kern w:val="36"/>
          <w:sz w:val="32"/>
          <w:szCs w:val="32"/>
        </w:rPr>
        <w:t xml:space="preserve">Right ventricular echocardiographic parameters for prediction of proximal right coronary artery lesion in patients </w:t>
      </w:r>
      <w:proofErr w:type="gramStart"/>
      <w:r w:rsidRPr="00B31297">
        <w:rPr>
          <w:b/>
          <w:bCs/>
          <w:kern w:val="36"/>
          <w:sz w:val="32"/>
          <w:szCs w:val="32"/>
        </w:rPr>
        <w:t>with  first</w:t>
      </w:r>
      <w:proofErr w:type="gramEnd"/>
      <w:r w:rsidRPr="00B31297">
        <w:rPr>
          <w:b/>
          <w:bCs/>
          <w:kern w:val="36"/>
          <w:sz w:val="32"/>
          <w:szCs w:val="32"/>
        </w:rPr>
        <w:t xml:space="preserve"> acute inferior wall myocardial infarction</w:t>
      </w:r>
    </w:p>
    <w:p w:rsidR="00A07199" w:rsidRPr="00B31297" w:rsidRDefault="00B31297" w:rsidP="002F48A3">
      <w:pPr>
        <w:bidi w:val="0"/>
        <w:spacing w:before="100" w:beforeAutospacing="1" w:after="100" w:afterAutospacing="1" w:line="276" w:lineRule="auto"/>
        <w:jc w:val="center"/>
        <w:rPr>
          <w:rFonts w:asciiTheme="majorBidi" w:eastAsiaTheme="minorHAnsi" w:hAnsiTheme="majorBidi" w:cstheme="majorBidi"/>
          <w:b/>
          <w:bCs/>
        </w:rPr>
      </w:pPr>
      <w:proofErr w:type="spellStart"/>
      <w:r w:rsidRPr="00B31297">
        <w:rPr>
          <w:rFonts w:asciiTheme="majorBidi" w:eastAsiaTheme="minorHAnsi" w:hAnsiTheme="majorBidi" w:cstheme="majorBidi"/>
          <w:b/>
          <w:bCs/>
        </w:rPr>
        <w:t>Hanan</w:t>
      </w:r>
      <w:proofErr w:type="spellEnd"/>
      <w:r w:rsidRPr="00B31297">
        <w:rPr>
          <w:rFonts w:asciiTheme="majorBidi" w:eastAsiaTheme="minorHAnsi" w:hAnsiTheme="majorBidi" w:cstheme="majorBidi"/>
          <w:b/>
          <w:bCs/>
        </w:rPr>
        <w:t xml:space="preserve"> </w:t>
      </w:r>
      <w:proofErr w:type="spellStart"/>
      <w:r w:rsidRPr="00B31297">
        <w:rPr>
          <w:rFonts w:asciiTheme="majorBidi" w:eastAsiaTheme="minorHAnsi" w:hAnsiTheme="majorBidi" w:cstheme="majorBidi"/>
          <w:b/>
          <w:bCs/>
        </w:rPr>
        <w:t>Radwan</w:t>
      </w:r>
      <w:proofErr w:type="spellEnd"/>
      <w:r w:rsidRPr="00B31297">
        <w:rPr>
          <w:rFonts w:asciiTheme="majorBidi" w:eastAsiaTheme="minorHAnsi" w:hAnsiTheme="majorBidi" w:cstheme="majorBidi"/>
          <w:b/>
          <w:bCs/>
        </w:rPr>
        <w:t xml:space="preserve"> MD,</w:t>
      </w:r>
      <w:r w:rsidR="002F48A3">
        <w:rPr>
          <w:rFonts w:asciiTheme="majorBidi" w:eastAsiaTheme="minorHAnsi" w:hAnsiTheme="majorBidi" w:cstheme="majorBidi"/>
          <w:b/>
          <w:bCs/>
        </w:rPr>
        <w:t xml:space="preserve"> </w:t>
      </w:r>
      <w:proofErr w:type="spellStart"/>
      <w:r w:rsidR="002F48A3">
        <w:rPr>
          <w:rFonts w:asciiTheme="majorBidi" w:eastAsiaTheme="minorHAnsi" w:hAnsiTheme="majorBidi" w:cstheme="majorBidi"/>
          <w:b/>
          <w:bCs/>
        </w:rPr>
        <w:t>Abdelhakeem</w:t>
      </w:r>
      <w:proofErr w:type="spellEnd"/>
      <w:r w:rsidR="002F48A3">
        <w:rPr>
          <w:rFonts w:asciiTheme="majorBidi" w:eastAsiaTheme="minorHAnsi" w:hAnsiTheme="majorBidi" w:cstheme="majorBidi"/>
          <w:b/>
          <w:bCs/>
        </w:rPr>
        <w:t xml:space="preserve"> </w:t>
      </w:r>
      <w:proofErr w:type="spellStart"/>
      <w:r w:rsidR="002F48A3">
        <w:rPr>
          <w:rFonts w:asciiTheme="majorBidi" w:eastAsiaTheme="minorHAnsi" w:hAnsiTheme="majorBidi" w:cstheme="majorBidi"/>
          <w:b/>
          <w:bCs/>
        </w:rPr>
        <w:t>Sele</w:t>
      </w:r>
      <w:r w:rsidR="008132C5">
        <w:rPr>
          <w:rFonts w:asciiTheme="majorBidi" w:eastAsiaTheme="minorHAnsi" w:hAnsiTheme="majorBidi" w:cstheme="majorBidi"/>
          <w:b/>
          <w:bCs/>
        </w:rPr>
        <w:t>m</w:t>
      </w:r>
      <w:proofErr w:type="spellEnd"/>
      <w:r w:rsidR="008132C5">
        <w:rPr>
          <w:rFonts w:asciiTheme="majorBidi" w:eastAsiaTheme="minorHAnsi" w:hAnsiTheme="majorBidi" w:cstheme="majorBidi"/>
          <w:b/>
          <w:bCs/>
        </w:rPr>
        <w:t xml:space="preserve"> MD</w:t>
      </w:r>
      <w:r w:rsidRPr="00B31297">
        <w:rPr>
          <w:rFonts w:asciiTheme="majorBidi" w:eastAsiaTheme="minorHAnsi" w:hAnsiTheme="majorBidi" w:cstheme="majorBidi"/>
          <w:b/>
          <w:bCs/>
        </w:rPr>
        <w:t xml:space="preserve"> </w:t>
      </w:r>
      <w:r w:rsidR="002F48A3">
        <w:rPr>
          <w:rFonts w:asciiTheme="majorBidi" w:eastAsiaTheme="minorHAnsi" w:hAnsiTheme="majorBidi" w:cstheme="majorBidi"/>
          <w:b/>
          <w:bCs/>
        </w:rPr>
        <w:t xml:space="preserve"> </w:t>
      </w:r>
    </w:p>
    <w:p w:rsidR="00B31297" w:rsidRDefault="002F48A3" w:rsidP="002F48A3">
      <w:pPr>
        <w:bidi w:val="0"/>
        <w:spacing w:before="100" w:beforeAutospacing="1" w:after="100" w:afterAutospacing="1" w:line="276" w:lineRule="auto"/>
        <w:jc w:val="center"/>
        <w:rPr>
          <w:rFonts w:asciiTheme="majorBidi" w:eastAsiaTheme="minorHAnsi" w:hAnsiTheme="majorBidi" w:cstheme="majorBidi"/>
          <w:b/>
          <w:bCs/>
          <w:sz w:val="28"/>
          <w:szCs w:val="28"/>
        </w:rPr>
      </w:pPr>
      <w:r>
        <w:rPr>
          <w:rFonts w:asciiTheme="majorBidi" w:eastAsiaTheme="minorHAnsi" w:hAnsiTheme="majorBidi" w:cstheme="majorBidi"/>
          <w:b/>
          <w:bCs/>
        </w:rPr>
        <w:t xml:space="preserve">Faculty of </w:t>
      </w:r>
      <w:proofErr w:type="gramStart"/>
      <w:r>
        <w:rPr>
          <w:rFonts w:asciiTheme="majorBidi" w:eastAsiaTheme="minorHAnsi" w:hAnsiTheme="majorBidi" w:cstheme="majorBidi"/>
          <w:b/>
          <w:bCs/>
        </w:rPr>
        <w:t>Medicine ,</w:t>
      </w:r>
      <w:proofErr w:type="spellStart"/>
      <w:r w:rsidR="00B31297" w:rsidRPr="00B31297">
        <w:rPr>
          <w:rFonts w:asciiTheme="majorBidi" w:eastAsiaTheme="minorHAnsi" w:hAnsiTheme="majorBidi" w:cstheme="majorBidi"/>
          <w:b/>
          <w:bCs/>
        </w:rPr>
        <w:t>Zagazig</w:t>
      </w:r>
      <w:proofErr w:type="spellEnd"/>
      <w:proofErr w:type="gramEnd"/>
      <w:r w:rsidR="00B31297" w:rsidRPr="00B31297">
        <w:rPr>
          <w:rFonts w:asciiTheme="majorBidi" w:eastAsiaTheme="minorHAnsi" w:hAnsiTheme="majorBidi" w:cstheme="majorBidi"/>
          <w:b/>
          <w:bCs/>
        </w:rPr>
        <w:t xml:space="preserve"> University </w:t>
      </w:r>
      <w:r>
        <w:rPr>
          <w:rFonts w:asciiTheme="majorBidi" w:eastAsiaTheme="minorHAnsi" w:hAnsiTheme="majorBidi" w:cstheme="majorBidi"/>
          <w:b/>
          <w:bCs/>
        </w:rPr>
        <w:t>,C</w:t>
      </w:r>
      <w:r w:rsidR="00B31297" w:rsidRPr="00B31297">
        <w:rPr>
          <w:rFonts w:asciiTheme="majorBidi" w:eastAsiaTheme="minorHAnsi" w:hAnsiTheme="majorBidi" w:cstheme="majorBidi"/>
          <w:b/>
          <w:bCs/>
        </w:rPr>
        <w:t xml:space="preserve">ardiovascular </w:t>
      </w:r>
      <w:proofErr w:type="spellStart"/>
      <w:r>
        <w:rPr>
          <w:rFonts w:asciiTheme="majorBidi" w:eastAsiaTheme="minorHAnsi" w:hAnsiTheme="majorBidi" w:cstheme="majorBidi"/>
          <w:b/>
          <w:bCs/>
        </w:rPr>
        <w:t>D</w:t>
      </w:r>
      <w:r w:rsidR="00B31297" w:rsidRPr="00B31297">
        <w:rPr>
          <w:rFonts w:asciiTheme="majorBidi" w:eastAsiaTheme="minorHAnsi" w:hAnsiTheme="majorBidi" w:cstheme="majorBidi"/>
          <w:b/>
          <w:bCs/>
        </w:rPr>
        <w:t>epartement</w:t>
      </w:r>
      <w:proofErr w:type="spellEnd"/>
    </w:p>
    <w:p w:rsidR="00774F1B" w:rsidRPr="00B31297" w:rsidRDefault="00EC25E6" w:rsidP="00A07199">
      <w:pPr>
        <w:bidi w:val="0"/>
        <w:spacing w:before="100" w:beforeAutospacing="1" w:after="100" w:afterAutospacing="1" w:line="276" w:lineRule="auto"/>
        <w:jc w:val="both"/>
        <w:rPr>
          <w:rFonts w:asciiTheme="majorBidi" w:eastAsiaTheme="minorHAnsi" w:hAnsiTheme="majorBidi" w:cstheme="majorBidi"/>
          <w:b/>
          <w:bCs/>
          <w:sz w:val="28"/>
          <w:szCs w:val="28"/>
        </w:rPr>
      </w:pPr>
      <w:proofErr w:type="gramStart"/>
      <w:r w:rsidRPr="00B31297">
        <w:rPr>
          <w:rFonts w:asciiTheme="majorBidi" w:eastAsiaTheme="minorHAnsi" w:hAnsiTheme="majorBidi" w:cstheme="majorBidi"/>
          <w:b/>
          <w:bCs/>
          <w:sz w:val="28"/>
          <w:szCs w:val="28"/>
        </w:rPr>
        <w:t>Background</w:t>
      </w:r>
      <w:r w:rsidRPr="00B31297">
        <w:rPr>
          <w:rFonts w:asciiTheme="majorBidi" w:eastAsiaTheme="minorHAnsi" w:hAnsiTheme="majorBidi" w:cstheme="majorBidi"/>
          <w:sz w:val="28"/>
          <w:szCs w:val="28"/>
        </w:rPr>
        <w:t xml:space="preserve"> :</w:t>
      </w:r>
      <w:proofErr w:type="gramEnd"/>
      <w:r w:rsidRPr="00B31297">
        <w:rPr>
          <w:rFonts w:asciiTheme="majorBidi" w:eastAsiaTheme="minorHAnsi" w:hAnsiTheme="majorBidi" w:cstheme="majorBidi"/>
          <w:sz w:val="28"/>
          <w:szCs w:val="28"/>
        </w:rPr>
        <w:t xml:space="preserve"> </w:t>
      </w:r>
      <w:r w:rsidR="0069285B" w:rsidRPr="00B31297">
        <w:rPr>
          <w:rFonts w:asciiTheme="majorBidi" w:eastAsiaTheme="minorHAnsi" w:hAnsiTheme="majorBidi" w:cstheme="majorBidi"/>
          <w:sz w:val="28"/>
          <w:szCs w:val="28"/>
        </w:rPr>
        <w:t>Presence of right ventricular myocardial infarction (RVMI) imposes an</w:t>
      </w:r>
      <w:r w:rsidRPr="00B31297">
        <w:rPr>
          <w:rFonts w:asciiTheme="majorBidi" w:eastAsiaTheme="minorHAnsi" w:hAnsiTheme="majorBidi" w:cstheme="majorBidi"/>
          <w:sz w:val="28"/>
          <w:szCs w:val="28"/>
        </w:rPr>
        <w:t xml:space="preserve"> </w:t>
      </w:r>
      <w:r w:rsidR="0069285B" w:rsidRPr="00B31297">
        <w:rPr>
          <w:rFonts w:asciiTheme="majorBidi" w:eastAsiaTheme="minorHAnsi" w:hAnsiTheme="majorBidi" w:cstheme="majorBidi"/>
          <w:sz w:val="28"/>
          <w:szCs w:val="28"/>
        </w:rPr>
        <w:t>increased risk of shock, arrhythmia and death in inferior wall myocardial</w:t>
      </w:r>
      <w:r w:rsidRPr="00B31297">
        <w:rPr>
          <w:rFonts w:asciiTheme="majorBidi" w:eastAsiaTheme="minorHAnsi" w:hAnsiTheme="majorBidi" w:cstheme="majorBidi"/>
          <w:sz w:val="28"/>
          <w:szCs w:val="28"/>
        </w:rPr>
        <w:t xml:space="preserve"> </w:t>
      </w:r>
      <w:r w:rsidR="0069285B" w:rsidRPr="00B31297">
        <w:rPr>
          <w:rFonts w:asciiTheme="majorBidi" w:eastAsiaTheme="minorHAnsi" w:hAnsiTheme="majorBidi" w:cstheme="majorBidi"/>
          <w:sz w:val="28"/>
          <w:szCs w:val="28"/>
        </w:rPr>
        <w:t>infarction (IWMI)</w:t>
      </w:r>
      <w:r w:rsidRPr="00B31297">
        <w:rPr>
          <w:rFonts w:asciiTheme="majorBidi" w:eastAsiaTheme="minorHAnsi" w:hAnsiTheme="majorBidi" w:cstheme="majorBidi"/>
          <w:sz w:val="28"/>
          <w:szCs w:val="28"/>
        </w:rPr>
        <w:t xml:space="preserve"> .There are only limited studies validating usefulness of various echocardiographic  parameters of RV function in assessing RV infarction and prediction of proximal RCA stenosis</w:t>
      </w:r>
      <w:r w:rsidRPr="00B31297">
        <w:rPr>
          <w:rFonts w:asciiTheme="majorBidi" w:eastAsiaTheme="minorHAnsi" w:hAnsiTheme="majorBidi" w:cstheme="majorBidi"/>
          <w:b/>
          <w:bCs/>
          <w:sz w:val="28"/>
          <w:szCs w:val="28"/>
        </w:rPr>
        <w:t xml:space="preserve"> .</w:t>
      </w:r>
      <w:r w:rsidR="001748DD" w:rsidRPr="00B31297">
        <w:rPr>
          <w:sz w:val="28"/>
          <w:szCs w:val="28"/>
        </w:rPr>
        <w:t xml:space="preserve"> </w:t>
      </w:r>
      <w:r w:rsidR="00774F1B" w:rsidRPr="00B31297">
        <w:rPr>
          <w:sz w:val="28"/>
          <w:szCs w:val="28"/>
        </w:rPr>
        <w:t xml:space="preserve"> </w:t>
      </w:r>
    </w:p>
    <w:p w:rsidR="0069285B" w:rsidRPr="00B31297" w:rsidRDefault="0069285B" w:rsidP="00A0293E">
      <w:pPr>
        <w:bidi w:val="0"/>
        <w:spacing w:before="100" w:beforeAutospacing="1" w:after="100" w:afterAutospacing="1"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31297">
        <w:rPr>
          <w:rFonts w:asciiTheme="majorBidi" w:eastAsiaTheme="minorHAnsi" w:hAnsiTheme="majorBidi" w:cstheme="majorBidi"/>
          <w:b/>
          <w:bCs/>
          <w:sz w:val="28"/>
          <w:szCs w:val="28"/>
        </w:rPr>
        <w:t>Objective</w:t>
      </w:r>
      <w:r w:rsidRPr="00B31297">
        <w:rPr>
          <w:rFonts w:asciiTheme="majorBidi" w:eastAsiaTheme="minorHAnsi" w:hAnsiTheme="majorBidi" w:cstheme="majorBidi"/>
          <w:sz w:val="28"/>
          <w:szCs w:val="28"/>
        </w:rPr>
        <w:t xml:space="preserve"> :</w:t>
      </w:r>
      <w:proofErr w:type="gramEnd"/>
      <w:r w:rsidRPr="00B31297">
        <w:rPr>
          <w:rFonts w:asciiTheme="majorBidi" w:eastAsiaTheme="minorHAnsi" w:hAnsiTheme="majorBidi" w:cstheme="majorBidi"/>
          <w:sz w:val="28"/>
          <w:szCs w:val="28"/>
        </w:rPr>
        <w:t xml:space="preserve"> We  aimed  to</w:t>
      </w:r>
      <w:r w:rsidR="001748DD" w:rsidRPr="00B31297">
        <w:rPr>
          <w:rFonts w:eastAsiaTheme="minorHAnsi"/>
          <w:sz w:val="28"/>
          <w:szCs w:val="28"/>
        </w:rPr>
        <w:t xml:space="preserve"> assess </w:t>
      </w:r>
      <w:r w:rsidR="00774F1B" w:rsidRPr="00B31297">
        <w:rPr>
          <w:rFonts w:eastAsiaTheme="minorHAnsi"/>
          <w:sz w:val="28"/>
          <w:szCs w:val="28"/>
        </w:rPr>
        <w:t xml:space="preserve"> the </w:t>
      </w:r>
      <w:r w:rsidR="001748DD" w:rsidRPr="00B31297">
        <w:rPr>
          <w:rFonts w:eastAsiaTheme="minorHAnsi"/>
          <w:sz w:val="28"/>
          <w:szCs w:val="28"/>
        </w:rPr>
        <w:t xml:space="preserve">validity of </w:t>
      </w:r>
      <w:r w:rsidR="00774F1B" w:rsidRPr="00B31297">
        <w:rPr>
          <w:sz w:val="28"/>
          <w:szCs w:val="28"/>
        </w:rPr>
        <w:t xml:space="preserve">echocardiographic parameters assessing right ventricular (RV) function for  prediction of proximal right coronary artery (RCA)  stenosis in patients with </w:t>
      </w:r>
      <w:r w:rsidR="00774F1B" w:rsidRPr="00B31297">
        <w:rPr>
          <w:rFonts w:asciiTheme="majorBidi" w:eastAsiaTheme="minorHAnsi" w:hAnsiTheme="majorBidi" w:cstheme="majorBidi"/>
          <w:sz w:val="28"/>
          <w:szCs w:val="28"/>
        </w:rPr>
        <w:t xml:space="preserve">first episode of acute </w:t>
      </w:r>
      <w:r w:rsidR="00774F1B" w:rsidRPr="00B31297">
        <w:rPr>
          <w:sz w:val="28"/>
          <w:szCs w:val="28"/>
        </w:rPr>
        <w:t>inferior wall myocardial infarction</w:t>
      </w:r>
      <w:r w:rsidR="00774F1B" w:rsidRPr="00B31297">
        <w:rPr>
          <w:rFonts w:eastAsiaTheme="minorHAnsi"/>
          <w:sz w:val="28"/>
          <w:szCs w:val="28"/>
        </w:rPr>
        <w:t xml:space="preserve">  .</w:t>
      </w:r>
    </w:p>
    <w:p w:rsidR="00BD2892" w:rsidRPr="00B31297" w:rsidRDefault="00B46BC5" w:rsidP="002F48A3">
      <w:pPr>
        <w:bidi w:val="0"/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B31297">
        <w:rPr>
          <w:rFonts w:asciiTheme="majorBidi" w:hAnsiTheme="majorBidi" w:cstheme="majorBidi"/>
          <w:b/>
          <w:bCs/>
          <w:sz w:val="28"/>
          <w:szCs w:val="28"/>
        </w:rPr>
        <w:t>Methods</w:t>
      </w:r>
      <w:r w:rsidRPr="00B31297">
        <w:rPr>
          <w:rFonts w:asciiTheme="majorBidi" w:hAnsiTheme="majorBidi" w:cstheme="majorBidi"/>
          <w:sz w:val="28"/>
          <w:szCs w:val="28"/>
        </w:rPr>
        <w:t xml:space="preserve"> :This</w:t>
      </w:r>
      <w:proofErr w:type="gramEnd"/>
      <w:r w:rsidRPr="00B31297">
        <w:rPr>
          <w:rFonts w:asciiTheme="majorBidi" w:hAnsiTheme="majorBidi" w:cstheme="majorBidi"/>
          <w:sz w:val="28"/>
          <w:szCs w:val="28"/>
        </w:rPr>
        <w:t xml:space="preserve"> is prospective study  included </w:t>
      </w:r>
      <w:r w:rsidR="00774F1B" w:rsidRPr="00B31297">
        <w:rPr>
          <w:rFonts w:asciiTheme="majorBidi" w:hAnsiTheme="majorBidi" w:cstheme="majorBidi"/>
          <w:sz w:val="28"/>
          <w:szCs w:val="28"/>
        </w:rPr>
        <w:t>128</w:t>
      </w:r>
      <w:r w:rsidR="007B681B" w:rsidRPr="00B31297">
        <w:rPr>
          <w:rFonts w:asciiTheme="majorBidi" w:hAnsiTheme="majorBidi" w:cstheme="majorBidi"/>
          <w:sz w:val="28"/>
          <w:szCs w:val="28"/>
        </w:rPr>
        <w:t xml:space="preserve">  patients with first episode of acute IWMI who present within 24 hour of onset of symptoms.</w:t>
      </w:r>
      <w:r w:rsidR="007B681B" w:rsidRPr="00B3129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7B681B" w:rsidRPr="00B31297">
        <w:rPr>
          <w:rFonts w:asciiTheme="majorBidi" w:hAnsiTheme="majorBidi" w:cstheme="majorBidi"/>
          <w:sz w:val="28"/>
          <w:szCs w:val="28"/>
        </w:rPr>
        <w:t xml:space="preserve"> Patients with previous abnormal left ventricular function; left bundle branch block (LBBB); atrial fibrillation (AF); paced rhythm</w:t>
      </w:r>
      <w:proofErr w:type="gramStart"/>
      <w:r w:rsidR="007B681B" w:rsidRPr="00B31297">
        <w:rPr>
          <w:rFonts w:asciiTheme="majorBidi" w:hAnsiTheme="majorBidi" w:cstheme="majorBidi"/>
          <w:sz w:val="28"/>
          <w:szCs w:val="28"/>
        </w:rPr>
        <w:t>;  pulmonary</w:t>
      </w:r>
      <w:proofErr w:type="gramEnd"/>
      <w:r w:rsidR="007B681B" w:rsidRPr="00B31297">
        <w:rPr>
          <w:rFonts w:asciiTheme="majorBidi" w:hAnsiTheme="majorBidi" w:cstheme="majorBidi"/>
          <w:sz w:val="28"/>
          <w:szCs w:val="28"/>
        </w:rPr>
        <w:t xml:space="preserve"> hypertension &gt; 40 mmHg ; pulmonary embolism and </w:t>
      </w:r>
      <w:r w:rsidR="00E26623">
        <w:rPr>
          <w:rFonts w:asciiTheme="majorBidi" w:hAnsiTheme="majorBidi" w:cstheme="majorBidi"/>
          <w:sz w:val="28"/>
          <w:szCs w:val="28"/>
        </w:rPr>
        <w:t xml:space="preserve">poor echo window were excluded . </w:t>
      </w:r>
      <w:r w:rsidR="00B22A09" w:rsidRPr="00B31297">
        <w:rPr>
          <w:rFonts w:asciiTheme="majorBidi" w:hAnsiTheme="majorBidi" w:cstheme="majorBidi"/>
          <w:bCs/>
          <w:sz w:val="28"/>
          <w:szCs w:val="28"/>
        </w:rPr>
        <w:t>All patients were subjected to the following:</w:t>
      </w:r>
      <w:r w:rsidRPr="00B31297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="008132C5">
        <w:rPr>
          <w:rFonts w:asciiTheme="majorBidi" w:hAnsiTheme="majorBidi" w:cstheme="majorBidi"/>
          <w:bCs/>
          <w:sz w:val="28"/>
          <w:szCs w:val="28"/>
        </w:rPr>
        <w:t xml:space="preserve"> ECG, cardiac enzymes (CKMB</w:t>
      </w:r>
      <w:r w:rsidR="00C11087" w:rsidRPr="00B31297">
        <w:rPr>
          <w:rFonts w:asciiTheme="majorBidi" w:hAnsiTheme="majorBidi" w:cstheme="majorBidi"/>
          <w:bCs/>
          <w:sz w:val="28"/>
          <w:szCs w:val="28"/>
        </w:rPr>
        <w:t>)</w:t>
      </w:r>
      <w:r w:rsidR="003A4056" w:rsidRPr="00B31297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="002F48A3">
        <w:rPr>
          <w:rFonts w:asciiTheme="majorBidi" w:hAnsiTheme="majorBidi" w:cstheme="majorBidi"/>
          <w:bCs/>
          <w:sz w:val="28"/>
          <w:szCs w:val="28"/>
        </w:rPr>
        <w:t xml:space="preserve">and troponin and </w:t>
      </w:r>
      <w:r w:rsidRPr="00B31297">
        <w:rPr>
          <w:rFonts w:asciiTheme="majorBidi" w:hAnsiTheme="majorBidi" w:cstheme="majorBidi"/>
          <w:bCs/>
          <w:sz w:val="28"/>
          <w:szCs w:val="28"/>
        </w:rPr>
        <w:t xml:space="preserve">transthoracic  </w:t>
      </w:r>
      <w:r w:rsidR="00BD2892" w:rsidRPr="00B31297">
        <w:rPr>
          <w:rFonts w:asciiTheme="majorBidi" w:hAnsiTheme="majorBidi" w:cstheme="majorBidi"/>
          <w:bCs/>
          <w:sz w:val="28"/>
          <w:szCs w:val="28"/>
        </w:rPr>
        <w:t xml:space="preserve"> echocardiography</w:t>
      </w:r>
      <w:r w:rsidRPr="00B31297">
        <w:rPr>
          <w:rFonts w:asciiTheme="majorBidi" w:hAnsiTheme="majorBidi" w:cstheme="majorBidi"/>
          <w:bCs/>
          <w:sz w:val="28"/>
          <w:szCs w:val="28"/>
        </w:rPr>
        <w:t xml:space="preserve"> (TTE</w:t>
      </w:r>
      <w:proofErr w:type="gramStart"/>
      <w:r w:rsidRPr="00B31297">
        <w:rPr>
          <w:rFonts w:asciiTheme="majorBidi" w:hAnsiTheme="majorBidi" w:cstheme="majorBidi"/>
          <w:bCs/>
          <w:sz w:val="28"/>
          <w:szCs w:val="28"/>
        </w:rPr>
        <w:t xml:space="preserve">) </w:t>
      </w:r>
      <w:r w:rsidR="00BD2892" w:rsidRPr="00B31297">
        <w:rPr>
          <w:rFonts w:asciiTheme="majorBidi" w:hAnsiTheme="majorBidi" w:cstheme="majorBidi"/>
          <w:bCs/>
          <w:sz w:val="28"/>
          <w:szCs w:val="28"/>
        </w:rPr>
        <w:t xml:space="preserve"> which</w:t>
      </w:r>
      <w:proofErr w:type="gramEnd"/>
      <w:r w:rsidR="00BD2892" w:rsidRPr="00B31297">
        <w:rPr>
          <w:rFonts w:asciiTheme="majorBidi" w:hAnsiTheme="majorBidi" w:cstheme="majorBidi"/>
          <w:bCs/>
          <w:sz w:val="28"/>
          <w:szCs w:val="28"/>
        </w:rPr>
        <w:t xml:space="preserve"> was done  w</w:t>
      </w:r>
      <w:r w:rsidR="00A07199" w:rsidRPr="00B31297">
        <w:rPr>
          <w:rFonts w:asciiTheme="majorBidi" w:hAnsiTheme="majorBidi" w:cstheme="majorBidi"/>
          <w:bCs/>
          <w:sz w:val="28"/>
          <w:szCs w:val="28"/>
        </w:rPr>
        <w:t xml:space="preserve">ithin 24 hours of symptom onset </w:t>
      </w:r>
      <w:r w:rsidR="00F75022" w:rsidRPr="00B31297">
        <w:rPr>
          <w:rFonts w:asciiTheme="majorBidi" w:hAnsiTheme="majorBidi" w:cstheme="majorBidi"/>
          <w:bCs/>
          <w:sz w:val="28"/>
          <w:szCs w:val="28"/>
        </w:rPr>
        <w:t>to assess</w:t>
      </w:r>
      <w:r w:rsidR="00C11087" w:rsidRPr="00B31297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="00F75022" w:rsidRPr="00B31297">
        <w:rPr>
          <w:rFonts w:asciiTheme="majorBidi" w:hAnsiTheme="majorBidi" w:cstheme="majorBidi"/>
          <w:bCs/>
          <w:sz w:val="28"/>
          <w:szCs w:val="28"/>
        </w:rPr>
        <w:t>r</w:t>
      </w:r>
      <w:r w:rsidRPr="00B31297">
        <w:rPr>
          <w:rFonts w:asciiTheme="majorBidi" w:hAnsiTheme="majorBidi" w:cstheme="majorBidi"/>
          <w:bCs/>
          <w:sz w:val="28"/>
          <w:szCs w:val="28"/>
        </w:rPr>
        <w:t xml:space="preserve">ight ventricular </w:t>
      </w:r>
      <w:r w:rsidR="00C11087" w:rsidRPr="00B31297">
        <w:rPr>
          <w:rFonts w:asciiTheme="majorBidi" w:hAnsiTheme="majorBidi" w:cstheme="majorBidi"/>
          <w:bCs/>
          <w:sz w:val="28"/>
          <w:szCs w:val="28"/>
        </w:rPr>
        <w:t>(</w:t>
      </w:r>
      <w:r w:rsidRPr="00B31297">
        <w:rPr>
          <w:rFonts w:asciiTheme="majorBidi" w:hAnsiTheme="majorBidi" w:cstheme="majorBidi"/>
          <w:bCs/>
          <w:sz w:val="28"/>
          <w:szCs w:val="28"/>
        </w:rPr>
        <w:t>RV</w:t>
      </w:r>
      <w:r w:rsidR="00C11087" w:rsidRPr="00B31297">
        <w:rPr>
          <w:rFonts w:asciiTheme="majorBidi" w:hAnsiTheme="majorBidi" w:cstheme="majorBidi"/>
          <w:bCs/>
          <w:sz w:val="28"/>
          <w:szCs w:val="28"/>
        </w:rPr>
        <w:t xml:space="preserve">) </w:t>
      </w:r>
      <w:r w:rsidRPr="00B31297">
        <w:rPr>
          <w:rFonts w:asciiTheme="majorBidi" w:hAnsiTheme="majorBidi" w:cstheme="majorBidi"/>
          <w:bCs/>
          <w:sz w:val="28"/>
          <w:szCs w:val="28"/>
        </w:rPr>
        <w:t xml:space="preserve">systolic function using different </w:t>
      </w:r>
      <w:r w:rsidR="00C11087" w:rsidRPr="00B31297">
        <w:rPr>
          <w:rFonts w:asciiTheme="majorBidi" w:hAnsiTheme="majorBidi" w:cstheme="majorBidi"/>
          <w:bCs/>
          <w:sz w:val="28"/>
          <w:szCs w:val="28"/>
        </w:rPr>
        <w:t>p</w:t>
      </w:r>
      <w:r w:rsidRPr="00B31297">
        <w:rPr>
          <w:rFonts w:asciiTheme="majorBidi" w:hAnsiTheme="majorBidi" w:cstheme="majorBidi"/>
          <w:bCs/>
          <w:sz w:val="28"/>
          <w:szCs w:val="28"/>
        </w:rPr>
        <w:t xml:space="preserve">arameters </w:t>
      </w:r>
      <w:r w:rsidR="00C11087" w:rsidRPr="00B31297">
        <w:rPr>
          <w:rFonts w:asciiTheme="majorBidi" w:hAnsiTheme="majorBidi" w:cstheme="majorBidi"/>
          <w:bCs/>
          <w:sz w:val="28"/>
          <w:szCs w:val="28"/>
        </w:rPr>
        <w:t>:</w:t>
      </w:r>
      <w:r w:rsidRPr="00B31297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="00076B1E" w:rsidRPr="00B31297">
        <w:rPr>
          <w:rFonts w:asciiTheme="majorBidi" w:hAnsiTheme="majorBidi" w:cstheme="majorBidi"/>
          <w:bCs/>
          <w:sz w:val="28"/>
          <w:szCs w:val="28"/>
        </w:rPr>
        <w:t>RV fractional area change (</w:t>
      </w:r>
      <w:r w:rsidRPr="00B31297">
        <w:rPr>
          <w:rFonts w:asciiTheme="majorBidi" w:hAnsiTheme="majorBidi" w:cstheme="majorBidi"/>
          <w:bCs/>
          <w:sz w:val="28"/>
          <w:szCs w:val="28"/>
        </w:rPr>
        <w:t>RV-FAC</w:t>
      </w:r>
      <w:r w:rsidR="00076B1E" w:rsidRPr="00B31297">
        <w:rPr>
          <w:rFonts w:asciiTheme="majorBidi" w:hAnsiTheme="majorBidi" w:cstheme="majorBidi"/>
          <w:bCs/>
          <w:sz w:val="28"/>
          <w:szCs w:val="28"/>
        </w:rPr>
        <w:t>) ,</w:t>
      </w:r>
      <w:r w:rsidR="00C11087" w:rsidRPr="00B31297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="00B31297" w:rsidRPr="00B31297">
        <w:rPr>
          <w:rFonts w:asciiTheme="majorBidi" w:hAnsiTheme="majorBidi" w:cstheme="majorBidi"/>
          <w:bCs/>
          <w:sz w:val="28"/>
          <w:szCs w:val="28"/>
        </w:rPr>
        <w:t>m</w:t>
      </w:r>
      <w:r w:rsidR="00076B1E" w:rsidRPr="00B31297">
        <w:rPr>
          <w:rFonts w:asciiTheme="majorBidi" w:hAnsiTheme="majorBidi" w:cstheme="majorBidi"/>
          <w:bCs/>
          <w:sz w:val="28"/>
          <w:szCs w:val="28"/>
        </w:rPr>
        <w:t xml:space="preserve">yocardial perfusion index of RV </w:t>
      </w:r>
      <w:r w:rsidRPr="00B31297">
        <w:rPr>
          <w:rFonts w:asciiTheme="majorBidi" w:hAnsiTheme="majorBidi" w:cstheme="majorBidi"/>
          <w:bCs/>
          <w:sz w:val="28"/>
          <w:szCs w:val="28"/>
        </w:rPr>
        <w:t>MPI – by Pulsed Wave Doppler</w:t>
      </w:r>
      <w:r w:rsidR="00C11087" w:rsidRPr="00B31297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="000025F4" w:rsidRPr="00B31297">
        <w:rPr>
          <w:rFonts w:asciiTheme="majorBidi" w:hAnsiTheme="majorBidi" w:cstheme="majorBidi"/>
          <w:bCs/>
          <w:sz w:val="28"/>
          <w:szCs w:val="28"/>
        </w:rPr>
        <w:t>&amp;</w:t>
      </w:r>
      <w:r w:rsidRPr="00B31297">
        <w:rPr>
          <w:rFonts w:asciiTheme="majorBidi" w:hAnsiTheme="majorBidi" w:cstheme="majorBidi"/>
          <w:bCs/>
          <w:sz w:val="28"/>
          <w:szCs w:val="28"/>
        </w:rPr>
        <w:t xml:space="preserve"> by Tissue Doppler Imaging</w:t>
      </w:r>
      <w:r w:rsidR="00B83942" w:rsidRPr="00B31297">
        <w:rPr>
          <w:sz w:val="28"/>
          <w:szCs w:val="28"/>
        </w:rPr>
        <w:t xml:space="preserve">  which was calculated as (MPI = IVRT + IVCT/ET).</w:t>
      </w:r>
      <w:r w:rsidR="00C11087" w:rsidRPr="00B31297">
        <w:rPr>
          <w:rFonts w:asciiTheme="majorBidi" w:eastAsiaTheme="minorHAnsi" w:hAnsiTheme="majorBidi" w:cstheme="majorBidi"/>
          <w:bCs/>
          <w:sz w:val="28"/>
          <w:szCs w:val="28"/>
        </w:rPr>
        <w:t xml:space="preserve"> ,</w:t>
      </w:r>
      <w:r w:rsidR="00F115FF" w:rsidRPr="00B31297">
        <w:rPr>
          <w:rFonts w:asciiTheme="majorBidi" w:hAnsiTheme="majorBidi" w:cstheme="majorBidi"/>
          <w:bCs/>
          <w:sz w:val="28"/>
          <w:szCs w:val="28"/>
        </w:rPr>
        <w:t xml:space="preserve"> </w:t>
      </w:r>
      <w:proofErr w:type="gramStart"/>
      <w:r w:rsidR="00F115FF" w:rsidRPr="00B31297">
        <w:rPr>
          <w:rFonts w:asciiTheme="majorBidi" w:hAnsiTheme="majorBidi" w:cstheme="majorBidi"/>
          <w:bCs/>
          <w:sz w:val="28"/>
          <w:szCs w:val="28"/>
        </w:rPr>
        <w:t>tricuspid  annular</w:t>
      </w:r>
      <w:proofErr w:type="gramEnd"/>
      <w:r w:rsidR="00F115FF" w:rsidRPr="00B31297">
        <w:rPr>
          <w:rFonts w:asciiTheme="majorBidi" w:hAnsiTheme="majorBidi" w:cstheme="majorBidi"/>
          <w:bCs/>
          <w:sz w:val="28"/>
          <w:szCs w:val="28"/>
        </w:rPr>
        <w:t xml:space="preserve"> p</w:t>
      </w:r>
      <w:r w:rsidR="00064689" w:rsidRPr="00B31297">
        <w:rPr>
          <w:rFonts w:asciiTheme="majorBidi" w:hAnsiTheme="majorBidi" w:cstheme="majorBidi"/>
          <w:bCs/>
          <w:sz w:val="28"/>
          <w:szCs w:val="28"/>
        </w:rPr>
        <w:t xml:space="preserve">lane systolic excursion (TAPSE) and </w:t>
      </w:r>
      <w:r w:rsidR="00C11087" w:rsidRPr="00B31297">
        <w:rPr>
          <w:rFonts w:asciiTheme="majorBidi" w:eastAsiaTheme="minorHAnsi" w:hAnsiTheme="majorBidi" w:cstheme="majorBidi"/>
          <w:bCs/>
          <w:sz w:val="28"/>
          <w:szCs w:val="28"/>
        </w:rPr>
        <w:t xml:space="preserve"> </w:t>
      </w:r>
      <w:r w:rsidRPr="00B31297">
        <w:rPr>
          <w:rFonts w:asciiTheme="majorBidi" w:eastAsiaTheme="minorHAnsi" w:hAnsiTheme="majorBidi" w:cstheme="majorBidi"/>
          <w:bCs/>
          <w:sz w:val="28"/>
          <w:szCs w:val="28"/>
        </w:rPr>
        <w:t>DTI-Derived Tricuspid</w:t>
      </w:r>
      <w:r w:rsidR="004919C5" w:rsidRPr="00B31297">
        <w:rPr>
          <w:rFonts w:asciiTheme="majorBidi" w:eastAsiaTheme="minorHAnsi" w:hAnsiTheme="majorBidi" w:cstheme="majorBidi"/>
          <w:bCs/>
          <w:sz w:val="28"/>
          <w:szCs w:val="28"/>
        </w:rPr>
        <w:t xml:space="preserve"> </w:t>
      </w:r>
      <w:r w:rsidR="002F48A3">
        <w:rPr>
          <w:rFonts w:asciiTheme="majorBidi" w:eastAsiaTheme="minorHAnsi" w:hAnsiTheme="majorBidi" w:cstheme="majorBidi"/>
          <w:bCs/>
          <w:sz w:val="28"/>
          <w:szCs w:val="28"/>
        </w:rPr>
        <w:t xml:space="preserve"> l</w:t>
      </w:r>
      <w:r w:rsidRPr="00B31297">
        <w:rPr>
          <w:rFonts w:asciiTheme="majorBidi" w:eastAsiaTheme="minorHAnsi" w:hAnsiTheme="majorBidi" w:cstheme="majorBidi"/>
          <w:bCs/>
          <w:sz w:val="28"/>
          <w:szCs w:val="28"/>
        </w:rPr>
        <w:t xml:space="preserve">ateral </w:t>
      </w:r>
      <w:r w:rsidR="002F48A3">
        <w:rPr>
          <w:rFonts w:asciiTheme="majorBidi" w:eastAsiaTheme="minorHAnsi" w:hAnsiTheme="majorBidi" w:cstheme="majorBidi"/>
          <w:bCs/>
          <w:sz w:val="28"/>
          <w:szCs w:val="28"/>
        </w:rPr>
        <w:t>annular s</w:t>
      </w:r>
      <w:r w:rsidRPr="00B31297">
        <w:rPr>
          <w:rFonts w:asciiTheme="majorBidi" w:eastAsiaTheme="minorHAnsi" w:hAnsiTheme="majorBidi" w:cstheme="majorBidi"/>
          <w:bCs/>
          <w:sz w:val="28"/>
          <w:szCs w:val="28"/>
        </w:rPr>
        <w:t>ystolic</w:t>
      </w:r>
      <w:r w:rsidR="002F48A3">
        <w:rPr>
          <w:rFonts w:asciiTheme="majorBidi" w:eastAsiaTheme="minorHAnsi" w:hAnsiTheme="majorBidi" w:cstheme="majorBidi"/>
          <w:bCs/>
          <w:sz w:val="28"/>
          <w:szCs w:val="28"/>
        </w:rPr>
        <w:t xml:space="preserve"> v</w:t>
      </w:r>
      <w:r w:rsidR="00C11087" w:rsidRPr="00B31297">
        <w:rPr>
          <w:rFonts w:asciiTheme="majorBidi" w:eastAsiaTheme="minorHAnsi" w:hAnsiTheme="majorBidi" w:cstheme="majorBidi"/>
          <w:bCs/>
          <w:sz w:val="28"/>
          <w:szCs w:val="28"/>
        </w:rPr>
        <w:t>elocity (</w:t>
      </w:r>
      <w:r w:rsidRPr="00B31297">
        <w:rPr>
          <w:rFonts w:asciiTheme="majorBidi" w:eastAsiaTheme="minorHAnsi" w:hAnsiTheme="majorBidi" w:cstheme="majorBidi"/>
          <w:bCs/>
          <w:sz w:val="28"/>
          <w:szCs w:val="28"/>
        </w:rPr>
        <w:t xml:space="preserve"> S wave velocity</w:t>
      </w:r>
      <w:r w:rsidR="00C11087" w:rsidRPr="00B31297">
        <w:rPr>
          <w:rFonts w:asciiTheme="majorBidi" w:eastAsiaTheme="minorHAnsi" w:hAnsiTheme="majorBidi" w:cstheme="majorBidi"/>
          <w:bCs/>
          <w:sz w:val="28"/>
          <w:szCs w:val="28"/>
        </w:rPr>
        <w:t>)</w:t>
      </w:r>
      <w:r w:rsidR="00F115FF" w:rsidRPr="00B31297">
        <w:rPr>
          <w:rFonts w:asciiTheme="majorBidi" w:eastAsiaTheme="minorHAnsi" w:hAnsiTheme="majorBidi" w:cstheme="majorBidi"/>
          <w:sz w:val="28"/>
          <w:szCs w:val="28"/>
        </w:rPr>
        <w:t xml:space="preserve">  </w:t>
      </w:r>
      <w:r w:rsidR="00064689" w:rsidRPr="00B31297">
        <w:rPr>
          <w:rFonts w:asciiTheme="majorBidi" w:eastAsiaTheme="minorHAnsi" w:hAnsiTheme="majorBidi" w:cstheme="majorBidi"/>
          <w:sz w:val="28"/>
          <w:szCs w:val="28"/>
        </w:rPr>
        <w:t xml:space="preserve"> . </w:t>
      </w:r>
      <w:r w:rsidR="00F115FF" w:rsidRPr="00B31297">
        <w:rPr>
          <w:rFonts w:asciiTheme="majorBidi" w:hAnsiTheme="majorBidi" w:cstheme="majorBidi"/>
          <w:sz w:val="28"/>
          <w:szCs w:val="28"/>
        </w:rPr>
        <w:t xml:space="preserve">LV 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dimension (ESD, </w:t>
      </w:r>
      <w:proofErr w:type="gramStart"/>
      <w:r w:rsidR="00BD2892" w:rsidRPr="00B31297">
        <w:rPr>
          <w:rFonts w:asciiTheme="majorBidi" w:hAnsiTheme="majorBidi" w:cstheme="majorBidi"/>
          <w:sz w:val="28"/>
          <w:szCs w:val="28"/>
        </w:rPr>
        <w:t>EDD )</w:t>
      </w:r>
      <w:proofErr w:type="gramEnd"/>
      <w:r w:rsidR="00BD2892" w:rsidRPr="00B31297">
        <w:rPr>
          <w:rFonts w:asciiTheme="majorBidi" w:hAnsiTheme="majorBidi" w:cstheme="majorBidi"/>
          <w:sz w:val="28"/>
          <w:szCs w:val="28"/>
        </w:rPr>
        <w:t xml:space="preserve"> and e</w:t>
      </w:r>
      <w:r w:rsidR="00F115FF" w:rsidRPr="00B31297">
        <w:rPr>
          <w:rFonts w:asciiTheme="majorBidi" w:hAnsiTheme="majorBidi" w:cstheme="majorBidi"/>
          <w:sz w:val="28"/>
          <w:szCs w:val="28"/>
        </w:rPr>
        <w:t xml:space="preserve">jection </w:t>
      </w:r>
      <w:r w:rsidR="00BD2892" w:rsidRPr="00B31297">
        <w:rPr>
          <w:rFonts w:asciiTheme="majorBidi" w:hAnsiTheme="majorBidi" w:cstheme="majorBidi"/>
          <w:sz w:val="28"/>
          <w:szCs w:val="28"/>
        </w:rPr>
        <w:t>f</w:t>
      </w:r>
      <w:r w:rsidR="00F115FF" w:rsidRPr="00B31297">
        <w:rPr>
          <w:rFonts w:asciiTheme="majorBidi" w:hAnsiTheme="majorBidi" w:cstheme="majorBidi"/>
          <w:sz w:val="28"/>
          <w:szCs w:val="28"/>
        </w:rPr>
        <w:t>raction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F75022" w:rsidRPr="00B31297">
        <w:rPr>
          <w:rFonts w:asciiTheme="majorBidi" w:hAnsiTheme="majorBidi" w:cstheme="majorBidi"/>
          <w:sz w:val="28"/>
          <w:szCs w:val="28"/>
        </w:rPr>
        <w:t xml:space="preserve"> . </w:t>
      </w:r>
      <w:r w:rsidR="00BD2892" w:rsidRPr="00B31297">
        <w:rPr>
          <w:rFonts w:asciiTheme="majorBidi" w:hAnsiTheme="majorBidi" w:cstheme="majorBidi"/>
          <w:sz w:val="28"/>
          <w:szCs w:val="28"/>
        </w:rPr>
        <w:t>Coronary angiography performed as apart of p</w:t>
      </w:r>
      <w:r w:rsidR="00F75022" w:rsidRPr="00B31297">
        <w:rPr>
          <w:rFonts w:asciiTheme="majorBidi" w:hAnsiTheme="majorBidi" w:cstheme="majorBidi"/>
          <w:sz w:val="28"/>
          <w:szCs w:val="28"/>
        </w:rPr>
        <w:t xml:space="preserve">rimary PCI or within one month </w:t>
      </w:r>
      <w:r w:rsidR="00BD2892" w:rsidRPr="00B31297">
        <w:rPr>
          <w:rFonts w:asciiTheme="majorBidi" w:hAnsiTheme="majorBidi" w:cstheme="majorBidi"/>
          <w:sz w:val="28"/>
          <w:szCs w:val="28"/>
        </w:rPr>
        <w:t>as an elective procedure</w:t>
      </w:r>
      <w:r w:rsidR="00F75022" w:rsidRPr="00B31297">
        <w:rPr>
          <w:rFonts w:asciiTheme="majorBidi" w:hAnsiTheme="majorBidi" w:cstheme="majorBidi"/>
          <w:sz w:val="28"/>
          <w:szCs w:val="28"/>
        </w:rPr>
        <w:t>.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F7502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F75022" w:rsidRPr="00B31297">
        <w:rPr>
          <w:rFonts w:asciiTheme="majorBidi" w:hAnsiTheme="majorBidi" w:cstheme="majorBidi"/>
          <w:sz w:val="28"/>
          <w:szCs w:val="28"/>
        </w:rPr>
        <w:t>P</w:t>
      </w:r>
      <w:r w:rsidR="00BD2892" w:rsidRPr="00B31297">
        <w:rPr>
          <w:rFonts w:asciiTheme="majorBidi" w:hAnsiTheme="majorBidi" w:cstheme="majorBidi"/>
          <w:sz w:val="28"/>
          <w:szCs w:val="28"/>
        </w:rPr>
        <w:t>atients were divided into two groups,</w:t>
      </w:r>
      <w:r w:rsidR="00F7502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Group </w:t>
      </w:r>
      <w:r w:rsidR="00F75022" w:rsidRPr="00B31297">
        <w:rPr>
          <w:rFonts w:asciiTheme="majorBidi" w:hAnsiTheme="majorBidi" w:cstheme="majorBidi"/>
          <w:sz w:val="28"/>
          <w:szCs w:val="28"/>
        </w:rPr>
        <w:t>1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:  </w:t>
      </w:r>
      <w:proofErr w:type="gramStart"/>
      <w:r w:rsidR="00BD2892" w:rsidRPr="00B31297">
        <w:rPr>
          <w:rFonts w:asciiTheme="majorBidi" w:hAnsiTheme="majorBidi" w:cstheme="majorBidi"/>
          <w:sz w:val="28"/>
          <w:szCs w:val="28"/>
        </w:rPr>
        <w:t>Patients</w:t>
      </w:r>
      <w:r w:rsidR="00317E44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F75022" w:rsidRPr="00B31297">
        <w:rPr>
          <w:rFonts w:asciiTheme="majorBidi" w:hAnsiTheme="majorBidi" w:cstheme="majorBidi"/>
          <w:sz w:val="28"/>
          <w:szCs w:val="28"/>
        </w:rPr>
        <w:t>with</w:t>
      </w:r>
      <w:proofErr w:type="gramEnd"/>
      <w:r w:rsidR="00F7502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F75022" w:rsidRPr="00B31297">
        <w:rPr>
          <w:rFonts w:asciiTheme="majorBidi" w:hAnsiTheme="majorBidi" w:cstheme="majorBidi"/>
          <w:sz w:val="28"/>
          <w:szCs w:val="28"/>
        </w:rPr>
        <w:t>significant</w:t>
      </w:r>
      <w:r w:rsidR="00317E44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F7502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BD2892" w:rsidRPr="00B31297">
        <w:rPr>
          <w:rFonts w:asciiTheme="majorBidi" w:hAnsiTheme="majorBidi" w:cstheme="majorBidi"/>
          <w:sz w:val="28"/>
          <w:szCs w:val="28"/>
        </w:rPr>
        <w:t>proximal RCA</w:t>
      </w:r>
      <w:r w:rsidR="00F75022" w:rsidRPr="00B31297">
        <w:rPr>
          <w:rFonts w:asciiTheme="majorBidi" w:hAnsiTheme="majorBidi" w:cstheme="majorBidi"/>
          <w:sz w:val="28"/>
          <w:szCs w:val="28"/>
        </w:rPr>
        <w:t xml:space="preserve"> stenosis (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included </w:t>
      </w:r>
      <w:r w:rsidR="00774F1B" w:rsidRPr="00B31297">
        <w:rPr>
          <w:rFonts w:asciiTheme="majorBidi" w:hAnsiTheme="majorBidi" w:cstheme="majorBidi"/>
          <w:sz w:val="28"/>
          <w:szCs w:val="28"/>
        </w:rPr>
        <w:t>42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patients</w:t>
      </w:r>
      <w:r w:rsidR="00F75022" w:rsidRPr="00B31297">
        <w:rPr>
          <w:rFonts w:asciiTheme="majorBidi" w:hAnsiTheme="majorBidi" w:cstheme="majorBidi"/>
          <w:sz w:val="28"/>
          <w:szCs w:val="28"/>
        </w:rPr>
        <w:t>),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Group </w:t>
      </w:r>
      <w:r w:rsidR="00F75022" w:rsidRPr="00B31297">
        <w:rPr>
          <w:rFonts w:asciiTheme="majorBidi" w:hAnsiTheme="majorBidi" w:cstheme="majorBidi"/>
          <w:sz w:val="28"/>
          <w:szCs w:val="28"/>
        </w:rPr>
        <w:t>2</w:t>
      </w:r>
      <w:r w:rsidR="00BD2892" w:rsidRPr="00B31297">
        <w:rPr>
          <w:rFonts w:asciiTheme="majorBidi" w:hAnsiTheme="majorBidi" w:cstheme="majorBidi"/>
          <w:sz w:val="28"/>
          <w:szCs w:val="28"/>
        </w:rPr>
        <w:t>:</w:t>
      </w:r>
      <w:r w:rsidR="00F75022" w:rsidRPr="00B31297">
        <w:rPr>
          <w:rFonts w:asciiTheme="majorBidi" w:hAnsiTheme="majorBidi" w:cstheme="majorBidi"/>
          <w:sz w:val="28"/>
          <w:szCs w:val="28"/>
        </w:rPr>
        <w:t xml:space="preserve">  </w:t>
      </w:r>
      <w:r w:rsidR="00F75022" w:rsidRPr="00B31297">
        <w:rPr>
          <w:rFonts w:asciiTheme="majorBidi" w:hAnsiTheme="majorBidi" w:cstheme="majorBidi"/>
          <w:sz w:val="28"/>
          <w:szCs w:val="28"/>
        </w:rPr>
        <w:lastRenderedPageBreak/>
        <w:t xml:space="preserve">Patients without  significant 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proximal RCA </w:t>
      </w:r>
      <w:r w:rsidR="00F75022" w:rsidRPr="00B31297">
        <w:rPr>
          <w:rFonts w:asciiTheme="majorBidi" w:hAnsiTheme="majorBidi" w:cstheme="majorBidi"/>
          <w:sz w:val="28"/>
          <w:szCs w:val="28"/>
        </w:rPr>
        <w:t>stenosis</w:t>
      </w:r>
      <w:r w:rsidR="00BD2892" w:rsidRPr="00B31297">
        <w:rPr>
          <w:rFonts w:asciiTheme="majorBidi" w:hAnsiTheme="majorBidi" w:cstheme="majorBidi"/>
          <w:sz w:val="28"/>
          <w:szCs w:val="28"/>
        </w:rPr>
        <w:t>,</w:t>
      </w:r>
      <w:r w:rsidR="00F75022" w:rsidRPr="00B31297">
        <w:rPr>
          <w:rFonts w:asciiTheme="majorBidi" w:hAnsiTheme="majorBidi" w:cstheme="majorBidi"/>
          <w:sz w:val="28"/>
          <w:szCs w:val="28"/>
        </w:rPr>
        <w:t>(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included </w:t>
      </w:r>
      <w:r w:rsidR="00774F1B" w:rsidRPr="00B31297">
        <w:rPr>
          <w:rFonts w:asciiTheme="majorBidi" w:hAnsiTheme="majorBidi" w:cstheme="majorBidi"/>
          <w:sz w:val="28"/>
          <w:szCs w:val="28"/>
        </w:rPr>
        <w:t>86</w:t>
      </w:r>
      <w:r w:rsidR="00BD2892" w:rsidRPr="00B31297">
        <w:rPr>
          <w:rFonts w:asciiTheme="majorBidi" w:hAnsiTheme="majorBidi" w:cstheme="majorBidi"/>
          <w:sz w:val="28"/>
          <w:szCs w:val="28"/>
        </w:rPr>
        <w:t xml:space="preserve"> patients</w:t>
      </w:r>
      <w:r w:rsidR="00F75022" w:rsidRPr="00B31297">
        <w:rPr>
          <w:rFonts w:asciiTheme="majorBidi" w:hAnsiTheme="majorBidi" w:cstheme="majorBidi"/>
          <w:sz w:val="28"/>
          <w:szCs w:val="28"/>
        </w:rPr>
        <w:t>).</w:t>
      </w:r>
    </w:p>
    <w:p w:rsidR="00BD2892" w:rsidRPr="00B31297" w:rsidRDefault="008F29F4" w:rsidP="002F48A3">
      <w:pPr>
        <w:bidi w:val="0"/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B31297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Pr="00B31297">
        <w:rPr>
          <w:rFonts w:asciiTheme="majorBidi" w:hAnsiTheme="majorBidi" w:cstheme="majorBidi"/>
          <w:sz w:val="28"/>
          <w:szCs w:val="28"/>
        </w:rPr>
        <w:t xml:space="preserve"> :Patients with proximal RCA ( group 1 )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Pr="00B31297">
        <w:rPr>
          <w:rFonts w:asciiTheme="majorBidi" w:hAnsiTheme="majorBidi" w:cstheme="majorBidi"/>
          <w:sz w:val="28"/>
          <w:szCs w:val="28"/>
        </w:rPr>
        <w:t>had significantly lower blood pressure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(p = </w:t>
      </w:r>
      <w:r w:rsidRPr="00B31297">
        <w:rPr>
          <w:rFonts w:asciiTheme="majorBidi" w:hAnsiTheme="majorBidi" w:cstheme="majorBidi"/>
          <w:sz w:val="28"/>
          <w:szCs w:val="28"/>
        </w:rPr>
        <w:t>0.001)  and heart rate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Pr="00B31297">
        <w:rPr>
          <w:rFonts w:asciiTheme="majorBidi" w:hAnsiTheme="majorBidi" w:cstheme="majorBidi"/>
          <w:sz w:val="28"/>
          <w:szCs w:val="28"/>
          <w:shd w:val="clear" w:color="auto" w:fill="FFFFFF"/>
        </w:rPr>
        <w:t>( p=0.0218</w:t>
      </w:r>
      <w:r w:rsidRPr="00B31297">
        <w:rPr>
          <w:rFonts w:asciiTheme="majorBidi" w:hAnsiTheme="majorBidi" w:cstheme="majorBidi"/>
          <w:sz w:val="28"/>
          <w:szCs w:val="28"/>
        </w:rPr>
        <w:t>) , higher level</w:t>
      </w:r>
      <w:r w:rsidR="008F1FB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Pr="00B31297">
        <w:rPr>
          <w:rFonts w:asciiTheme="majorBidi" w:hAnsiTheme="majorBidi" w:cstheme="majorBidi"/>
          <w:sz w:val="28"/>
          <w:szCs w:val="28"/>
        </w:rPr>
        <w:t>of troponin  p</w:t>
      </w:r>
      <w:r w:rsidR="008F1FB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Pr="00B31297">
        <w:rPr>
          <w:rFonts w:asciiTheme="majorBidi" w:hAnsiTheme="majorBidi" w:cstheme="majorBidi"/>
          <w:sz w:val="28"/>
          <w:szCs w:val="28"/>
        </w:rPr>
        <w:t>=</w:t>
      </w:r>
      <w:r w:rsidR="008F1FB2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Pr="00B31297">
        <w:rPr>
          <w:rFonts w:asciiTheme="majorBidi" w:hAnsiTheme="majorBidi" w:cstheme="majorBidi"/>
          <w:sz w:val="28"/>
          <w:szCs w:val="28"/>
        </w:rPr>
        <w:t>0.009</w:t>
      </w:r>
      <w:r w:rsidR="00532581" w:rsidRPr="00B31297">
        <w:rPr>
          <w:rFonts w:asciiTheme="majorBidi" w:hAnsiTheme="majorBidi" w:cstheme="majorBidi"/>
          <w:sz w:val="28"/>
          <w:szCs w:val="28"/>
        </w:rPr>
        <w:t>, there were significant difference in TAPSE (12.5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532581" w:rsidRPr="00B31297">
        <w:rPr>
          <w:rFonts w:asciiTheme="majorBidi" w:hAnsiTheme="majorBidi" w:cstheme="majorBidi"/>
          <w:sz w:val="28"/>
          <w:szCs w:val="28"/>
        </w:rPr>
        <w:t>±2.6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532581" w:rsidRPr="00B31297">
        <w:rPr>
          <w:rFonts w:asciiTheme="majorBidi" w:hAnsiTheme="majorBidi" w:cstheme="majorBidi"/>
          <w:sz w:val="28"/>
          <w:szCs w:val="28"/>
        </w:rPr>
        <w:t xml:space="preserve"> vs 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532581" w:rsidRPr="00B31297">
        <w:rPr>
          <w:rFonts w:asciiTheme="majorBidi" w:hAnsiTheme="majorBidi" w:cstheme="majorBidi"/>
          <w:sz w:val="28"/>
          <w:szCs w:val="28"/>
        </w:rPr>
        <w:t>21.1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532581" w:rsidRPr="00B31297">
        <w:rPr>
          <w:rFonts w:asciiTheme="majorBidi" w:hAnsiTheme="majorBidi" w:cstheme="majorBidi"/>
          <w:sz w:val="28"/>
          <w:szCs w:val="28"/>
        </w:rPr>
        <w:t>±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532581" w:rsidRPr="00B31297">
        <w:rPr>
          <w:rFonts w:asciiTheme="majorBidi" w:hAnsiTheme="majorBidi" w:cstheme="majorBidi"/>
          <w:sz w:val="28"/>
          <w:szCs w:val="28"/>
        </w:rPr>
        <w:t>3.3,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532581" w:rsidRPr="00B31297">
        <w:rPr>
          <w:rFonts w:asciiTheme="majorBidi" w:hAnsiTheme="majorBidi" w:cstheme="majorBidi"/>
          <w:sz w:val="28"/>
          <w:szCs w:val="28"/>
        </w:rPr>
        <w:t>p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532581" w:rsidRPr="00B31297">
        <w:rPr>
          <w:rFonts w:asciiTheme="majorBidi" w:hAnsiTheme="majorBidi" w:cstheme="majorBidi"/>
          <w:sz w:val="28"/>
          <w:szCs w:val="28"/>
        </w:rPr>
        <w:t>=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532581" w:rsidRPr="00B31297">
        <w:rPr>
          <w:rFonts w:asciiTheme="majorBidi" w:hAnsiTheme="majorBidi" w:cstheme="majorBidi"/>
          <w:sz w:val="28"/>
          <w:szCs w:val="28"/>
        </w:rPr>
        <w:t>0.00</w:t>
      </w:r>
      <w:r w:rsidR="008F1FB2" w:rsidRPr="00B31297">
        <w:rPr>
          <w:rFonts w:asciiTheme="majorBidi" w:hAnsiTheme="majorBidi" w:cstheme="majorBidi"/>
          <w:sz w:val="28"/>
          <w:szCs w:val="28"/>
        </w:rPr>
        <w:t>0</w:t>
      </w:r>
      <w:r w:rsidR="00532581" w:rsidRPr="00B31297">
        <w:rPr>
          <w:rFonts w:asciiTheme="majorBidi" w:hAnsiTheme="majorBidi" w:cstheme="majorBidi"/>
          <w:sz w:val="28"/>
          <w:szCs w:val="28"/>
        </w:rPr>
        <w:t>1</w:t>
      </w:r>
      <w:r w:rsidR="008F1FB2" w:rsidRPr="00B31297">
        <w:rPr>
          <w:rFonts w:asciiTheme="majorBidi" w:hAnsiTheme="majorBidi" w:cstheme="majorBidi"/>
          <w:sz w:val="28"/>
          <w:szCs w:val="28"/>
        </w:rPr>
        <w:t>) ,</w:t>
      </w:r>
      <w:r w:rsidR="00532581" w:rsidRPr="00B31297">
        <w:rPr>
          <w:rFonts w:asciiTheme="majorBidi" w:hAnsiTheme="majorBidi" w:cstheme="majorBidi"/>
          <w:sz w:val="28"/>
          <w:szCs w:val="28"/>
        </w:rPr>
        <w:t xml:space="preserve"> RVFAC</w:t>
      </w:r>
      <w:r w:rsidR="008F1FB2" w:rsidRPr="00B31297">
        <w:rPr>
          <w:rFonts w:asciiTheme="majorBidi" w:hAnsiTheme="majorBidi" w:cstheme="majorBidi"/>
          <w:sz w:val="28"/>
          <w:szCs w:val="28"/>
        </w:rPr>
        <w:t xml:space="preserve">  ( 23.8 ± 6  vs  41.6 ± 5.2 .p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=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0.0001 )</w:t>
      </w:r>
      <w:r w:rsidR="004919C5" w:rsidRPr="00B31297">
        <w:rPr>
          <w:rFonts w:asciiTheme="majorBidi" w:hAnsiTheme="majorBidi" w:cstheme="majorBidi"/>
          <w:sz w:val="28"/>
          <w:szCs w:val="28"/>
        </w:rPr>
        <w:t>,</w:t>
      </w:r>
      <w:r w:rsidR="008F1FB2" w:rsidRPr="00B31297">
        <w:rPr>
          <w:rFonts w:asciiTheme="majorBidi" w:hAnsiTheme="majorBidi" w:cstheme="majorBidi"/>
          <w:sz w:val="28"/>
          <w:szCs w:val="28"/>
        </w:rPr>
        <w:t xml:space="preserve"> MPI-PW  (0.5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±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0.07 vs 0.28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±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0.05 ,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p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=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0.0001); MPI-TDI  (0.603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±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 </w:t>
      </w:r>
      <w:r w:rsidR="008F1FB2" w:rsidRPr="00B31297">
        <w:rPr>
          <w:rFonts w:asciiTheme="majorBidi" w:hAnsiTheme="majorBidi" w:cstheme="majorBidi"/>
          <w:sz w:val="28"/>
          <w:szCs w:val="28"/>
        </w:rPr>
        <w:t>0.06  vs 0.39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±</w:t>
      </w:r>
      <w:r w:rsidR="004919C5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0.04,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p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=</w:t>
      </w:r>
      <w:r w:rsidR="00991496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8F1FB2" w:rsidRPr="00B31297">
        <w:rPr>
          <w:rFonts w:asciiTheme="majorBidi" w:hAnsiTheme="majorBidi" w:cstheme="majorBidi"/>
          <w:sz w:val="28"/>
          <w:szCs w:val="28"/>
        </w:rPr>
        <w:t>0.0001)</w:t>
      </w:r>
      <w:r w:rsidR="00B83942" w:rsidRPr="00B31297">
        <w:rPr>
          <w:rFonts w:asciiTheme="majorBidi" w:hAnsiTheme="majorBidi" w:cstheme="majorBidi"/>
          <w:sz w:val="28"/>
          <w:szCs w:val="28"/>
        </w:rPr>
        <w:t>,</w:t>
      </w:r>
      <w:r w:rsidR="00EC488E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2F48A3">
        <w:rPr>
          <w:sz w:val="28"/>
          <w:szCs w:val="28"/>
        </w:rPr>
        <w:t>lower S wave</w:t>
      </w:r>
      <w:r w:rsidR="000D0675">
        <w:rPr>
          <w:sz w:val="28"/>
          <w:szCs w:val="28"/>
        </w:rPr>
        <w:t xml:space="preserve"> velocity</w:t>
      </w:r>
      <w:r w:rsidR="00B83942" w:rsidRPr="00B31297">
        <w:rPr>
          <w:sz w:val="28"/>
          <w:szCs w:val="28"/>
        </w:rPr>
        <w:t xml:space="preserve"> (10.44 ± 2.61 cm/s vs. 12.11 ± 2.94 cm/s, p = 0.013)</w:t>
      </w:r>
      <w:r w:rsidR="00064689" w:rsidRPr="00B31297">
        <w:rPr>
          <w:rFonts w:asciiTheme="majorBidi" w:hAnsiTheme="majorBidi" w:cstheme="majorBidi"/>
          <w:sz w:val="28"/>
          <w:szCs w:val="28"/>
        </w:rPr>
        <w:t xml:space="preserve"> </w:t>
      </w:r>
      <w:r w:rsidR="00A3387D" w:rsidRPr="00B31297">
        <w:rPr>
          <w:sz w:val="28"/>
          <w:szCs w:val="28"/>
        </w:rPr>
        <w:t xml:space="preserve"> . A cut-off value </w:t>
      </w:r>
      <w:proofErr w:type="gramStart"/>
      <w:r w:rsidR="00A3387D" w:rsidRPr="00B31297">
        <w:rPr>
          <w:sz w:val="28"/>
          <w:szCs w:val="28"/>
        </w:rPr>
        <w:t xml:space="preserve">of  </w:t>
      </w:r>
      <w:r w:rsidR="002F48A3">
        <w:rPr>
          <w:sz w:val="28"/>
          <w:szCs w:val="28"/>
        </w:rPr>
        <w:t>≥</w:t>
      </w:r>
      <w:proofErr w:type="gramEnd"/>
      <w:r w:rsidR="00A3387D" w:rsidRPr="00B31297">
        <w:rPr>
          <w:sz w:val="28"/>
          <w:szCs w:val="28"/>
        </w:rPr>
        <w:t>0.557 for MPI had a sensitivity of 95.2 and specificity of 90.7% for the diagnosis proximal RCA</w:t>
      </w:r>
      <w:r w:rsidR="00064689" w:rsidRPr="00B31297">
        <w:rPr>
          <w:sz w:val="28"/>
          <w:szCs w:val="28"/>
        </w:rPr>
        <w:t>.</w:t>
      </w:r>
      <w:r w:rsidR="00A3387D" w:rsidRPr="00B31297">
        <w:rPr>
          <w:sz w:val="28"/>
          <w:szCs w:val="28"/>
        </w:rPr>
        <w:t xml:space="preserve"> A cut-off value </w:t>
      </w:r>
      <w:proofErr w:type="gramStart"/>
      <w:r w:rsidR="00A3387D" w:rsidRPr="00B31297">
        <w:rPr>
          <w:sz w:val="28"/>
          <w:szCs w:val="28"/>
        </w:rPr>
        <w:t>of  TAPSE</w:t>
      </w:r>
      <w:proofErr w:type="gramEnd"/>
      <w:r w:rsidR="00A3387D" w:rsidRPr="00B31297">
        <w:rPr>
          <w:sz w:val="28"/>
          <w:szCs w:val="28"/>
        </w:rPr>
        <w:t xml:space="preserve"> </w:t>
      </w:r>
      <w:r w:rsidR="00A3387D" w:rsidRPr="00B31297">
        <w:rPr>
          <w:rFonts w:hint="cs"/>
          <w:sz w:val="28"/>
          <w:szCs w:val="28"/>
        </w:rPr>
        <w:t>≤</w:t>
      </w:r>
      <w:r w:rsidR="00A3387D" w:rsidRPr="00B31297">
        <w:rPr>
          <w:sz w:val="28"/>
          <w:szCs w:val="28"/>
        </w:rPr>
        <w:t xml:space="preserve">  16.5 had a sensitivity of 100% and specificity of 95.3% for the diagnosis proximal RCA</w:t>
      </w:r>
      <w:r w:rsidR="00064689" w:rsidRPr="00B31297">
        <w:rPr>
          <w:sz w:val="28"/>
          <w:szCs w:val="28"/>
        </w:rPr>
        <w:t xml:space="preserve"> and </w:t>
      </w:r>
      <w:r w:rsidR="00A3387D" w:rsidRPr="00B31297">
        <w:rPr>
          <w:sz w:val="28"/>
          <w:szCs w:val="28"/>
        </w:rPr>
        <w:t xml:space="preserve"> A cut-off value of  </w:t>
      </w:r>
      <w:r w:rsidR="00064689" w:rsidRPr="00B31297">
        <w:rPr>
          <w:sz w:val="28"/>
          <w:szCs w:val="28"/>
        </w:rPr>
        <w:t xml:space="preserve">RVFAC </w:t>
      </w:r>
      <w:r w:rsidR="00064689" w:rsidRPr="00B31297">
        <w:rPr>
          <w:rFonts w:hint="cs"/>
          <w:sz w:val="28"/>
          <w:szCs w:val="28"/>
        </w:rPr>
        <w:t>≤</w:t>
      </w:r>
      <w:r w:rsidR="00064689" w:rsidRPr="00B31297">
        <w:rPr>
          <w:sz w:val="28"/>
          <w:szCs w:val="28"/>
        </w:rPr>
        <w:t xml:space="preserve"> 34  </w:t>
      </w:r>
      <w:r w:rsidR="00A3387D" w:rsidRPr="00B31297">
        <w:rPr>
          <w:sz w:val="28"/>
          <w:szCs w:val="28"/>
        </w:rPr>
        <w:t>had a sensitivity of 100% and specificity of 95.3%</w:t>
      </w:r>
      <w:r w:rsidR="00064689" w:rsidRPr="00B31297">
        <w:rPr>
          <w:sz w:val="28"/>
          <w:szCs w:val="28"/>
        </w:rPr>
        <w:t xml:space="preserve"> for the diagnosis proximal RCA</w:t>
      </w:r>
      <w:r w:rsidR="00064689" w:rsidRPr="00B31297">
        <w:rPr>
          <w:rFonts w:asciiTheme="majorBidi" w:hAnsiTheme="majorBidi" w:cstheme="majorBidi"/>
          <w:sz w:val="28"/>
          <w:szCs w:val="28"/>
        </w:rPr>
        <w:t>.</w:t>
      </w:r>
    </w:p>
    <w:p w:rsidR="00B46BC5" w:rsidRPr="00B31297" w:rsidRDefault="00B46BC5" w:rsidP="00A0293E">
      <w:pPr>
        <w:pStyle w:val="ListParagraph"/>
        <w:autoSpaceDE w:val="0"/>
        <w:autoSpaceDN w:val="0"/>
        <w:bidi w:val="0"/>
        <w:adjustRightInd w:val="0"/>
        <w:spacing w:line="276" w:lineRule="auto"/>
        <w:ind w:left="2226"/>
        <w:jc w:val="both"/>
        <w:rPr>
          <w:rFonts w:asciiTheme="majorBidi" w:hAnsiTheme="majorBidi" w:cstheme="majorBidi"/>
          <w:sz w:val="28"/>
          <w:szCs w:val="28"/>
        </w:rPr>
      </w:pPr>
    </w:p>
    <w:p w:rsidR="00B46BC5" w:rsidRPr="00B31297" w:rsidRDefault="00A07199" w:rsidP="00A0293E">
      <w:pPr>
        <w:bidi w:val="0"/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B31297">
        <w:rPr>
          <w:rFonts w:asciiTheme="majorBidi" w:hAnsiTheme="majorBidi" w:cstheme="majorBidi"/>
          <w:b/>
          <w:bCs/>
          <w:sz w:val="28"/>
          <w:szCs w:val="28"/>
        </w:rPr>
        <w:t>Conclusion:</w:t>
      </w:r>
      <w:r w:rsidR="00064689" w:rsidRPr="00B31297">
        <w:rPr>
          <w:rFonts w:asciiTheme="majorBidi" w:hAnsiTheme="majorBidi" w:cstheme="majorBidi"/>
          <w:sz w:val="28"/>
          <w:szCs w:val="28"/>
        </w:rPr>
        <w:t xml:space="preserve"> RV function </w:t>
      </w:r>
      <w:proofErr w:type="gramStart"/>
      <w:r w:rsidR="00064689" w:rsidRPr="00B31297">
        <w:rPr>
          <w:rFonts w:asciiTheme="majorBidi" w:hAnsiTheme="majorBidi" w:cstheme="majorBidi"/>
          <w:sz w:val="28"/>
          <w:szCs w:val="28"/>
        </w:rPr>
        <w:t>parameters  are</w:t>
      </w:r>
      <w:proofErr w:type="gramEnd"/>
      <w:r w:rsidR="00064689" w:rsidRPr="00B31297">
        <w:rPr>
          <w:rFonts w:asciiTheme="majorBidi" w:hAnsiTheme="majorBidi" w:cstheme="majorBidi"/>
          <w:sz w:val="28"/>
          <w:szCs w:val="28"/>
        </w:rPr>
        <w:t xml:space="preserve"> us</w:t>
      </w:r>
      <w:r w:rsidRPr="00B31297">
        <w:rPr>
          <w:rFonts w:asciiTheme="majorBidi" w:hAnsiTheme="majorBidi" w:cstheme="majorBidi"/>
          <w:sz w:val="28"/>
          <w:szCs w:val="28"/>
        </w:rPr>
        <w:t xml:space="preserve">eful for </w:t>
      </w:r>
      <w:r w:rsidR="00064689" w:rsidRPr="00B31297">
        <w:rPr>
          <w:rFonts w:asciiTheme="majorBidi" w:hAnsiTheme="majorBidi" w:cstheme="majorBidi"/>
          <w:sz w:val="28"/>
          <w:szCs w:val="28"/>
        </w:rPr>
        <w:t xml:space="preserve"> prediction of proximal </w:t>
      </w:r>
      <w:r w:rsidR="00A0293E" w:rsidRPr="00B31297">
        <w:rPr>
          <w:rFonts w:asciiTheme="majorBidi" w:hAnsiTheme="majorBidi" w:cstheme="majorBidi"/>
          <w:sz w:val="28"/>
          <w:szCs w:val="28"/>
        </w:rPr>
        <w:t>RCA stenosis in patients with acute inferior MI.</w:t>
      </w:r>
    </w:p>
    <w:p w:rsidR="00B46BC5" w:rsidRPr="00B31297" w:rsidRDefault="00B46BC5" w:rsidP="00A0293E">
      <w:pPr>
        <w:pStyle w:val="ListParagraph"/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B22A09" w:rsidRPr="008B0B68" w:rsidRDefault="000D0675" w:rsidP="00A0293E">
      <w:pPr>
        <w:bidi w:val="0"/>
        <w:spacing w:after="122" w:line="276" w:lineRule="auto"/>
        <w:ind w:right="-101"/>
        <w:jc w:val="both"/>
      </w:pPr>
      <w:r w:rsidRPr="000D0675">
        <w:rPr>
          <w:b/>
          <w:sz w:val="28"/>
          <w:szCs w:val="28"/>
        </w:rPr>
        <w:t xml:space="preserve">Key </w:t>
      </w:r>
      <w:proofErr w:type="gramStart"/>
      <w:r w:rsidRPr="000D0675">
        <w:rPr>
          <w:b/>
          <w:sz w:val="28"/>
          <w:szCs w:val="28"/>
        </w:rPr>
        <w:t xml:space="preserve">words </w:t>
      </w:r>
      <w:r>
        <w:rPr>
          <w:b/>
          <w:sz w:val="28"/>
          <w:szCs w:val="28"/>
        </w:rPr>
        <w:t>:</w:t>
      </w:r>
      <w:proofErr w:type="gramEnd"/>
      <w:r w:rsidRPr="000D0675">
        <w:t xml:space="preserve"> </w:t>
      </w:r>
      <w:r w:rsidRPr="008B0B68">
        <w:t>Echocardiography; Right ventricle, Inferior wall myocardial infarction</w:t>
      </w:r>
    </w:p>
    <w:p w:rsidR="007B681B" w:rsidRPr="00B31297" w:rsidRDefault="008F29F4" w:rsidP="007B681B">
      <w:pPr>
        <w:bidi w:val="0"/>
        <w:jc w:val="center"/>
        <w:rPr>
          <w:sz w:val="32"/>
          <w:szCs w:val="32"/>
        </w:rPr>
      </w:pPr>
      <w:r w:rsidRPr="00B31297">
        <w:rPr>
          <w:sz w:val="32"/>
          <w:szCs w:val="32"/>
        </w:rPr>
        <w:t xml:space="preserve"> </w:t>
      </w:r>
    </w:p>
    <w:p w:rsidR="00FF61F3" w:rsidRPr="00FF61F3" w:rsidRDefault="00FF61F3" w:rsidP="00FF61F3">
      <w:pPr>
        <w:autoSpaceDE w:val="0"/>
        <w:autoSpaceDN w:val="0"/>
        <w:bidi w:val="0"/>
        <w:adjustRightInd w:val="0"/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 w:rsidRPr="00FF61F3">
        <w:rPr>
          <w:rFonts w:asciiTheme="minorHAnsi" w:eastAsiaTheme="minorHAnsi" w:hAnsiTheme="minorHAnsi" w:cstheme="minorBidi"/>
          <w:b/>
          <w:sz w:val="22"/>
          <w:szCs w:val="22"/>
          <w:lang w:val="en-NZ"/>
        </w:rPr>
        <w:t xml:space="preserve">Presenting author details                                                                            </w:t>
      </w:r>
      <w:r w:rsidRPr="00FF61F3">
        <w:rPr>
          <w:rFonts w:asciiTheme="minorHAnsi" w:eastAsiaTheme="minorHAnsi" w:hAnsiTheme="minorHAnsi" w:cstheme="minorBidi"/>
          <w:b/>
          <w:sz w:val="22"/>
          <w:szCs w:val="22"/>
          <w:lang w:val="en-NZ"/>
        </w:rPr>
        <w:br/>
      </w:r>
      <w:r w:rsidRPr="00FF61F3">
        <w:rPr>
          <w:rFonts w:asciiTheme="minorHAnsi" w:eastAsiaTheme="minorHAnsi" w:hAnsiTheme="minorHAnsi" w:cstheme="minorBidi"/>
          <w:sz w:val="22"/>
          <w:szCs w:val="22"/>
          <w:lang w:val="en-NZ"/>
        </w:rPr>
        <w:t xml:space="preserve">Full name: </w:t>
      </w:r>
      <w:proofErr w:type="spellStart"/>
      <w:r w:rsidRPr="00FF61F3">
        <w:rPr>
          <w:rFonts w:asciiTheme="minorHAnsi" w:eastAsiaTheme="minorHAnsi" w:hAnsiTheme="minorHAnsi" w:cstheme="minorBidi"/>
          <w:sz w:val="22"/>
          <w:szCs w:val="22"/>
        </w:rPr>
        <w:t>Hanan</w:t>
      </w:r>
      <w:proofErr w:type="spellEnd"/>
      <w:r w:rsidRPr="00FF61F3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proofErr w:type="spellStart"/>
      <w:r w:rsidRPr="00FF61F3">
        <w:rPr>
          <w:rFonts w:asciiTheme="minorHAnsi" w:eastAsiaTheme="minorHAnsi" w:hAnsiTheme="minorHAnsi" w:cstheme="minorBidi"/>
          <w:sz w:val="22"/>
          <w:szCs w:val="22"/>
        </w:rPr>
        <w:t>Radwan</w:t>
      </w:r>
      <w:proofErr w:type="spellEnd"/>
      <w:r w:rsidRPr="00FF61F3">
        <w:rPr>
          <w:rFonts w:asciiTheme="minorHAnsi" w:eastAsiaTheme="minorHAnsi" w:hAnsiTheme="minorHAnsi" w:cstheme="minorBidi"/>
          <w:sz w:val="22"/>
          <w:szCs w:val="22"/>
          <w:lang w:val="en-NZ"/>
        </w:rPr>
        <w:br/>
        <w:t>Contact number: +201066381472</w:t>
      </w:r>
      <w:r w:rsidRPr="00FF61F3">
        <w:rPr>
          <w:rFonts w:asciiTheme="minorHAnsi" w:eastAsiaTheme="minorHAnsi" w:hAnsiTheme="minorHAnsi" w:cstheme="minorBidi"/>
          <w:sz w:val="22"/>
          <w:szCs w:val="22"/>
          <w:lang w:val="en-NZ"/>
        </w:rPr>
        <w:br/>
        <w:t xml:space="preserve"> Email:</w:t>
      </w:r>
      <w:r w:rsidRPr="00FF61F3">
        <w:rPr>
          <w:rFonts w:asciiTheme="minorHAnsi" w:eastAsiaTheme="minorHAnsi" w:hAnsiTheme="minorHAnsi" w:cstheme="minorBidi"/>
          <w:b/>
          <w:sz w:val="22"/>
          <w:szCs w:val="22"/>
          <w:lang w:val="en-NZ"/>
        </w:rPr>
        <w:t xml:space="preserve"> </w:t>
      </w:r>
      <w:hyperlink r:id="rId6" w:history="1">
        <w:r w:rsidRPr="00FF61F3">
          <w:rPr>
            <w:rFonts w:asciiTheme="minorHAnsi" w:eastAsiaTheme="minorHAnsi" w:hAnsiTheme="minorHAnsi" w:cstheme="minorBidi"/>
            <w:b/>
            <w:color w:val="0000FF" w:themeColor="hyperlink"/>
            <w:sz w:val="22"/>
            <w:szCs w:val="22"/>
            <w:u w:val="single"/>
            <w:lang w:val="en-NZ"/>
          </w:rPr>
          <w:t>hananradwan67@yahoo.com</w:t>
        </w:r>
      </w:hyperlink>
    </w:p>
    <w:p w:rsidR="00FF61F3" w:rsidRPr="00FF61F3" w:rsidRDefault="00FF61F3" w:rsidP="00FF61F3">
      <w:pPr>
        <w:autoSpaceDE w:val="0"/>
        <w:autoSpaceDN w:val="0"/>
        <w:bidi w:val="0"/>
        <w:adjustRightInd w:val="0"/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 w:rsidRPr="00FF61F3">
        <w:rPr>
          <w:rFonts w:asciiTheme="minorHAnsi" w:eastAsiaTheme="minorHAnsi" w:hAnsiTheme="minorHAnsi" w:cstheme="minorBidi"/>
          <w:b/>
          <w:sz w:val="22"/>
          <w:szCs w:val="22"/>
        </w:rPr>
        <w:t>Oral presentation</w:t>
      </w:r>
    </w:p>
    <w:p w:rsidR="00B22A09" w:rsidRDefault="00B22A09">
      <w:pPr>
        <w:rPr>
          <w:rFonts w:hint="cs"/>
          <w:lang w:bidi="ar-EG"/>
        </w:rPr>
      </w:pPr>
      <w:bookmarkStart w:id="0" w:name="_GoBack"/>
      <w:bookmarkEnd w:id="0"/>
    </w:p>
    <w:sectPr w:rsidR="00B22A09" w:rsidSect="0021152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C2867"/>
    <w:multiLevelType w:val="hybridMultilevel"/>
    <w:tmpl w:val="ECA88462"/>
    <w:lvl w:ilvl="0" w:tplc="0B1C857C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sz w:val="32"/>
      </w:rPr>
    </w:lvl>
    <w:lvl w:ilvl="1" w:tplc="6F08F89C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69904A8"/>
    <w:multiLevelType w:val="hybridMultilevel"/>
    <w:tmpl w:val="BEB85330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>
    <w:nsid w:val="307543CE"/>
    <w:multiLevelType w:val="hybridMultilevel"/>
    <w:tmpl w:val="EFE0E62A"/>
    <w:lvl w:ilvl="0" w:tplc="0409000F">
      <w:start w:val="1"/>
      <w:numFmt w:val="decimal"/>
      <w:lvlText w:val="%1."/>
      <w:lvlJc w:val="left"/>
      <w:pPr>
        <w:ind w:left="2226" w:hanging="360"/>
      </w:pPr>
    </w:lvl>
    <w:lvl w:ilvl="1" w:tplc="04090019" w:tentative="1">
      <w:start w:val="1"/>
      <w:numFmt w:val="lowerLetter"/>
      <w:lvlText w:val="%2."/>
      <w:lvlJc w:val="left"/>
      <w:pPr>
        <w:ind w:left="2946" w:hanging="360"/>
      </w:pPr>
    </w:lvl>
    <w:lvl w:ilvl="2" w:tplc="0409001B" w:tentative="1">
      <w:start w:val="1"/>
      <w:numFmt w:val="lowerRoman"/>
      <w:lvlText w:val="%3."/>
      <w:lvlJc w:val="right"/>
      <w:pPr>
        <w:ind w:left="3666" w:hanging="180"/>
      </w:pPr>
    </w:lvl>
    <w:lvl w:ilvl="3" w:tplc="0409000F" w:tentative="1">
      <w:start w:val="1"/>
      <w:numFmt w:val="decimal"/>
      <w:lvlText w:val="%4."/>
      <w:lvlJc w:val="left"/>
      <w:pPr>
        <w:ind w:left="4386" w:hanging="360"/>
      </w:pPr>
    </w:lvl>
    <w:lvl w:ilvl="4" w:tplc="04090019" w:tentative="1">
      <w:start w:val="1"/>
      <w:numFmt w:val="lowerLetter"/>
      <w:lvlText w:val="%5."/>
      <w:lvlJc w:val="left"/>
      <w:pPr>
        <w:ind w:left="5106" w:hanging="360"/>
      </w:pPr>
    </w:lvl>
    <w:lvl w:ilvl="5" w:tplc="0409001B" w:tentative="1">
      <w:start w:val="1"/>
      <w:numFmt w:val="lowerRoman"/>
      <w:lvlText w:val="%6."/>
      <w:lvlJc w:val="right"/>
      <w:pPr>
        <w:ind w:left="5826" w:hanging="180"/>
      </w:pPr>
    </w:lvl>
    <w:lvl w:ilvl="6" w:tplc="0409000F" w:tentative="1">
      <w:start w:val="1"/>
      <w:numFmt w:val="decimal"/>
      <w:lvlText w:val="%7."/>
      <w:lvlJc w:val="left"/>
      <w:pPr>
        <w:ind w:left="6546" w:hanging="360"/>
      </w:pPr>
    </w:lvl>
    <w:lvl w:ilvl="7" w:tplc="04090019" w:tentative="1">
      <w:start w:val="1"/>
      <w:numFmt w:val="lowerLetter"/>
      <w:lvlText w:val="%8."/>
      <w:lvlJc w:val="left"/>
      <w:pPr>
        <w:ind w:left="7266" w:hanging="360"/>
      </w:pPr>
    </w:lvl>
    <w:lvl w:ilvl="8" w:tplc="040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>
    <w:nsid w:val="40425C3B"/>
    <w:multiLevelType w:val="hybridMultilevel"/>
    <w:tmpl w:val="3A4E3BB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>
    <w:nsid w:val="52EA175A"/>
    <w:multiLevelType w:val="hybridMultilevel"/>
    <w:tmpl w:val="EFE0E62A"/>
    <w:lvl w:ilvl="0" w:tplc="0409000F">
      <w:start w:val="1"/>
      <w:numFmt w:val="decimal"/>
      <w:lvlText w:val="%1."/>
      <w:lvlJc w:val="left"/>
      <w:pPr>
        <w:ind w:left="2226" w:hanging="360"/>
      </w:pPr>
    </w:lvl>
    <w:lvl w:ilvl="1" w:tplc="04090019" w:tentative="1">
      <w:start w:val="1"/>
      <w:numFmt w:val="lowerLetter"/>
      <w:lvlText w:val="%2."/>
      <w:lvlJc w:val="left"/>
      <w:pPr>
        <w:ind w:left="2946" w:hanging="360"/>
      </w:pPr>
    </w:lvl>
    <w:lvl w:ilvl="2" w:tplc="0409001B" w:tentative="1">
      <w:start w:val="1"/>
      <w:numFmt w:val="lowerRoman"/>
      <w:lvlText w:val="%3."/>
      <w:lvlJc w:val="right"/>
      <w:pPr>
        <w:ind w:left="3666" w:hanging="180"/>
      </w:pPr>
    </w:lvl>
    <w:lvl w:ilvl="3" w:tplc="0409000F" w:tentative="1">
      <w:start w:val="1"/>
      <w:numFmt w:val="decimal"/>
      <w:lvlText w:val="%4."/>
      <w:lvlJc w:val="left"/>
      <w:pPr>
        <w:ind w:left="4386" w:hanging="360"/>
      </w:pPr>
    </w:lvl>
    <w:lvl w:ilvl="4" w:tplc="04090019" w:tentative="1">
      <w:start w:val="1"/>
      <w:numFmt w:val="lowerLetter"/>
      <w:lvlText w:val="%5."/>
      <w:lvlJc w:val="left"/>
      <w:pPr>
        <w:ind w:left="5106" w:hanging="360"/>
      </w:pPr>
    </w:lvl>
    <w:lvl w:ilvl="5" w:tplc="0409001B" w:tentative="1">
      <w:start w:val="1"/>
      <w:numFmt w:val="lowerRoman"/>
      <w:lvlText w:val="%6."/>
      <w:lvlJc w:val="right"/>
      <w:pPr>
        <w:ind w:left="5826" w:hanging="180"/>
      </w:pPr>
    </w:lvl>
    <w:lvl w:ilvl="6" w:tplc="0409000F" w:tentative="1">
      <w:start w:val="1"/>
      <w:numFmt w:val="decimal"/>
      <w:lvlText w:val="%7."/>
      <w:lvlJc w:val="left"/>
      <w:pPr>
        <w:ind w:left="6546" w:hanging="360"/>
      </w:pPr>
    </w:lvl>
    <w:lvl w:ilvl="7" w:tplc="04090019" w:tentative="1">
      <w:start w:val="1"/>
      <w:numFmt w:val="lowerLetter"/>
      <w:lvlText w:val="%8."/>
      <w:lvlJc w:val="left"/>
      <w:pPr>
        <w:ind w:left="7266" w:hanging="360"/>
      </w:pPr>
    </w:lvl>
    <w:lvl w:ilvl="8" w:tplc="040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78E7763C"/>
    <w:multiLevelType w:val="hybridMultilevel"/>
    <w:tmpl w:val="73DA06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81B"/>
    <w:rsid w:val="000025F4"/>
    <w:rsid w:val="00064689"/>
    <w:rsid w:val="00076B1E"/>
    <w:rsid w:val="000D0675"/>
    <w:rsid w:val="001461F2"/>
    <w:rsid w:val="001748DD"/>
    <w:rsid w:val="00211529"/>
    <w:rsid w:val="002F48A3"/>
    <w:rsid w:val="00317E44"/>
    <w:rsid w:val="003A4056"/>
    <w:rsid w:val="004919C5"/>
    <w:rsid w:val="00532581"/>
    <w:rsid w:val="0069285B"/>
    <w:rsid w:val="006D005A"/>
    <w:rsid w:val="006F223E"/>
    <w:rsid w:val="00774F1B"/>
    <w:rsid w:val="007B681B"/>
    <w:rsid w:val="008132C5"/>
    <w:rsid w:val="00832796"/>
    <w:rsid w:val="008B0B68"/>
    <w:rsid w:val="008F1FB2"/>
    <w:rsid w:val="008F29F4"/>
    <w:rsid w:val="00965F25"/>
    <w:rsid w:val="00991496"/>
    <w:rsid w:val="009B6677"/>
    <w:rsid w:val="00A0293E"/>
    <w:rsid w:val="00A07199"/>
    <w:rsid w:val="00A3387D"/>
    <w:rsid w:val="00B22A09"/>
    <w:rsid w:val="00B31297"/>
    <w:rsid w:val="00B46BC5"/>
    <w:rsid w:val="00B83942"/>
    <w:rsid w:val="00BD2892"/>
    <w:rsid w:val="00C11087"/>
    <w:rsid w:val="00DD51EB"/>
    <w:rsid w:val="00E26623"/>
    <w:rsid w:val="00EC25E6"/>
    <w:rsid w:val="00EC488E"/>
    <w:rsid w:val="00F115FF"/>
    <w:rsid w:val="00F75022"/>
    <w:rsid w:val="00FF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81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B681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81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B681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nanradwan67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ABDELRAHMAN</dc:creator>
  <cp:lastModifiedBy>ABDELRAHMAN</cp:lastModifiedBy>
  <cp:revision>3</cp:revision>
  <dcterms:created xsi:type="dcterms:W3CDTF">2016-08-16T20:53:00Z</dcterms:created>
  <dcterms:modified xsi:type="dcterms:W3CDTF">2016-08-16T21:19:00Z</dcterms:modified>
</cp:coreProperties>
</file>