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D1B" w:rsidRPr="00DB6D1B" w:rsidRDefault="00DB6D1B" w:rsidP="00DB6D1B">
      <w:pPr>
        <w:jc w:val="center"/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</w:pPr>
      <w:proofErr w:type="gramStart"/>
      <w:r w:rsidRPr="00DB6D1B">
        <w:rPr>
          <w:rFonts w:asciiTheme="majorBidi" w:hAnsiTheme="majorBidi" w:cstheme="majorBidi"/>
          <w:b/>
          <w:bCs/>
          <w:sz w:val="28"/>
          <w:szCs w:val="28"/>
        </w:rPr>
        <w:t>Does  N</w:t>
      </w:r>
      <w:proofErr w:type="gramEnd"/>
      <w:r w:rsidRPr="00DB6D1B">
        <w:rPr>
          <w:rFonts w:asciiTheme="majorBidi" w:hAnsiTheme="majorBidi" w:cstheme="majorBidi"/>
          <w:b/>
          <w:bCs/>
          <w:sz w:val="28"/>
          <w:szCs w:val="28"/>
        </w:rPr>
        <w:t>-terminal pro-brain natriuretic peptide level predict prognosis of  acute pulmonary embolism?</w:t>
      </w:r>
    </w:p>
    <w:p w:rsidR="00DB6D1B" w:rsidRPr="00B40034" w:rsidRDefault="00DB6D1B" w:rsidP="000F19ED">
      <w:pPr>
        <w:bidi w:val="0"/>
        <w:spacing w:before="100" w:beforeAutospacing="1" w:after="100" w:afterAutospacing="1"/>
        <w:ind w:firstLine="426"/>
        <w:jc w:val="center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B40034">
        <w:rPr>
          <w:rFonts w:asciiTheme="majorBidi" w:eastAsia="Times New Roman" w:hAnsiTheme="majorBidi" w:cstheme="majorBidi"/>
          <w:sz w:val="24"/>
          <w:szCs w:val="24"/>
        </w:rPr>
        <w:t>Hanan</w:t>
      </w:r>
      <w:proofErr w:type="spellEnd"/>
      <w:r w:rsidRPr="00B40034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B40034">
        <w:rPr>
          <w:rFonts w:asciiTheme="majorBidi" w:eastAsia="Times New Roman" w:hAnsiTheme="majorBidi" w:cstheme="majorBidi"/>
          <w:sz w:val="24"/>
          <w:szCs w:val="24"/>
        </w:rPr>
        <w:t>Radwan</w:t>
      </w:r>
      <w:proofErr w:type="spellEnd"/>
      <w:r>
        <w:rPr>
          <w:rFonts w:asciiTheme="majorBidi" w:eastAsia="Times New Roman" w:hAnsiTheme="majorBidi" w:cstheme="majorBidi" w:hint="cs"/>
          <w:bCs/>
          <w:iCs/>
          <w:color w:val="000000"/>
          <w:sz w:val="24"/>
          <w:szCs w:val="24"/>
          <w:rtl/>
          <w:lang w:bidi="ar-EG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 MD</w:t>
      </w:r>
      <w:proofErr w:type="gramStart"/>
      <w:r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="000F19E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Abdelaziz</w:t>
      </w:r>
      <w:proofErr w:type="spellEnd"/>
      <w:proofErr w:type="gramEnd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Gomaa</w:t>
      </w:r>
      <w:proofErr w:type="spellEnd"/>
      <w:r w:rsidRPr="00B40034">
        <w:rPr>
          <w:rFonts w:asciiTheme="majorBidi" w:eastAsia="Times New Roman" w:hAnsiTheme="majorBidi" w:cstheme="majorBidi"/>
          <w:sz w:val="24"/>
          <w:szCs w:val="24"/>
        </w:rPr>
        <w:t xml:space="preserve"> MD</w:t>
      </w:r>
    </w:p>
    <w:p w:rsidR="00DB6D1B" w:rsidRPr="00220976" w:rsidRDefault="00220976" w:rsidP="00220976">
      <w:pPr>
        <w:jc w:val="center"/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</w:pPr>
      <w:proofErr w:type="spellStart"/>
      <w:r w:rsidRPr="00B40034">
        <w:rPr>
          <w:rFonts w:asciiTheme="majorBidi" w:eastAsia="Times New Roman" w:hAnsiTheme="majorBidi" w:cstheme="majorBidi"/>
          <w:sz w:val="24"/>
          <w:szCs w:val="24"/>
        </w:rPr>
        <w:t>Zagazig</w:t>
      </w:r>
      <w:proofErr w:type="spellEnd"/>
      <w:r w:rsidRPr="00B40034">
        <w:rPr>
          <w:rFonts w:asciiTheme="majorBidi" w:eastAsia="Times New Roman" w:hAnsiTheme="majorBidi" w:cstheme="majorBidi"/>
          <w:sz w:val="24"/>
          <w:szCs w:val="24"/>
        </w:rPr>
        <w:t xml:space="preserve"> University,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B40034">
        <w:rPr>
          <w:rFonts w:asciiTheme="majorBidi" w:eastAsia="Times New Roman" w:hAnsiTheme="majorBidi" w:cstheme="majorBidi"/>
          <w:sz w:val="24"/>
          <w:szCs w:val="24"/>
        </w:rPr>
        <w:t xml:space="preserve">Faculty </w:t>
      </w:r>
      <w:proofErr w:type="gramStart"/>
      <w:r w:rsidRPr="00B40034">
        <w:rPr>
          <w:rFonts w:asciiTheme="majorBidi" w:eastAsia="Times New Roman" w:hAnsiTheme="majorBidi" w:cstheme="majorBidi"/>
          <w:sz w:val="24"/>
          <w:szCs w:val="24"/>
        </w:rPr>
        <w:t>of  Medicine</w:t>
      </w:r>
      <w:proofErr w:type="gramEnd"/>
      <w:r w:rsidRPr="00B40034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Pr="00220976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B40034">
        <w:rPr>
          <w:rFonts w:asciiTheme="majorBidi" w:eastAsia="Times New Roman" w:hAnsiTheme="majorBidi" w:cstheme="majorBidi"/>
          <w:sz w:val="24"/>
          <w:szCs w:val="24"/>
        </w:rPr>
        <w:t>Departement</w:t>
      </w:r>
      <w:proofErr w:type="spellEnd"/>
      <w:r w:rsidRPr="00B40034">
        <w:rPr>
          <w:rFonts w:asciiTheme="majorBidi" w:eastAsia="Times New Roman" w:hAnsiTheme="majorBidi" w:cstheme="majorBidi"/>
          <w:sz w:val="24"/>
          <w:szCs w:val="24"/>
        </w:rPr>
        <w:t xml:space="preserve"> of cardiology</w:t>
      </w:r>
    </w:p>
    <w:p w:rsidR="00DB6D1B" w:rsidRPr="00DB6D1B" w:rsidRDefault="00DB6D1B" w:rsidP="004071E5">
      <w:pPr>
        <w:jc w:val="right"/>
        <w:rPr>
          <w:rFonts w:asciiTheme="majorBidi" w:hAnsiTheme="majorBidi" w:cstheme="majorBidi" w:hint="cs"/>
          <w:b/>
          <w:bCs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70740C" w:rsidRPr="00F67BFA" w:rsidRDefault="00DB6D1B" w:rsidP="0070740C">
      <w:pPr>
        <w:spacing w:after="0" w:line="360" w:lineRule="auto"/>
        <w:jc w:val="right"/>
        <w:rPr>
          <w:rFonts w:asciiTheme="majorBidi" w:hAnsiTheme="majorBidi" w:cstheme="majorBidi"/>
          <w:b/>
          <w:bCs/>
          <w:sz w:val="20"/>
          <w:szCs w:val="20"/>
        </w:rPr>
      </w:pPr>
      <w:r w:rsidRPr="00F67BFA">
        <w:rPr>
          <w:rFonts w:asciiTheme="majorBidi" w:hAnsiTheme="majorBidi" w:cstheme="majorBidi"/>
          <w:b/>
          <w:bCs/>
          <w:sz w:val="20"/>
          <w:szCs w:val="20"/>
        </w:rPr>
        <w:t>Background</w:t>
      </w:r>
      <w:r w:rsidR="00EA3D40" w:rsidRPr="00F67BFA">
        <w:rPr>
          <w:rFonts w:asciiTheme="majorBidi" w:hAnsiTheme="majorBidi" w:cstheme="majorBidi"/>
          <w:sz w:val="20"/>
          <w:szCs w:val="20"/>
        </w:rPr>
        <w:t>:</w:t>
      </w:r>
      <w:r w:rsidR="00E3425F" w:rsidRPr="00F67BFA">
        <w:rPr>
          <w:rFonts w:asciiTheme="majorBidi" w:hAnsiTheme="majorBidi" w:cstheme="majorBidi"/>
          <w:sz w:val="20"/>
          <w:szCs w:val="20"/>
        </w:rPr>
        <w:t xml:space="preserve"> </w:t>
      </w:r>
      <w:r w:rsidRPr="00F67BFA">
        <w:rPr>
          <w:rFonts w:asciiTheme="majorBidi" w:hAnsiTheme="majorBidi" w:cstheme="majorBidi"/>
          <w:sz w:val="20"/>
          <w:szCs w:val="20"/>
        </w:rPr>
        <w:t>Patients with</w:t>
      </w:r>
      <w:r w:rsidR="005E49C3" w:rsidRPr="00F67BFA">
        <w:rPr>
          <w:rFonts w:asciiTheme="majorBidi" w:hAnsiTheme="majorBidi" w:cstheme="majorBidi"/>
          <w:sz w:val="20"/>
          <w:szCs w:val="20"/>
        </w:rPr>
        <w:t xml:space="preserve"> </w:t>
      </w:r>
      <w:proofErr w:type="gramStart"/>
      <w:r w:rsidR="005E49C3" w:rsidRPr="00F67BFA">
        <w:rPr>
          <w:rFonts w:asciiTheme="majorBidi" w:hAnsiTheme="majorBidi" w:cstheme="majorBidi"/>
          <w:sz w:val="20"/>
          <w:szCs w:val="20"/>
        </w:rPr>
        <w:t xml:space="preserve">acute </w:t>
      </w:r>
      <w:r w:rsidRPr="00F67BFA">
        <w:rPr>
          <w:rFonts w:asciiTheme="majorBidi" w:hAnsiTheme="majorBidi" w:cstheme="majorBidi"/>
          <w:sz w:val="20"/>
          <w:szCs w:val="20"/>
        </w:rPr>
        <w:t xml:space="preserve"> pulmonary</w:t>
      </w:r>
      <w:proofErr w:type="gramEnd"/>
      <w:r w:rsidRPr="00F67BFA">
        <w:rPr>
          <w:rFonts w:asciiTheme="majorBidi" w:hAnsiTheme="majorBidi" w:cstheme="majorBidi"/>
          <w:sz w:val="20"/>
          <w:szCs w:val="20"/>
        </w:rPr>
        <w:t xml:space="preserve"> embolism (PE) have a high risk of death</w:t>
      </w:r>
      <w:r w:rsidR="005E49C3" w:rsidRPr="00F67BFA">
        <w:rPr>
          <w:rFonts w:asciiTheme="majorBidi" w:hAnsiTheme="majorBidi" w:cstheme="majorBidi"/>
          <w:sz w:val="20"/>
          <w:szCs w:val="20"/>
        </w:rPr>
        <w:t>.</w:t>
      </w:r>
      <w:r w:rsidR="00E3425F" w:rsidRPr="00F67BFA">
        <w:rPr>
          <w:rFonts w:asciiTheme="majorBidi" w:hAnsiTheme="majorBidi" w:cstheme="majorBidi"/>
          <w:sz w:val="20"/>
          <w:szCs w:val="20"/>
        </w:rPr>
        <w:t xml:space="preserve"> </w:t>
      </w:r>
      <w:r w:rsidRPr="00F67BFA">
        <w:rPr>
          <w:rFonts w:asciiTheme="majorBidi" w:hAnsiTheme="majorBidi" w:cstheme="majorBidi"/>
          <w:sz w:val="20"/>
          <w:szCs w:val="20"/>
        </w:rPr>
        <w:t>N-Terminal pro-Brain Natri</w:t>
      </w:r>
      <w:r w:rsidR="00EA3D40" w:rsidRPr="00F67BFA">
        <w:rPr>
          <w:rFonts w:asciiTheme="majorBidi" w:hAnsiTheme="majorBidi" w:cstheme="majorBidi"/>
          <w:sz w:val="20"/>
          <w:szCs w:val="20"/>
        </w:rPr>
        <w:t>uretic Peptide (NT-pro BNP) has</w:t>
      </w:r>
      <w:r w:rsidRPr="00F67BFA">
        <w:rPr>
          <w:rFonts w:asciiTheme="majorBidi" w:hAnsiTheme="majorBidi" w:cstheme="majorBidi"/>
          <w:sz w:val="20"/>
          <w:szCs w:val="20"/>
        </w:rPr>
        <w:t xml:space="preserve"> emerged </w:t>
      </w:r>
      <w:proofErr w:type="gramStart"/>
      <w:r w:rsidRPr="00F67BFA">
        <w:rPr>
          <w:rFonts w:asciiTheme="majorBidi" w:hAnsiTheme="majorBidi" w:cstheme="majorBidi"/>
          <w:sz w:val="20"/>
          <w:szCs w:val="20"/>
        </w:rPr>
        <w:t xml:space="preserve">as </w:t>
      </w:r>
      <w:r w:rsidR="00E3425F" w:rsidRPr="00F67BFA">
        <w:rPr>
          <w:rFonts w:asciiTheme="majorBidi" w:hAnsiTheme="majorBidi" w:cstheme="majorBidi"/>
          <w:sz w:val="20"/>
          <w:szCs w:val="20"/>
        </w:rPr>
        <w:t xml:space="preserve"> a</w:t>
      </w:r>
      <w:proofErr w:type="gramEnd"/>
      <w:r w:rsidR="00E3425F" w:rsidRPr="00F67BFA">
        <w:rPr>
          <w:rFonts w:asciiTheme="majorBidi" w:hAnsiTheme="majorBidi" w:cstheme="majorBidi"/>
          <w:sz w:val="20"/>
          <w:szCs w:val="20"/>
        </w:rPr>
        <w:t xml:space="preserve"> </w:t>
      </w:r>
      <w:r w:rsidRPr="00F67BFA">
        <w:rPr>
          <w:rFonts w:asciiTheme="majorBidi" w:hAnsiTheme="majorBidi" w:cstheme="majorBidi"/>
          <w:sz w:val="20"/>
          <w:szCs w:val="20"/>
        </w:rPr>
        <w:t>biomarker for risk assessme</w:t>
      </w:r>
      <w:r w:rsidR="005E49C3" w:rsidRPr="00F67BFA">
        <w:rPr>
          <w:rFonts w:asciiTheme="majorBidi" w:hAnsiTheme="majorBidi" w:cstheme="majorBidi"/>
          <w:sz w:val="20"/>
          <w:szCs w:val="20"/>
        </w:rPr>
        <w:t>nt in acute PE</w:t>
      </w:r>
      <w:r w:rsidR="00E3425F" w:rsidRPr="00F67BFA">
        <w:rPr>
          <w:rFonts w:asciiTheme="majorBidi" w:hAnsiTheme="majorBidi" w:cstheme="majorBidi"/>
          <w:sz w:val="20"/>
          <w:szCs w:val="20"/>
        </w:rPr>
        <w:t>.</w:t>
      </w:r>
    </w:p>
    <w:p w:rsidR="00DB6D1B" w:rsidRPr="00F67BFA" w:rsidRDefault="00E3425F" w:rsidP="0070740C">
      <w:pPr>
        <w:spacing w:after="0" w:line="360" w:lineRule="auto"/>
        <w:jc w:val="right"/>
        <w:rPr>
          <w:rFonts w:asciiTheme="majorBidi" w:hAnsiTheme="majorBidi" w:cstheme="majorBidi" w:hint="cs"/>
          <w:sz w:val="20"/>
          <w:szCs w:val="20"/>
          <w:rtl/>
          <w:lang w:bidi="ar-EG"/>
        </w:rPr>
      </w:pPr>
      <w:proofErr w:type="spellStart"/>
      <w:r w:rsidRPr="00F67BFA">
        <w:rPr>
          <w:rFonts w:asciiTheme="majorBidi" w:hAnsiTheme="majorBidi" w:cstheme="majorBidi"/>
          <w:b/>
          <w:bCs/>
          <w:sz w:val="20"/>
          <w:szCs w:val="20"/>
        </w:rPr>
        <w:t>Objective</w:t>
      </w:r>
      <w:proofErr w:type="gramStart"/>
      <w:r w:rsidRPr="00F67BFA">
        <w:rPr>
          <w:rFonts w:asciiTheme="majorBidi" w:hAnsiTheme="majorBidi" w:cstheme="majorBidi"/>
          <w:b/>
          <w:bCs/>
          <w:sz w:val="20"/>
          <w:szCs w:val="20"/>
        </w:rPr>
        <w:t>:</w:t>
      </w:r>
      <w:r w:rsidR="00220976" w:rsidRPr="00F67BFA">
        <w:rPr>
          <w:rFonts w:asciiTheme="majorBidi" w:hAnsiTheme="majorBidi" w:cstheme="majorBidi"/>
          <w:sz w:val="20"/>
          <w:szCs w:val="20"/>
        </w:rPr>
        <w:t>We</w:t>
      </w:r>
      <w:proofErr w:type="spellEnd"/>
      <w:proofErr w:type="gramEnd"/>
      <w:r w:rsidR="00220976" w:rsidRPr="00F67BFA">
        <w:rPr>
          <w:rFonts w:asciiTheme="majorBidi" w:hAnsiTheme="majorBidi" w:cstheme="majorBidi"/>
          <w:sz w:val="20"/>
          <w:szCs w:val="20"/>
        </w:rPr>
        <w:t xml:space="preserve"> aimed to </w:t>
      </w:r>
      <w:r w:rsidR="00FD1242" w:rsidRPr="00F67BFA">
        <w:rPr>
          <w:rFonts w:asciiTheme="majorBidi" w:hAnsiTheme="majorBidi" w:cstheme="majorBidi"/>
          <w:sz w:val="20"/>
          <w:szCs w:val="20"/>
        </w:rPr>
        <w:t>detect</w:t>
      </w:r>
      <w:r w:rsidR="00DB6D1B" w:rsidRPr="00F67BFA">
        <w:rPr>
          <w:rFonts w:asciiTheme="majorBidi" w:hAnsiTheme="majorBidi" w:cstheme="majorBidi"/>
          <w:sz w:val="20"/>
          <w:szCs w:val="20"/>
        </w:rPr>
        <w:t xml:space="preserve"> in hospital prognostic value NT- pro BNP in patients with acute</w:t>
      </w:r>
      <w:r w:rsidR="00FD1242" w:rsidRPr="00F67BFA">
        <w:rPr>
          <w:rFonts w:asciiTheme="majorBidi" w:hAnsiTheme="majorBidi" w:cstheme="majorBidi"/>
          <w:sz w:val="20"/>
          <w:szCs w:val="20"/>
        </w:rPr>
        <w:t xml:space="preserve"> </w:t>
      </w:r>
      <w:r w:rsidR="00DB6D1B" w:rsidRPr="00F67BFA">
        <w:rPr>
          <w:rFonts w:asciiTheme="majorBidi" w:hAnsiTheme="majorBidi" w:cstheme="majorBidi"/>
          <w:sz w:val="20"/>
          <w:szCs w:val="20"/>
        </w:rPr>
        <w:t>PE.</w:t>
      </w:r>
    </w:p>
    <w:p w:rsidR="00DB6D1B" w:rsidRPr="00F67BFA" w:rsidRDefault="00DB6D1B" w:rsidP="0070740C">
      <w:pPr>
        <w:spacing w:after="0" w:line="360" w:lineRule="auto"/>
        <w:jc w:val="right"/>
        <w:rPr>
          <w:rFonts w:asciiTheme="majorBidi" w:hAnsiTheme="majorBidi" w:cstheme="majorBidi"/>
          <w:sz w:val="20"/>
          <w:szCs w:val="20"/>
        </w:rPr>
      </w:pPr>
      <w:r w:rsidRPr="00F67BFA">
        <w:rPr>
          <w:rFonts w:asciiTheme="majorBidi" w:hAnsiTheme="majorBidi" w:cstheme="majorBidi"/>
          <w:b/>
          <w:bCs/>
          <w:sz w:val="20"/>
          <w:szCs w:val="20"/>
        </w:rPr>
        <w:t>Methods:</w:t>
      </w:r>
      <w:r w:rsidR="00FD1242" w:rsidRPr="00F67BFA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FD1242" w:rsidRPr="00F67BFA">
        <w:rPr>
          <w:rFonts w:asciiTheme="majorBidi" w:hAnsiTheme="majorBidi" w:cstheme="majorBidi"/>
          <w:sz w:val="20"/>
          <w:szCs w:val="20"/>
        </w:rPr>
        <w:t>Sixty four</w:t>
      </w:r>
      <w:r w:rsidR="00FD1242" w:rsidRPr="00F67BFA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F67BFA">
        <w:rPr>
          <w:rFonts w:asciiTheme="majorBidi" w:hAnsiTheme="majorBidi" w:cstheme="majorBidi"/>
          <w:sz w:val="20"/>
          <w:szCs w:val="20"/>
        </w:rPr>
        <w:t xml:space="preserve">patients </w:t>
      </w:r>
      <w:r w:rsidR="00FD1242" w:rsidRPr="00F67BFA">
        <w:rPr>
          <w:rFonts w:asciiTheme="majorBidi" w:hAnsiTheme="majorBidi" w:cstheme="majorBidi"/>
          <w:sz w:val="20"/>
          <w:szCs w:val="20"/>
        </w:rPr>
        <w:t xml:space="preserve"> with  acute </w:t>
      </w:r>
      <w:r w:rsidRPr="00F67BFA">
        <w:rPr>
          <w:rFonts w:asciiTheme="majorBidi" w:hAnsiTheme="majorBidi" w:cstheme="majorBidi"/>
          <w:sz w:val="20"/>
          <w:szCs w:val="20"/>
        </w:rPr>
        <w:t xml:space="preserve"> PE </w:t>
      </w:r>
      <w:r w:rsidR="00EA3D40" w:rsidRPr="00F67BFA">
        <w:rPr>
          <w:rFonts w:asciiTheme="majorBidi" w:hAnsiTheme="majorBidi" w:cstheme="majorBidi"/>
          <w:sz w:val="20"/>
          <w:szCs w:val="20"/>
        </w:rPr>
        <w:t>.</w:t>
      </w:r>
      <w:r w:rsidRPr="00F67BFA">
        <w:rPr>
          <w:rFonts w:asciiTheme="majorBidi" w:hAnsiTheme="majorBidi" w:cstheme="majorBidi"/>
          <w:sz w:val="20"/>
          <w:szCs w:val="20"/>
        </w:rPr>
        <w:t xml:space="preserve">All patients  were subjected to ECG, </w:t>
      </w:r>
      <w:r w:rsidR="00EA3D40" w:rsidRPr="00F67BFA">
        <w:rPr>
          <w:rFonts w:asciiTheme="majorBidi" w:hAnsiTheme="majorBidi" w:cstheme="majorBidi"/>
          <w:sz w:val="20"/>
          <w:szCs w:val="20"/>
        </w:rPr>
        <w:t xml:space="preserve"> </w:t>
      </w:r>
      <w:r w:rsidRPr="00F67BFA">
        <w:rPr>
          <w:rFonts w:asciiTheme="majorBidi" w:hAnsiTheme="majorBidi" w:cstheme="majorBidi"/>
          <w:sz w:val="20"/>
          <w:szCs w:val="20"/>
        </w:rPr>
        <w:t xml:space="preserve">laboratory </w:t>
      </w:r>
      <w:r w:rsidR="0070740C" w:rsidRPr="00F67BFA">
        <w:rPr>
          <w:rFonts w:asciiTheme="majorBidi" w:hAnsiTheme="majorBidi" w:cstheme="majorBidi"/>
          <w:sz w:val="20"/>
          <w:szCs w:val="20"/>
        </w:rPr>
        <w:t>tests (</w:t>
      </w:r>
      <w:r w:rsidRPr="00F67BFA">
        <w:rPr>
          <w:rFonts w:asciiTheme="majorBidi" w:hAnsiTheme="majorBidi" w:cstheme="majorBidi"/>
          <w:sz w:val="20"/>
          <w:szCs w:val="20"/>
        </w:rPr>
        <w:t xml:space="preserve"> D-</w:t>
      </w:r>
      <w:proofErr w:type="spellStart"/>
      <w:r w:rsidRPr="00F67BFA">
        <w:rPr>
          <w:rFonts w:asciiTheme="majorBidi" w:hAnsiTheme="majorBidi" w:cstheme="majorBidi"/>
          <w:sz w:val="20"/>
          <w:szCs w:val="20"/>
        </w:rPr>
        <w:t>Dimer,troponin</w:t>
      </w:r>
      <w:proofErr w:type="spellEnd"/>
      <w:r w:rsidRPr="00F67BFA">
        <w:rPr>
          <w:rFonts w:asciiTheme="majorBidi" w:hAnsiTheme="majorBidi" w:cstheme="majorBidi"/>
          <w:sz w:val="20"/>
          <w:szCs w:val="20"/>
        </w:rPr>
        <w:t xml:space="preserve"> I</w:t>
      </w:r>
      <w:r w:rsidR="0070740C" w:rsidRPr="00F67BFA">
        <w:rPr>
          <w:rFonts w:asciiTheme="majorBidi" w:hAnsiTheme="majorBidi" w:cstheme="majorBidi"/>
          <w:sz w:val="20"/>
          <w:szCs w:val="20"/>
        </w:rPr>
        <w:t>,</w:t>
      </w:r>
      <w:r w:rsidRPr="00F67BFA">
        <w:rPr>
          <w:rFonts w:asciiTheme="majorBidi" w:hAnsiTheme="majorBidi" w:cstheme="majorBidi"/>
          <w:sz w:val="20"/>
          <w:szCs w:val="20"/>
        </w:rPr>
        <w:t>NT-pro BNP</w:t>
      </w:r>
      <w:r w:rsidR="0070740C" w:rsidRPr="00F67BFA">
        <w:rPr>
          <w:rFonts w:asciiTheme="majorBidi" w:hAnsiTheme="majorBidi" w:cstheme="majorBidi"/>
          <w:sz w:val="20"/>
          <w:szCs w:val="20"/>
        </w:rPr>
        <w:t>)</w:t>
      </w:r>
      <w:r w:rsidRPr="00F67BFA">
        <w:rPr>
          <w:rFonts w:asciiTheme="majorBidi" w:hAnsiTheme="majorBidi" w:cstheme="majorBidi"/>
          <w:sz w:val="20"/>
          <w:szCs w:val="20"/>
        </w:rPr>
        <w:t>, Doppler  ultrasound for the venous system of</w:t>
      </w:r>
      <w:r w:rsidR="00EA3D40" w:rsidRPr="00F67BFA">
        <w:rPr>
          <w:rFonts w:asciiTheme="majorBidi" w:hAnsiTheme="majorBidi" w:cstheme="majorBidi"/>
          <w:sz w:val="20"/>
          <w:szCs w:val="20"/>
        </w:rPr>
        <w:t xml:space="preserve"> </w:t>
      </w:r>
      <w:r w:rsidRPr="00F67BFA">
        <w:rPr>
          <w:rFonts w:asciiTheme="majorBidi" w:hAnsiTheme="majorBidi" w:cstheme="majorBidi"/>
          <w:sz w:val="20"/>
          <w:szCs w:val="20"/>
        </w:rPr>
        <w:t xml:space="preserve">lower limbs, echocardiography and 64 </w:t>
      </w:r>
      <w:proofErr w:type="spellStart"/>
      <w:r w:rsidRPr="00F67BFA">
        <w:rPr>
          <w:rFonts w:asciiTheme="majorBidi" w:hAnsiTheme="majorBidi" w:cstheme="majorBidi"/>
          <w:sz w:val="20"/>
          <w:szCs w:val="20"/>
        </w:rPr>
        <w:t>multislices</w:t>
      </w:r>
      <w:proofErr w:type="spellEnd"/>
      <w:r w:rsidRPr="00F67BFA">
        <w:rPr>
          <w:rFonts w:asciiTheme="majorBidi" w:hAnsiTheme="majorBidi" w:cstheme="majorBidi"/>
          <w:sz w:val="20"/>
          <w:szCs w:val="20"/>
        </w:rPr>
        <w:t xml:space="preserve"> CT pulmonary angiography.</w:t>
      </w:r>
    </w:p>
    <w:p w:rsidR="00DB6D1B" w:rsidRPr="00F67BFA" w:rsidRDefault="00DB6D1B" w:rsidP="0070740C">
      <w:pPr>
        <w:spacing w:after="0" w:line="360" w:lineRule="auto"/>
        <w:jc w:val="right"/>
        <w:rPr>
          <w:rFonts w:asciiTheme="majorBidi" w:hAnsiTheme="majorBidi" w:cstheme="majorBidi"/>
          <w:sz w:val="20"/>
          <w:szCs w:val="20"/>
        </w:rPr>
      </w:pPr>
      <w:proofErr w:type="spellStart"/>
      <w:r w:rsidRPr="00F67BFA">
        <w:rPr>
          <w:rFonts w:asciiTheme="majorBidi" w:hAnsiTheme="majorBidi" w:cstheme="majorBidi"/>
          <w:b/>
          <w:bCs/>
          <w:sz w:val="20"/>
          <w:szCs w:val="20"/>
        </w:rPr>
        <w:t>Results</w:t>
      </w:r>
      <w:proofErr w:type="gramStart"/>
      <w:r w:rsidR="00FD1242" w:rsidRPr="00F67BFA">
        <w:rPr>
          <w:rFonts w:asciiTheme="majorBidi" w:hAnsiTheme="majorBidi" w:cstheme="majorBidi"/>
          <w:sz w:val="20"/>
          <w:szCs w:val="20"/>
        </w:rPr>
        <w:t>:P</w:t>
      </w:r>
      <w:r w:rsidRPr="00F67BFA">
        <w:rPr>
          <w:rFonts w:asciiTheme="majorBidi" w:hAnsiTheme="majorBidi" w:cstheme="majorBidi"/>
          <w:sz w:val="20"/>
          <w:szCs w:val="20"/>
        </w:rPr>
        <w:t>atients</w:t>
      </w:r>
      <w:proofErr w:type="spellEnd"/>
      <w:proofErr w:type="gramEnd"/>
      <w:r w:rsidRPr="00F67BFA">
        <w:rPr>
          <w:rFonts w:asciiTheme="majorBidi" w:hAnsiTheme="majorBidi" w:cstheme="majorBidi"/>
          <w:sz w:val="20"/>
          <w:szCs w:val="20"/>
        </w:rPr>
        <w:t xml:space="preserve"> were divided into two groups : group I </w:t>
      </w:r>
      <w:r w:rsidR="000F19ED" w:rsidRPr="00F67BFA">
        <w:rPr>
          <w:rFonts w:asciiTheme="majorBidi" w:hAnsiTheme="majorBidi" w:cstheme="majorBidi"/>
          <w:sz w:val="20"/>
          <w:szCs w:val="20"/>
        </w:rPr>
        <w:t>(</w:t>
      </w:r>
      <w:r w:rsidRPr="00F67BFA">
        <w:rPr>
          <w:rFonts w:asciiTheme="majorBidi" w:hAnsiTheme="majorBidi" w:cstheme="majorBidi"/>
          <w:sz w:val="20"/>
          <w:szCs w:val="20"/>
        </w:rPr>
        <w:t>22</w:t>
      </w:r>
      <w:r w:rsidR="000F19ED" w:rsidRPr="00F67BFA">
        <w:rPr>
          <w:rFonts w:asciiTheme="majorBidi" w:hAnsiTheme="majorBidi" w:cstheme="majorBidi"/>
          <w:sz w:val="20"/>
          <w:szCs w:val="20"/>
        </w:rPr>
        <w:t>)</w:t>
      </w:r>
      <w:r w:rsidRPr="00F67BFA">
        <w:rPr>
          <w:rFonts w:asciiTheme="majorBidi" w:hAnsiTheme="majorBidi" w:cstheme="majorBidi"/>
          <w:sz w:val="20"/>
          <w:szCs w:val="20"/>
        </w:rPr>
        <w:t xml:space="preserve"> patients with normal NT-Pro BNP(</w:t>
      </w:r>
      <w:r w:rsidR="00CC58CC" w:rsidRPr="00F67BFA">
        <w:rPr>
          <w:rFonts w:asciiTheme="majorBidi" w:hAnsiTheme="majorBidi" w:cstheme="majorBidi"/>
          <w:sz w:val="20"/>
          <w:szCs w:val="20"/>
        </w:rPr>
        <w:t>&lt;</w:t>
      </w:r>
      <w:r w:rsidRPr="00F67BFA">
        <w:rPr>
          <w:rFonts w:asciiTheme="majorBidi" w:hAnsiTheme="majorBidi" w:cstheme="majorBidi"/>
          <w:sz w:val="20"/>
          <w:szCs w:val="20"/>
        </w:rPr>
        <w:t xml:space="preserve">300 </w:t>
      </w:r>
      <w:proofErr w:type="spellStart"/>
      <w:r w:rsidR="00FD1242" w:rsidRPr="00F67BFA">
        <w:rPr>
          <w:rFonts w:asciiTheme="majorBidi" w:hAnsiTheme="majorBidi" w:cstheme="majorBidi"/>
          <w:sz w:val="20"/>
          <w:szCs w:val="20"/>
        </w:rPr>
        <w:t>pg</w:t>
      </w:r>
      <w:proofErr w:type="spellEnd"/>
      <w:r w:rsidR="00FD1242" w:rsidRPr="00F67BFA">
        <w:rPr>
          <w:rFonts w:asciiTheme="majorBidi" w:hAnsiTheme="majorBidi" w:cstheme="majorBidi"/>
          <w:sz w:val="20"/>
          <w:szCs w:val="20"/>
        </w:rPr>
        <w:t>/ml), and group II(</w:t>
      </w:r>
      <w:r w:rsidRPr="00F67BFA">
        <w:rPr>
          <w:rFonts w:asciiTheme="majorBidi" w:hAnsiTheme="majorBidi" w:cstheme="majorBidi"/>
          <w:sz w:val="20"/>
          <w:szCs w:val="20"/>
        </w:rPr>
        <w:t>42</w:t>
      </w:r>
      <w:r w:rsidR="00FD1242" w:rsidRPr="00F67BFA">
        <w:rPr>
          <w:rFonts w:asciiTheme="majorBidi" w:hAnsiTheme="majorBidi" w:cstheme="majorBidi"/>
          <w:sz w:val="20"/>
          <w:szCs w:val="20"/>
        </w:rPr>
        <w:t>)</w:t>
      </w:r>
      <w:r w:rsidRPr="00F67BFA">
        <w:rPr>
          <w:rFonts w:asciiTheme="majorBidi" w:hAnsiTheme="majorBidi" w:cstheme="majorBidi"/>
          <w:sz w:val="20"/>
          <w:szCs w:val="20"/>
        </w:rPr>
        <w:t xml:space="preserve"> patients with elevate</w:t>
      </w:r>
      <w:r w:rsidR="00CC58CC" w:rsidRPr="00F67BFA">
        <w:rPr>
          <w:rFonts w:asciiTheme="majorBidi" w:hAnsiTheme="majorBidi" w:cstheme="majorBidi"/>
          <w:sz w:val="20"/>
          <w:szCs w:val="20"/>
        </w:rPr>
        <w:t>d NT-Pro BNP</w:t>
      </w:r>
      <w:r w:rsidR="00E3425F" w:rsidRPr="00F67BFA">
        <w:rPr>
          <w:rFonts w:asciiTheme="majorBidi" w:hAnsiTheme="majorBidi" w:cstheme="majorBidi"/>
          <w:sz w:val="20"/>
          <w:szCs w:val="20"/>
        </w:rPr>
        <w:t>.</w:t>
      </w:r>
      <w:r w:rsidR="00CC58CC" w:rsidRPr="00F67BFA">
        <w:rPr>
          <w:rFonts w:asciiTheme="majorBidi" w:hAnsiTheme="majorBidi" w:cstheme="majorBidi"/>
          <w:sz w:val="20"/>
          <w:szCs w:val="20"/>
        </w:rPr>
        <w:t xml:space="preserve"> Group </w:t>
      </w:r>
      <w:r w:rsidRPr="00F67BFA">
        <w:rPr>
          <w:rFonts w:asciiTheme="majorBidi" w:hAnsiTheme="majorBidi" w:cstheme="majorBidi"/>
          <w:sz w:val="20"/>
          <w:szCs w:val="20"/>
        </w:rPr>
        <w:t>II</w:t>
      </w:r>
      <w:r w:rsidR="00CC58CC" w:rsidRPr="00F67BFA">
        <w:rPr>
          <w:rFonts w:asciiTheme="majorBidi" w:hAnsiTheme="majorBidi" w:cstheme="majorBidi"/>
          <w:sz w:val="20"/>
          <w:szCs w:val="20"/>
        </w:rPr>
        <w:t xml:space="preserve"> had</w:t>
      </w:r>
      <w:r w:rsidRPr="00F67BFA">
        <w:rPr>
          <w:rFonts w:asciiTheme="majorBidi" w:hAnsiTheme="majorBidi" w:cstheme="majorBidi"/>
          <w:sz w:val="20"/>
          <w:szCs w:val="20"/>
        </w:rPr>
        <w:t xml:space="preserve"> higher incidence of heart failure (28.6% vs 4.6% P=0.025),</w:t>
      </w:r>
      <w:r w:rsidR="00CC58CC" w:rsidRPr="00F67BFA">
        <w:rPr>
          <w:rFonts w:asciiTheme="majorBidi" w:hAnsiTheme="majorBidi" w:cstheme="majorBidi"/>
          <w:sz w:val="20"/>
          <w:szCs w:val="20"/>
        </w:rPr>
        <w:t xml:space="preserve"> impaired kidney function (creatinine </w:t>
      </w:r>
      <w:r w:rsidR="00E3425F" w:rsidRPr="00F67BFA">
        <w:rPr>
          <w:rFonts w:asciiTheme="majorBidi" w:hAnsiTheme="majorBidi" w:cstheme="majorBidi"/>
          <w:sz w:val="20"/>
          <w:szCs w:val="20"/>
        </w:rPr>
        <w:t>1.7 ±</w:t>
      </w:r>
      <w:r w:rsidRPr="00F67BFA">
        <w:rPr>
          <w:rFonts w:asciiTheme="majorBidi" w:hAnsiTheme="majorBidi" w:cstheme="majorBidi"/>
          <w:sz w:val="20"/>
          <w:szCs w:val="20"/>
        </w:rPr>
        <w:t>0.6 vs 1.1 ± 0.2 ,P=0.018)</w:t>
      </w:r>
      <w:r w:rsidR="005E49C3" w:rsidRPr="00F67BFA">
        <w:rPr>
          <w:rFonts w:asciiTheme="majorBidi" w:hAnsiTheme="majorBidi" w:cstheme="majorBidi"/>
          <w:sz w:val="20"/>
          <w:szCs w:val="20"/>
        </w:rPr>
        <w:t xml:space="preserve"> </w:t>
      </w:r>
      <w:r w:rsidRPr="00F67BFA">
        <w:rPr>
          <w:rFonts w:asciiTheme="majorBidi" w:hAnsiTheme="majorBidi" w:cstheme="majorBidi"/>
          <w:sz w:val="20"/>
          <w:szCs w:val="20"/>
        </w:rPr>
        <w:t>and cardiogenic shock (26.2</w:t>
      </w:r>
      <w:r w:rsidR="00FD1242" w:rsidRPr="00F67BFA">
        <w:rPr>
          <w:rFonts w:asciiTheme="majorBidi" w:hAnsiTheme="majorBidi" w:cstheme="majorBidi"/>
          <w:sz w:val="20"/>
          <w:szCs w:val="20"/>
        </w:rPr>
        <w:t>% vs</w:t>
      </w:r>
      <w:r w:rsidRPr="00F67BFA">
        <w:rPr>
          <w:rFonts w:asciiTheme="majorBidi" w:hAnsiTheme="majorBidi" w:cstheme="majorBidi"/>
          <w:sz w:val="20"/>
          <w:szCs w:val="20"/>
        </w:rPr>
        <w:t xml:space="preserve"> 0% P=0.014) but lower incidence o</w:t>
      </w:r>
      <w:r w:rsidR="00E3425F" w:rsidRPr="00F67BFA">
        <w:rPr>
          <w:rFonts w:asciiTheme="majorBidi" w:hAnsiTheme="majorBidi" w:cstheme="majorBidi"/>
          <w:sz w:val="20"/>
          <w:szCs w:val="20"/>
        </w:rPr>
        <w:t xml:space="preserve">f chest pain </w:t>
      </w:r>
      <w:r w:rsidRPr="00F67BFA">
        <w:rPr>
          <w:rFonts w:asciiTheme="majorBidi" w:hAnsiTheme="majorBidi" w:cstheme="majorBidi"/>
          <w:sz w:val="20"/>
          <w:szCs w:val="20"/>
        </w:rPr>
        <w:t xml:space="preserve">(21.4% vs </w:t>
      </w:r>
      <w:r w:rsidR="00E3425F" w:rsidRPr="00F67BFA">
        <w:rPr>
          <w:rFonts w:asciiTheme="majorBidi" w:hAnsiTheme="majorBidi" w:cstheme="majorBidi"/>
          <w:sz w:val="20"/>
          <w:szCs w:val="20"/>
        </w:rPr>
        <w:t>45.5% P=</w:t>
      </w:r>
      <w:r w:rsidRPr="00F67BFA">
        <w:rPr>
          <w:rFonts w:asciiTheme="majorBidi" w:hAnsiTheme="majorBidi" w:cstheme="majorBidi"/>
          <w:sz w:val="20"/>
          <w:szCs w:val="20"/>
        </w:rPr>
        <w:t xml:space="preserve">0.04) and lower </w:t>
      </w:r>
      <w:proofErr w:type="spellStart"/>
      <w:r w:rsidR="00CC58CC" w:rsidRPr="00F67BFA">
        <w:rPr>
          <w:rFonts w:asciiTheme="majorBidi" w:hAnsiTheme="majorBidi" w:cstheme="majorBidi"/>
          <w:sz w:val="20"/>
          <w:szCs w:val="20"/>
        </w:rPr>
        <w:t>LV</w:t>
      </w:r>
      <w:r w:rsidRPr="00F67BFA">
        <w:rPr>
          <w:rFonts w:asciiTheme="majorBidi" w:hAnsiTheme="majorBidi" w:cstheme="majorBidi"/>
          <w:sz w:val="20"/>
          <w:szCs w:val="20"/>
        </w:rPr>
        <w:t>ejection</w:t>
      </w:r>
      <w:proofErr w:type="spellEnd"/>
      <w:r w:rsidRPr="00F67BFA">
        <w:rPr>
          <w:rFonts w:asciiTheme="majorBidi" w:hAnsiTheme="majorBidi" w:cstheme="majorBidi"/>
          <w:sz w:val="20"/>
          <w:szCs w:val="20"/>
        </w:rPr>
        <w:t xml:space="preserve"> fraction (51.3% ± 16.9% vs 67.3% ± 12.8% P=0.043) compared to group I</w:t>
      </w:r>
      <w:r w:rsidR="00EA3D40" w:rsidRPr="00F67BFA">
        <w:rPr>
          <w:rFonts w:asciiTheme="majorBidi" w:hAnsiTheme="majorBidi" w:cstheme="majorBidi"/>
          <w:sz w:val="20"/>
          <w:szCs w:val="20"/>
        </w:rPr>
        <w:t xml:space="preserve">. </w:t>
      </w:r>
      <w:r w:rsidR="00CC58CC" w:rsidRPr="00F67BFA">
        <w:rPr>
          <w:rFonts w:asciiTheme="majorBidi" w:hAnsiTheme="majorBidi" w:cstheme="majorBidi"/>
          <w:sz w:val="20"/>
          <w:szCs w:val="20"/>
        </w:rPr>
        <w:t>G</w:t>
      </w:r>
      <w:r w:rsidR="005E49C3" w:rsidRPr="00F67BFA">
        <w:rPr>
          <w:rFonts w:asciiTheme="majorBidi" w:hAnsiTheme="majorBidi" w:cstheme="majorBidi"/>
          <w:sz w:val="20"/>
          <w:szCs w:val="20"/>
        </w:rPr>
        <w:t>roup II had</w:t>
      </w:r>
      <w:r w:rsidR="00EA3D40" w:rsidRPr="00F67BFA">
        <w:rPr>
          <w:rFonts w:asciiTheme="majorBidi" w:hAnsiTheme="majorBidi" w:cstheme="majorBidi"/>
          <w:sz w:val="20"/>
          <w:szCs w:val="20"/>
        </w:rPr>
        <w:t xml:space="preserve"> </w:t>
      </w:r>
      <w:r w:rsidR="00EA3D40" w:rsidRPr="00F67BFA">
        <w:rPr>
          <w:rFonts w:asciiTheme="majorBidi" w:hAnsiTheme="majorBidi" w:cstheme="majorBidi"/>
          <w:sz w:val="20"/>
          <w:szCs w:val="20"/>
        </w:rPr>
        <w:t xml:space="preserve">higher treatment with thrombolytic therapy (35.7% vs 9.1%, P= 0.021) and positive inotropic  (35.71% vs 4.55%, P=0.006) </w:t>
      </w:r>
      <w:r w:rsidR="00EA3D40" w:rsidRPr="00F67BFA">
        <w:rPr>
          <w:rFonts w:asciiTheme="majorBidi" w:hAnsiTheme="majorBidi" w:cstheme="majorBidi"/>
          <w:sz w:val="20"/>
          <w:szCs w:val="20"/>
        </w:rPr>
        <w:t>,</w:t>
      </w:r>
      <w:r w:rsidRPr="00F67BFA">
        <w:rPr>
          <w:rFonts w:asciiTheme="majorBidi" w:hAnsiTheme="majorBidi" w:cstheme="majorBidi"/>
          <w:sz w:val="20"/>
          <w:szCs w:val="20"/>
        </w:rPr>
        <w:t>higher need for me</w:t>
      </w:r>
      <w:r w:rsidR="005E49C3" w:rsidRPr="00F67BFA">
        <w:rPr>
          <w:rFonts w:asciiTheme="majorBidi" w:hAnsiTheme="majorBidi" w:cstheme="majorBidi"/>
          <w:sz w:val="20"/>
          <w:szCs w:val="20"/>
        </w:rPr>
        <w:t xml:space="preserve">chanical </w:t>
      </w:r>
      <w:r w:rsidRPr="00F67BFA">
        <w:rPr>
          <w:rFonts w:asciiTheme="majorBidi" w:hAnsiTheme="majorBidi" w:cstheme="majorBidi"/>
          <w:sz w:val="20"/>
          <w:szCs w:val="20"/>
        </w:rPr>
        <w:t>ventilat</w:t>
      </w:r>
      <w:r w:rsidR="00CC58CC" w:rsidRPr="00F67BFA">
        <w:rPr>
          <w:rFonts w:asciiTheme="majorBidi" w:hAnsiTheme="majorBidi" w:cstheme="majorBidi"/>
          <w:sz w:val="20"/>
          <w:szCs w:val="20"/>
        </w:rPr>
        <w:t>ion (26.2% vs 4.55%, P=0.04) ,</w:t>
      </w:r>
      <w:r w:rsidR="00EA3D40" w:rsidRPr="00F67BFA">
        <w:rPr>
          <w:rFonts w:asciiTheme="majorBidi" w:hAnsiTheme="majorBidi" w:cstheme="majorBidi"/>
          <w:sz w:val="20"/>
          <w:szCs w:val="20"/>
        </w:rPr>
        <w:t>longer hospital stay (19.5 ±</w:t>
      </w:r>
      <w:r w:rsidRPr="00F67BFA">
        <w:rPr>
          <w:rFonts w:asciiTheme="majorBidi" w:hAnsiTheme="majorBidi" w:cstheme="majorBidi"/>
          <w:sz w:val="20"/>
          <w:szCs w:val="20"/>
        </w:rPr>
        <w:t>10.3 vs 5.3</w:t>
      </w:r>
      <w:r w:rsidR="00EA3D40" w:rsidRPr="00F67BFA">
        <w:rPr>
          <w:rFonts w:asciiTheme="majorBidi" w:hAnsiTheme="majorBidi" w:cstheme="majorBidi"/>
          <w:sz w:val="20"/>
          <w:szCs w:val="20"/>
        </w:rPr>
        <w:t>±</w:t>
      </w:r>
      <w:r w:rsidR="00CC58CC" w:rsidRPr="00F67BFA">
        <w:rPr>
          <w:rFonts w:asciiTheme="majorBidi" w:hAnsiTheme="majorBidi" w:cstheme="majorBidi"/>
          <w:sz w:val="20"/>
          <w:szCs w:val="20"/>
        </w:rPr>
        <w:t>4.5</w:t>
      </w:r>
      <w:r w:rsidR="00E3425F" w:rsidRPr="00F67BFA">
        <w:rPr>
          <w:rFonts w:asciiTheme="majorBidi" w:hAnsiTheme="majorBidi" w:cstheme="majorBidi"/>
          <w:sz w:val="20"/>
          <w:szCs w:val="20"/>
        </w:rPr>
        <w:t>,</w:t>
      </w:r>
      <w:r w:rsidR="00CC58CC" w:rsidRPr="00F67BFA">
        <w:rPr>
          <w:rFonts w:asciiTheme="majorBidi" w:hAnsiTheme="majorBidi" w:cstheme="majorBidi"/>
          <w:sz w:val="20"/>
          <w:szCs w:val="20"/>
        </w:rPr>
        <w:t xml:space="preserve"> p= 0.001</w:t>
      </w:r>
      <w:r w:rsidR="00E3425F" w:rsidRPr="00F67BFA">
        <w:rPr>
          <w:rFonts w:asciiTheme="majorBidi" w:hAnsiTheme="majorBidi" w:cstheme="majorBidi"/>
          <w:sz w:val="20"/>
          <w:szCs w:val="20"/>
        </w:rPr>
        <w:t>)</w:t>
      </w:r>
      <w:r w:rsidR="005E49C3" w:rsidRPr="00F67BFA">
        <w:rPr>
          <w:rFonts w:asciiTheme="majorBidi" w:hAnsiTheme="majorBidi" w:cstheme="majorBidi"/>
          <w:sz w:val="20"/>
          <w:szCs w:val="20"/>
        </w:rPr>
        <w:t xml:space="preserve"> </w:t>
      </w:r>
      <w:r w:rsidR="00CC58CC" w:rsidRPr="00F67BFA">
        <w:rPr>
          <w:rFonts w:asciiTheme="majorBidi" w:hAnsiTheme="majorBidi" w:cstheme="majorBidi"/>
          <w:sz w:val="20"/>
          <w:szCs w:val="20"/>
        </w:rPr>
        <w:t>and high</w:t>
      </w:r>
      <w:r w:rsidR="005E49C3" w:rsidRPr="00F67BFA">
        <w:rPr>
          <w:rFonts w:asciiTheme="majorBidi" w:hAnsiTheme="majorBidi" w:cstheme="majorBidi"/>
          <w:sz w:val="20"/>
          <w:szCs w:val="20"/>
        </w:rPr>
        <w:t>er</w:t>
      </w:r>
      <w:r w:rsidR="00CC58CC" w:rsidRPr="00F67BFA">
        <w:rPr>
          <w:rFonts w:asciiTheme="majorBidi" w:hAnsiTheme="majorBidi" w:cstheme="majorBidi"/>
          <w:sz w:val="20"/>
          <w:szCs w:val="20"/>
        </w:rPr>
        <w:t xml:space="preserve"> </w:t>
      </w:r>
      <w:r w:rsidR="00CC58CC" w:rsidRPr="00F67BFA">
        <w:rPr>
          <w:rFonts w:asciiTheme="majorBidi" w:hAnsiTheme="majorBidi" w:cstheme="majorBidi"/>
          <w:sz w:val="20"/>
          <w:szCs w:val="20"/>
        </w:rPr>
        <w:t>mor</w:t>
      </w:r>
      <w:r w:rsidR="00CC58CC" w:rsidRPr="00F67BFA">
        <w:rPr>
          <w:rFonts w:asciiTheme="majorBidi" w:hAnsiTheme="majorBidi" w:cstheme="majorBidi"/>
          <w:sz w:val="20"/>
          <w:szCs w:val="20"/>
        </w:rPr>
        <w:t>tality</w:t>
      </w:r>
      <w:r w:rsidR="00CC58CC" w:rsidRPr="00F67BFA">
        <w:rPr>
          <w:rFonts w:asciiTheme="majorBidi" w:hAnsiTheme="majorBidi" w:cstheme="majorBidi"/>
          <w:sz w:val="20"/>
          <w:szCs w:val="20"/>
        </w:rPr>
        <w:t xml:space="preserve"> (19.05% vs 0.0% P=0.042)</w:t>
      </w:r>
      <w:r w:rsidR="00CC58CC" w:rsidRPr="00F67BFA">
        <w:rPr>
          <w:rFonts w:asciiTheme="majorBidi" w:hAnsiTheme="majorBidi" w:cstheme="majorBidi"/>
          <w:sz w:val="20"/>
          <w:szCs w:val="20"/>
        </w:rPr>
        <w:t xml:space="preserve"> than group I.  </w:t>
      </w:r>
    </w:p>
    <w:p w:rsidR="00665483" w:rsidRDefault="00EA3D40" w:rsidP="00F67BFA">
      <w:pPr>
        <w:spacing w:after="0" w:line="360" w:lineRule="auto"/>
        <w:jc w:val="right"/>
        <w:rPr>
          <w:b/>
          <w:lang w:val="en-NZ"/>
        </w:rPr>
      </w:pPr>
      <w:proofErr w:type="spellStart"/>
      <w:r w:rsidRPr="00F67BFA">
        <w:rPr>
          <w:rFonts w:asciiTheme="majorBidi" w:hAnsiTheme="majorBidi" w:cstheme="majorBidi"/>
          <w:b/>
          <w:bCs/>
          <w:sz w:val="20"/>
          <w:szCs w:val="20"/>
        </w:rPr>
        <w:t>Conclusion</w:t>
      </w:r>
      <w:proofErr w:type="gramStart"/>
      <w:r w:rsidRPr="00F67BFA">
        <w:rPr>
          <w:rFonts w:asciiTheme="majorBidi" w:hAnsiTheme="majorBidi" w:cstheme="majorBidi"/>
          <w:b/>
          <w:bCs/>
          <w:sz w:val="20"/>
          <w:szCs w:val="20"/>
        </w:rPr>
        <w:t>:</w:t>
      </w:r>
      <w:r w:rsidR="00DB6D1B" w:rsidRPr="00F67BFA">
        <w:rPr>
          <w:rFonts w:asciiTheme="majorBidi" w:hAnsiTheme="majorBidi" w:cstheme="majorBidi"/>
          <w:sz w:val="20"/>
          <w:szCs w:val="20"/>
        </w:rPr>
        <w:t>Elevated</w:t>
      </w:r>
      <w:proofErr w:type="spellEnd"/>
      <w:proofErr w:type="gramEnd"/>
      <w:r w:rsidR="00DB6D1B" w:rsidRPr="00F67BFA">
        <w:rPr>
          <w:rFonts w:asciiTheme="majorBidi" w:hAnsiTheme="majorBidi" w:cstheme="majorBidi"/>
          <w:sz w:val="20"/>
          <w:szCs w:val="20"/>
        </w:rPr>
        <w:t xml:space="preserve"> NT-pro BNP levels in patients with PE are associated with worse short term prognosis in terms higher of morbidity and mortality and it could be used as a valuable prognostic parameter and good indicator for the need of more aggressive therapy</w:t>
      </w:r>
      <w:r w:rsidR="00E3425F" w:rsidRPr="00F67BFA">
        <w:rPr>
          <w:rFonts w:asciiTheme="majorBidi" w:hAnsiTheme="majorBidi" w:cstheme="majorBidi"/>
          <w:sz w:val="20"/>
          <w:szCs w:val="20"/>
        </w:rPr>
        <w:t>.</w:t>
      </w:r>
    </w:p>
    <w:p w:rsidR="00665483" w:rsidRDefault="00665483" w:rsidP="00665483">
      <w:pPr>
        <w:autoSpaceDE w:val="0"/>
        <w:autoSpaceDN w:val="0"/>
        <w:bidi w:val="0"/>
        <w:adjustRightInd w:val="0"/>
        <w:rPr>
          <w:b/>
        </w:rPr>
      </w:pPr>
      <w:r>
        <w:rPr>
          <w:b/>
          <w:lang w:val="en-NZ"/>
        </w:rPr>
        <w:t xml:space="preserve">Presenting author details                                                                           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proofErr w:type="spellStart"/>
      <w:r>
        <w:t>Hanan</w:t>
      </w:r>
      <w:proofErr w:type="spellEnd"/>
      <w:r>
        <w:t xml:space="preserve"> </w:t>
      </w:r>
      <w:proofErr w:type="spellStart"/>
      <w:r>
        <w:t>Radwan</w:t>
      </w:r>
      <w:proofErr w:type="spellEnd"/>
      <w:r>
        <w:rPr>
          <w:lang w:val="en-NZ"/>
        </w:rPr>
        <w:br/>
        <w:t xml:space="preserve">Contact number: </w:t>
      </w:r>
      <w:r>
        <w:rPr>
          <w:lang w:val="en-NZ"/>
        </w:rPr>
        <w:t>+201066381472</w:t>
      </w:r>
      <w:r>
        <w:rPr>
          <w:lang w:val="en-NZ"/>
        </w:rPr>
        <w:br/>
      </w:r>
      <w:r>
        <w:rPr>
          <w:lang w:val="en-NZ"/>
        </w:rPr>
        <w:t xml:space="preserve"> Email</w:t>
      </w:r>
      <w:r>
        <w:rPr>
          <w:lang w:val="en-NZ"/>
        </w:rPr>
        <w:t>:</w:t>
      </w:r>
      <w:r>
        <w:rPr>
          <w:b/>
          <w:lang w:val="en-NZ"/>
        </w:rPr>
        <w:t xml:space="preserve"> </w:t>
      </w:r>
      <w:hyperlink r:id="rId5" w:history="1">
        <w:r w:rsidR="00F67BFA" w:rsidRPr="00784B24">
          <w:rPr>
            <w:rStyle w:val="Hyperlink"/>
            <w:b/>
            <w:lang w:val="en-NZ"/>
          </w:rPr>
          <w:t>hananradwan67@yahoo.com</w:t>
        </w:r>
      </w:hyperlink>
    </w:p>
    <w:p w:rsidR="00F67BFA" w:rsidRPr="00F67BFA" w:rsidRDefault="00F67BFA" w:rsidP="00F67BFA">
      <w:pPr>
        <w:autoSpaceDE w:val="0"/>
        <w:autoSpaceDN w:val="0"/>
        <w:bidi w:val="0"/>
        <w:adjustRightInd w:val="0"/>
        <w:rPr>
          <w:b/>
        </w:rPr>
      </w:pPr>
      <w:r>
        <w:rPr>
          <w:b/>
        </w:rPr>
        <w:t>Oral presentation</w:t>
      </w:r>
      <w:bookmarkStart w:id="0" w:name="_GoBack"/>
      <w:bookmarkEnd w:id="0"/>
    </w:p>
    <w:p w:rsidR="00665483" w:rsidRPr="00665483" w:rsidRDefault="00F67BFA" w:rsidP="00F67BFA">
      <w:pPr>
        <w:spacing w:after="0" w:line="360" w:lineRule="auto"/>
        <w:rPr>
          <w:rFonts w:hint="cs"/>
          <w:sz w:val="24"/>
          <w:szCs w:val="24"/>
          <w:rtl/>
          <w:lang w:val="en-NZ" w:bidi="ar-EG"/>
        </w:rPr>
      </w:pPr>
      <w:r w:rsidRPr="00F67BFA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CEA638" wp14:editId="1BCB85E4">
            <wp:extent cx="870508" cy="1089965"/>
            <wp:effectExtent l="0" t="0" r="6350" b="0"/>
            <wp:docPr id="1" name="Picture 1" descr="http://www.newsadmin.zu.edu.eg/uploadedfiles/image/news/download17042016015008P30052016013314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ewsadmin.zu.edu.eg/uploadedfiles/image/news/download17042016015008P30052016013314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17" cy="1089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5483" w:rsidRPr="00665483" w:rsidSect="0021152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D1B"/>
    <w:rsid w:val="000F19ED"/>
    <w:rsid w:val="00211529"/>
    <w:rsid w:val="00220976"/>
    <w:rsid w:val="004071E5"/>
    <w:rsid w:val="005E49C3"/>
    <w:rsid w:val="00665483"/>
    <w:rsid w:val="006D005A"/>
    <w:rsid w:val="0070740C"/>
    <w:rsid w:val="00BF3E4D"/>
    <w:rsid w:val="00CC58CC"/>
    <w:rsid w:val="00DB6D1B"/>
    <w:rsid w:val="00DC14C5"/>
    <w:rsid w:val="00E3425F"/>
    <w:rsid w:val="00EA3D40"/>
    <w:rsid w:val="00F67BFA"/>
    <w:rsid w:val="00FD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D1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7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BF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7B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D1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7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BF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7B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hananradwan67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ABDELRAHMAN</dc:creator>
  <cp:lastModifiedBy>ABDELRAHMAN</cp:lastModifiedBy>
  <cp:revision>7</cp:revision>
  <dcterms:created xsi:type="dcterms:W3CDTF">2016-08-10T13:46:00Z</dcterms:created>
  <dcterms:modified xsi:type="dcterms:W3CDTF">2016-08-11T23:05:00Z</dcterms:modified>
</cp:coreProperties>
</file>