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02F" w:rsidRPr="00895FB7" w:rsidRDefault="005C500D" w:rsidP="008C702F">
      <w:pPr>
        <w:rPr>
          <w:rFonts w:ascii="Trebuchet MS" w:hAnsi="Trebuchet MS"/>
          <w:b/>
          <w:i/>
          <w:iCs/>
          <w:color w:val="4C4C4C"/>
          <w:sz w:val="20"/>
          <w:szCs w:val="20"/>
          <w:shd w:val="clear" w:color="auto" w:fill="FFFFFF"/>
          <w:lang w:val="en-US"/>
        </w:rPr>
      </w:pPr>
      <w:r w:rsidRPr="00895FB7">
        <w:rPr>
          <w:rFonts w:ascii="Trebuchet MS" w:hAnsi="Trebuchet MS"/>
          <w:b/>
          <w:i/>
          <w:iCs/>
          <w:color w:val="4C4C4C"/>
          <w:sz w:val="24"/>
          <w:szCs w:val="24"/>
          <w:shd w:val="clear" w:color="auto" w:fill="FFFFFF"/>
          <w:lang w:val="en-US"/>
        </w:rPr>
        <w:t>Aneurysm</w:t>
      </w:r>
      <w:r w:rsidR="00783B18" w:rsidRPr="00895FB7">
        <w:rPr>
          <w:rFonts w:ascii="Trebuchet MS" w:hAnsi="Trebuchet MS"/>
          <w:b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of the ascending aorta in a 06 year old girl</w:t>
      </w:r>
      <w:r w:rsidR="008C702F" w:rsidRPr="00895FB7">
        <w:rPr>
          <w:rFonts w:ascii="Trebuchet MS" w:hAnsi="Trebuchet MS"/>
          <w:b/>
          <w:i/>
          <w:iCs/>
          <w:color w:val="4C4C4C"/>
          <w:sz w:val="24"/>
          <w:szCs w:val="24"/>
          <w:shd w:val="clear" w:color="auto" w:fill="FFFFFF"/>
          <w:lang w:val="en-US"/>
        </w:rPr>
        <w:t>: case report</w:t>
      </w:r>
      <w:r w:rsidR="008C702F" w:rsidRPr="00895FB7">
        <w:rPr>
          <w:rFonts w:ascii="Trebuchet MS" w:hAnsi="Trebuchet MS"/>
          <w:b/>
          <w:i/>
          <w:iCs/>
          <w:color w:val="4C4C4C"/>
          <w:sz w:val="20"/>
          <w:szCs w:val="20"/>
          <w:shd w:val="clear" w:color="auto" w:fill="FFFFFF"/>
          <w:lang w:val="en-US"/>
        </w:rPr>
        <w:t>.</w:t>
      </w:r>
    </w:p>
    <w:p w:rsidR="008C702F" w:rsidRPr="003C7186" w:rsidRDefault="003B30C4" w:rsidP="00277249">
      <w:pPr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</w:pPr>
      <w:r>
        <w:rPr>
          <w:rFonts w:asciiTheme="majorBidi" w:hAnsiTheme="majorBidi" w:cstheme="majorBidi"/>
          <w:b/>
          <w:i/>
          <w:iCs/>
          <w:color w:val="4C4C4C"/>
          <w:sz w:val="24"/>
          <w:szCs w:val="24"/>
          <w:shd w:val="clear" w:color="auto" w:fill="FFFFFF"/>
          <w:lang w:val="en-US"/>
        </w:rPr>
        <w:t>Introduction</w:t>
      </w:r>
      <w:r w:rsidR="008C702F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:</w:t>
      </w:r>
      <w:r w:rsidR="00783B18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C96D35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A</w:t>
      </w:r>
      <w:r w:rsidR="005C500D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ortic aneurysm is</w:t>
      </w:r>
      <w:r w:rsidR="00B84B47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exceptional in children .I</w:t>
      </w:r>
      <w:r w:rsidR="00783B18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t is a serious condition because of the risk of rupture requiring urgent </w:t>
      </w:r>
      <w:r w:rsidR="00C96D35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surgery. T</w:t>
      </w:r>
      <w:r w:rsidR="00783B18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he diagnosis is based on the CTangio and </w:t>
      </w:r>
      <w:r w:rsidR="00115BF5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MRIangio </w:t>
      </w:r>
      <w:r w:rsidR="00CC2857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.</w:t>
      </w:r>
      <w:r w:rsidR="003C7186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T</w:t>
      </w:r>
      <w:r w:rsidR="00783B18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his case is for us</w:t>
      </w:r>
      <w:r w:rsidR="001361B6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an opportunity to show that children are not save </w:t>
      </w:r>
      <w:r w:rsidR="00115BF5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from </w:t>
      </w:r>
      <w:r w:rsidR="001361B6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this disease</w:t>
      </w:r>
      <w:r w:rsidR="003C7186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.</w:t>
      </w:r>
      <w:r w:rsidR="00CC2857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</w:p>
    <w:p w:rsidR="00277249" w:rsidRPr="003C7186" w:rsidRDefault="008C702F" w:rsidP="00312543">
      <w:pPr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</w:pPr>
      <w:r w:rsidRPr="003C7186">
        <w:rPr>
          <w:rFonts w:asciiTheme="majorBidi" w:hAnsiTheme="majorBidi" w:cstheme="majorBidi"/>
          <w:b/>
          <w:i/>
          <w:iCs/>
          <w:color w:val="4C4C4C"/>
          <w:sz w:val="24"/>
          <w:szCs w:val="24"/>
          <w:shd w:val="clear" w:color="auto" w:fill="FFFFFF"/>
          <w:lang w:val="en-US"/>
        </w:rPr>
        <w:t>Methods</w:t>
      </w:r>
      <w:r w:rsidR="00F3572B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:</w:t>
      </w:r>
      <w:r w:rsidR="00277249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3C7186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W</w:t>
      </w:r>
      <w:r w:rsidR="00F3572B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e report</w:t>
      </w:r>
      <w:r w:rsidR="004079A3" w:rsidRPr="004079A3">
        <w:rPr>
          <w:rFonts w:asciiTheme="majorBidi" w:hAnsiTheme="majorBidi" w:cstheme="majorBidi"/>
          <w:i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4079A3">
        <w:rPr>
          <w:rFonts w:asciiTheme="majorBidi" w:hAnsiTheme="majorBidi" w:cstheme="majorBidi"/>
          <w:i/>
          <w:color w:val="4C4C4C"/>
          <w:sz w:val="24"/>
          <w:szCs w:val="24"/>
          <w:shd w:val="clear" w:color="auto" w:fill="FFFFFF"/>
          <w:lang w:val="en-US"/>
        </w:rPr>
        <w:t>the case of 06</w:t>
      </w:r>
      <w:r w:rsidR="004079A3" w:rsidRPr="002E0806">
        <w:rPr>
          <w:rFonts w:asciiTheme="majorBidi" w:hAnsiTheme="majorBidi" w:cstheme="majorBidi"/>
          <w:i/>
          <w:color w:val="4C4C4C"/>
          <w:sz w:val="24"/>
          <w:szCs w:val="24"/>
          <w:shd w:val="clear" w:color="auto" w:fill="FFFFFF"/>
          <w:lang w:val="en-US"/>
        </w:rPr>
        <w:t xml:space="preserve"> years old children who present  </w:t>
      </w:r>
      <w:r w:rsidR="00CC2857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4079A3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since</w:t>
      </w:r>
      <w:r w:rsidR="00CC2857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some mo</w:t>
      </w:r>
      <w:r w:rsidR="00115BF5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n</w:t>
      </w:r>
      <w:r w:rsidR="00CC2857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ths a turgor</w:t>
      </w:r>
      <w:r w:rsidR="00B84B47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of jugular vein</w:t>
      </w:r>
      <w:r w:rsidR="00277249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. CTangio was realized showing the aneury</w:t>
      </w:r>
      <w:r w:rsidR="00B84B47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sm of the ascending aorta , tronc innominate artery </w:t>
      </w:r>
      <w:r w:rsidR="00277249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place l</w:t>
      </w:r>
      <w:r w:rsidR="00115BF5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eft to return to right jugular and </w:t>
      </w:r>
      <w:r w:rsidR="00277249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vein dilated by compression . </w:t>
      </w:r>
      <w:r w:rsidR="003C7186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Echocardiography: aortic</w:t>
      </w:r>
      <w:r w:rsidR="00277249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ring 15 mm </w:t>
      </w:r>
      <w:r w:rsidR="004079A3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Valsalva, Sinus</w:t>
      </w:r>
      <w:r w:rsidR="003C7186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, aorta</w:t>
      </w:r>
      <w:r w:rsidR="00277249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3C7186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ascendant</w:t>
      </w:r>
      <w:r w:rsidR="00115BF5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at 50</w:t>
      </w:r>
      <w:r w:rsidR="00312543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mm.</w:t>
      </w:r>
      <w:r w:rsidR="00115BF5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312543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LV:35/21</w:t>
      </w:r>
      <w:r w:rsidR="00115BF5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mm</w:t>
      </w:r>
      <w:r w:rsidR="00312543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.</w:t>
      </w:r>
      <w:r w:rsidR="00312543" w:rsidRPr="00312543">
        <w:rPr>
          <w:rFonts w:asciiTheme="majorBidi" w:eastAsia="Times New Roman" w:hAnsiTheme="majorBidi" w:cstheme="majorBidi"/>
          <w:color w:val="373E4D"/>
          <w:sz w:val="24"/>
          <w:szCs w:val="24"/>
          <w:lang w:val="en-US" w:eastAsia="fr-FR"/>
        </w:rPr>
        <w:t xml:space="preserve"> </w:t>
      </w:r>
      <w:r w:rsidR="00312543">
        <w:rPr>
          <w:rFonts w:asciiTheme="majorBidi" w:eastAsia="Times New Roman" w:hAnsiTheme="majorBidi" w:cstheme="majorBidi"/>
          <w:color w:val="373E4D"/>
          <w:sz w:val="24"/>
          <w:szCs w:val="24"/>
          <w:lang w:val="en-US" w:eastAsia="fr-FR"/>
        </w:rPr>
        <w:t>C</w:t>
      </w:r>
      <w:r w:rsidR="00312543" w:rsidRPr="00FB72AA">
        <w:rPr>
          <w:rFonts w:asciiTheme="majorBidi" w:eastAsia="Times New Roman" w:hAnsiTheme="majorBidi" w:cstheme="majorBidi"/>
          <w:color w:val="373E4D"/>
          <w:sz w:val="24"/>
          <w:szCs w:val="24"/>
          <w:lang w:val="en-US" w:eastAsia="fr-FR"/>
        </w:rPr>
        <w:t>hest X-ray</w:t>
      </w:r>
      <w:r w:rsidR="00115BF5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: CTI:</w:t>
      </w:r>
      <w:r w:rsidR="00312543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0.44</w:t>
      </w:r>
      <w:r w:rsidR="00312543" w:rsidRPr="00312543">
        <w:rPr>
          <w:rFonts w:asciiTheme="majorBidi" w:eastAsia="Times New Roman" w:hAnsiTheme="majorBidi" w:cstheme="majorBidi"/>
          <w:color w:val="373E4D"/>
          <w:sz w:val="24"/>
          <w:szCs w:val="24"/>
          <w:lang w:val="en-US" w:eastAsia="fr-FR"/>
        </w:rPr>
        <w:t xml:space="preserve"> </w:t>
      </w:r>
      <w:r w:rsidR="00312543" w:rsidRPr="00FB72AA">
        <w:rPr>
          <w:rFonts w:asciiTheme="majorBidi" w:eastAsia="Times New Roman" w:hAnsiTheme="majorBidi" w:cstheme="majorBidi"/>
          <w:color w:val="373E4D"/>
          <w:sz w:val="24"/>
          <w:szCs w:val="24"/>
          <w:lang w:val="en-US" w:eastAsia="fr-FR"/>
        </w:rPr>
        <w:t>with enlargement of the upper mediastinum</w:t>
      </w:r>
      <w:r w:rsidR="00312543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277249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.</w:t>
      </w:r>
      <w:r w:rsidR="003C7186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T</w:t>
      </w:r>
      <w:r w:rsidR="00277249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he patient was opered under cardiopu</w:t>
      </w:r>
      <w:r w:rsidR="00115BF5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lmonary bypass. T</w:t>
      </w:r>
      <w:r w:rsidR="00312543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he approach was</w:t>
      </w:r>
      <w:r w:rsidR="00277249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sternotomy</w:t>
      </w:r>
      <w:r w:rsidR="003C7186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115BF5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.T</w:t>
      </w:r>
      <w:r w:rsidR="00277249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he per operative exploration was aortic </w:t>
      </w:r>
      <w:r w:rsidR="003C7186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aneurysm</w:t>
      </w:r>
      <w:r w:rsidR="00277249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with normal size of sinus</w:t>
      </w:r>
      <w:r w:rsidR="003C7186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115BF5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.T</w:t>
      </w:r>
      <w:r w:rsidR="00277249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he intervention had is after resection of the sus ascending aorta anevrysmale in restoration of aortic continuity</w:t>
      </w:r>
      <w:r w:rsidR="003C7186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277249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by Dacron implanted in termino</w:t>
      </w:r>
      <w:r w:rsidR="003C7186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277249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terminale tube</w:t>
      </w:r>
      <w:r w:rsidR="003C7186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.</w:t>
      </w:r>
    </w:p>
    <w:p w:rsidR="008C702F" w:rsidRPr="003C7186" w:rsidRDefault="00F06717" w:rsidP="00F06717">
      <w:pPr>
        <w:rPr>
          <w:rStyle w:val="textenormal"/>
          <w:rFonts w:asciiTheme="majorBidi" w:hAnsiTheme="majorBidi" w:cstheme="majorBidi"/>
          <w:bCs/>
          <w:i/>
          <w:iCs/>
          <w:color w:val="565656"/>
          <w:sz w:val="24"/>
          <w:szCs w:val="24"/>
          <w:shd w:val="clear" w:color="auto" w:fill="FFFFFF"/>
          <w:lang w:val="en-US"/>
        </w:rPr>
      </w:pPr>
      <w:r w:rsidRPr="003C7186">
        <w:rPr>
          <w:rStyle w:val="textenormal"/>
          <w:rFonts w:asciiTheme="majorBidi" w:hAnsiTheme="majorBidi" w:cstheme="majorBidi"/>
          <w:b/>
          <w:i/>
          <w:iCs/>
          <w:color w:val="565656"/>
          <w:sz w:val="24"/>
          <w:szCs w:val="24"/>
          <w:shd w:val="clear" w:color="auto" w:fill="FFFFFF"/>
          <w:lang w:val="en-US"/>
        </w:rPr>
        <w:t>Results</w:t>
      </w:r>
      <w:r w:rsidR="00312543">
        <w:rPr>
          <w:rStyle w:val="textenormal"/>
          <w:rFonts w:asciiTheme="majorBidi" w:hAnsiTheme="majorBidi" w:cstheme="majorBidi"/>
          <w:bCs/>
          <w:i/>
          <w:iCs/>
          <w:color w:val="565656"/>
          <w:sz w:val="24"/>
          <w:szCs w:val="24"/>
          <w:shd w:val="clear" w:color="auto" w:fill="FFFFFF"/>
          <w:lang w:val="en-US"/>
        </w:rPr>
        <w:t>: T</w:t>
      </w:r>
      <w:r w:rsidRPr="003C7186">
        <w:rPr>
          <w:rStyle w:val="textenormal"/>
          <w:rFonts w:asciiTheme="majorBidi" w:hAnsiTheme="majorBidi" w:cstheme="majorBidi"/>
          <w:bCs/>
          <w:i/>
          <w:iCs/>
          <w:color w:val="565656"/>
          <w:sz w:val="24"/>
          <w:szCs w:val="24"/>
          <w:shd w:val="clear" w:color="auto" w:fill="FFFFFF"/>
          <w:lang w:val="en-US"/>
        </w:rPr>
        <w:t xml:space="preserve">he suite immediate post operating was </w:t>
      </w:r>
      <w:r w:rsidR="004079A3" w:rsidRPr="003C7186">
        <w:rPr>
          <w:rStyle w:val="textenormal"/>
          <w:rFonts w:asciiTheme="majorBidi" w:hAnsiTheme="majorBidi" w:cstheme="majorBidi"/>
          <w:bCs/>
          <w:i/>
          <w:iCs/>
          <w:color w:val="565656"/>
          <w:sz w:val="24"/>
          <w:szCs w:val="24"/>
          <w:shd w:val="clear" w:color="auto" w:fill="FFFFFF"/>
          <w:lang w:val="en-US"/>
        </w:rPr>
        <w:t>unfavorable</w:t>
      </w:r>
      <w:r w:rsidRPr="003C7186">
        <w:rPr>
          <w:rStyle w:val="textenormal"/>
          <w:rFonts w:asciiTheme="majorBidi" w:hAnsiTheme="majorBidi" w:cstheme="majorBidi"/>
          <w:bCs/>
          <w:i/>
          <w:iCs/>
          <w:color w:val="565656"/>
          <w:sz w:val="24"/>
          <w:szCs w:val="24"/>
          <w:shd w:val="clear" w:color="auto" w:fill="FFFFFF"/>
          <w:lang w:val="en-US"/>
        </w:rPr>
        <w:t xml:space="preserve"> with death of patient with inflammatory syndrome and vasomotor refractory.</w:t>
      </w:r>
    </w:p>
    <w:p w:rsidR="006553CA" w:rsidRDefault="008C702F" w:rsidP="004079A3">
      <w:pPr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</w:pPr>
      <w:r w:rsidRPr="003C7186">
        <w:rPr>
          <w:rStyle w:val="textenormal"/>
          <w:rFonts w:asciiTheme="majorBidi" w:hAnsiTheme="majorBidi" w:cstheme="majorBidi"/>
          <w:b/>
          <w:i/>
          <w:iCs/>
          <w:color w:val="565656"/>
          <w:sz w:val="24"/>
          <w:szCs w:val="24"/>
          <w:shd w:val="clear" w:color="auto" w:fill="FFFFFF"/>
          <w:lang w:val="en-US"/>
        </w:rPr>
        <w:t>Conclusion</w:t>
      </w:r>
      <w:r w:rsidRPr="003C7186">
        <w:rPr>
          <w:rStyle w:val="textenormal"/>
          <w:rFonts w:asciiTheme="majorBidi" w:hAnsiTheme="majorBidi" w:cstheme="majorBidi"/>
          <w:bCs/>
          <w:i/>
          <w:iCs/>
          <w:color w:val="565656"/>
          <w:sz w:val="24"/>
          <w:szCs w:val="24"/>
          <w:shd w:val="clear" w:color="auto" w:fill="FFFFFF"/>
          <w:lang w:val="en-US"/>
        </w:rPr>
        <w:t>:</w:t>
      </w:r>
      <w:r w:rsidRPr="003C7186">
        <w:rPr>
          <w:rFonts w:asciiTheme="majorBidi" w:hAnsiTheme="majorBidi" w:cstheme="majorBidi"/>
          <w:bCs/>
          <w:i/>
          <w:iCs/>
          <w:color w:val="565656"/>
          <w:sz w:val="24"/>
          <w:szCs w:val="24"/>
          <w:shd w:val="clear" w:color="auto" w:fill="FFFFFF"/>
          <w:lang w:val="en-US"/>
        </w:rPr>
        <w:t xml:space="preserve"> </w:t>
      </w:r>
      <w:r w:rsidR="00312543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T</w:t>
      </w:r>
      <w:r w:rsidR="00115BF5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he CTangio and MRIangio </w:t>
      </w:r>
      <w:r w:rsidR="002F2BAA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are the examinations choice in detection of aortic anevrysm</w:t>
      </w:r>
      <w:r w:rsidR="004079A3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.T</w:t>
      </w:r>
      <w:r w:rsidR="00FE034E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he operative indication is formal in all cases of </w:t>
      </w:r>
      <w:r w:rsidR="007827A4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aneurysms</w:t>
      </w:r>
      <w:r w:rsidR="004079A3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of the ascending aorta. S</w:t>
      </w:r>
      <w:r w:rsidR="00FE034E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pontaneous evolution is fatal</w:t>
      </w:r>
      <w:r w:rsidR="00312543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FE034E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.in fact there</w:t>
      </w:r>
      <w:r w:rsidR="007827A4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FE034E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al</w:t>
      </w:r>
      <w:r w:rsidR="007827A4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7827A4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treatments</w:t>
      </w:r>
      <w:r w:rsidR="003B30C4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is the surgery. We</w:t>
      </w:r>
      <w:r w:rsidR="004079A3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4079A3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note</w:t>
      </w:r>
      <w:r w:rsidR="00FE034E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the severity of the inflammatory syndrome in </w:t>
      </w:r>
      <w:r w:rsidR="00F3572B"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children.</w:t>
      </w:r>
    </w:p>
    <w:p w:rsidR="003B30C4" w:rsidRPr="003B30C4" w:rsidRDefault="003B30C4" w:rsidP="004079A3">
      <w:pPr>
        <w:rPr>
          <w:rStyle w:val="textenormal"/>
          <w:rFonts w:asciiTheme="majorBidi" w:hAnsiTheme="majorBidi" w:cstheme="majorBidi"/>
          <w:b/>
          <w:i/>
          <w:iCs/>
          <w:color w:val="565656"/>
          <w:sz w:val="24"/>
          <w:szCs w:val="24"/>
          <w:shd w:val="clear" w:color="auto" w:fill="FFFFFF"/>
          <w:lang w:val="en-US"/>
        </w:rPr>
      </w:pPr>
      <w:r w:rsidRPr="003B30C4">
        <w:rPr>
          <w:rFonts w:asciiTheme="majorBidi" w:hAnsiTheme="majorBidi" w:cstheme="majorBidi"/>
          <w:b/>
          <w:i/>
          <w:iCs/>
          <w:color w:val="4C4C4C"/>
          <w:sz w:val="24"/>
          <w:szCs w:val="24"/>
          <w:shd w:val="clear" w:color="auto" w:fill="FFFFFF"/>
          <w:lang w:val="en-US"/>
        </w:rPr>
        <w:t>Keys words:</w:t>
      </w:r>
      <w:r w:rsidRPr="003B30C4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Pr="003C7186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Aortic aneurysm</w:t>
      </w:r>
      <w:r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,</w:t>
      </w:r>
      <w:r w:rsidRPr="003B30C4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115BF5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children,</w:t>
      </w:r>
      <w:r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115BF5"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surgery, CPB</w:t>
      </w:r>
      <w:r>
        <w:rPr>
          <w:rFonts w:asciiTheme="majorBidi" w:hAnsiTheme="majorBidi" w:cstheme="majorBidi"/>
          <w:bCs/>
          <w:i/>
          <w:iCs/>
          <w:color w:val="4C4C4C"/>
          <w:sz w:val="24"/>
          <w:szCs w:val="24"/>
          <w:shd w:val="clear" w:color="auto" w:fill="FFFFFF"/>
          <w:lang w:val="en-US"/>
        </w:rPr>
        <w:t>.</w:t>
      </w:r>
    </w:p>
    <w:p w:rsidR="004F63ED" w:rsidRPr="003C7186" w:rsidRDefault="004F63ED" w:rsidP="008C702F">
      <w:pPr>
        <w:rPr>
          <w:rFonts w:asciiTheme="majorBidi" w:hAnsiTheme="majorBidi" w:cstheme="majorBidi"/>
          <w:bCs/>
          <w:i/>
          <w:iCs/>
          <w:sz w:val="24"/>
          <w:szCs w:val="24"/>
          <w:lang w:val="en-US"/>
        </w:rPr>
      </w:pPr>
    </w:p>
    <w:p w:rsidR="005D4E83" w:rsidRPr="003C7186" w:rsidRDefault="005D4E83">
      <w:pPr>
        <w:rPr>
          <w:rFonts w:asciiTheme="majorBidi" w:hAnsiTheme="majorBidi" w:cstheme="majorBidi"/>
          <w:bCs/>
          <w:i/>
          <w:iCs/>
          <w:sz w:val="24"/>
          <w:szCs w:val="24"/>
          <w:lang w:val="en-US"/>
        </w:rPr>
      </w:pPr>
    </w:p>
    <w:sectPr w:rsidR="005D4E83" w:rsidRPr="003C7186" w:rsidSect="005D4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8C702F"/>
    <w:rsid w:val="00002564"/>
    <w:rsid w:val="00031D64"/>
    <w:rsid w:val="00060F11"/>
    <w:rsid w:val="00087833"/>
    <w:rsid w:val="000B6EEA"/>
    <w:rsid w:val="000D3394"/>
    <w:rsid w:val="000D42B5"/>
    <w:rsid w:val="000E4D12"/>
    <w:rsid w:val="00115BF5"/>
    <w:rsid w:val="001232A2"/>
    <w:rsid w:val="001361B6"/>
    <w:rsid w:val="0017265F"/>
    <w:rsid w:val="00172A47"/>
    <w:rsid w:val="0017608E"/>
    <w:rsid w:val="00186DD6"/>
    <w:rsid w:val="001C1EA1"/>
    <w:rsid w:val="002174C0"/>
    <w:rsid w:val="00223B38"/>
    <w:rsid w:val="00277249"/>
    <w:rsid w:val="002D7E64"/>
    <w:rsid w:val="002E0806"/>
    <w:rsid w:val="002E14E3"/>
    <w:rsid w:val="002E5B47"/>
    <w:rsid w:val="002F0A59"/>
    <w:rsid w:val="002F2BAA"/>
    <w:rsid w:val="002F3CFF"/>
    <w:rsid w:val="003117A5"/>
    <w:rsid w:val="00312543"/>
    <w:rsid w:val="0036586C"/>
    <w:rsid w:val="0038319B"/>
    <w:rsid w:val="00385EAB"/>
    <w:rsid w:val="003A5C47"/>
    <w:rsid w:val="003B14AC"/>
    <w:rsid w:val="003B30C4"/>
    <w:rsid w:val="003C7186"/>
    <w:rsid w:val="003E10EC"/>
    <w:rsid w:val="003E7626"/>
    <w:rsid w:val="004079A3"/>
    <w:rsid w:val="00414752"/>
    <w:rsid w:val="00414CC5"/>
    <w:rsid w:val="00414EC5"/>
    <w:rsid w:val="00461AE4"/>
    <w:rsid w:val="004667DD"/>
    <w:rsid w:val="0047624B"/>
    <w:rsid w:val="00487332"/>
    <w:rsid w:val="004974E2"/>
    <w:rsid w:val="004B35E5"/>
    <w:rsid w:val="004C603E"/>
    <w:rsid w:val="004F63ED"/>
    <w:rsid w:val="00522935"/>
    <w:rsid w:val="00540231"/>
    <w:rsid w:val="00545437"/>
    <w:rsid w:val="00572A48"/>
    <w:rsid w:val="0059553B"/>
    <w:rsid w:val="005B1D91"/>
    <w:rsid w:val="005B2362"/>
    <w:rsid w:val="005C500D"/>
    <w:rsid w:val="005D4E83"/>
    <w:rsid w:val="005E2AA0"/>
    <w:rsid w:val="005E50FB"/>
    <w:rsid w:val="005F6159"/>
    <w:rsid w:val="00627669"/>
    <w:rsid w:val="0064005D"/>
    <w:rsid w:val="0064280C"/>
    <w:rsid w:val="00646384"/>
    <w:rsid w:val="006546E1"/>
    <w:rsid w:val="006553CA"/>
    <w:rsid w:val="00666E0A"/>
    <w:rsid w:val="00685B59"/>
    <w:rsid w:val="00712A6C"/>
    <w:rsid w:val="00756CD1"/>
    <w:rsid w:val="00757E40"/>
    <w:rsid w:val="007707E9"/>
    <w:rsid w:val="007818C8"/>
    <w:rsid w:val="007827A4"/>
    <w:rsid w:val="00783B18"/>
    <w:rsid w:val="007920E1"/>
    <w:rsid w:val="007A032C"/>
    <w:rsid w:val="007B1D6C"/>
    <w:rsid w:val="007B77E6"/>
    <w:rsid w:val="007C53A9"/>
    <w:rsid w:val="007E4FE6"/>
    <w:rsid w:val="00800BB8"/>
    <w:rsid w:val="00815E07"/>
    <w:rsid w:val="00826F30"/>
    <w:rsid w:val="00827F95"/>
    <w:rsid w:val="00866AA8"/>
    <w:rsid w:val="00895FB7"/>
    <w:rsid w:val="008A66B4"/>
    <w:rsid w:val="008C702F"/>
    <w:rsid w:val="008E4306"/>
    <w:rsid w:val="008E461C"/>
    <w:rsid w:val="00933111"/>
    <w:rsid w:val="0094102A"/>
    <w:rsid w:val="00963F67"/>
    <w:rsid w:val="00967437"/>
    <w:rsid w:val="00972FDC"/>
    <w:rsid w:val="009841FF"/>
    <w:rsid w:val="009D08C9"/>
    <w:rsid w:val="00A1574B"/>
    <w:rsid w:val="00A43FBD"/>
    <w:rsid w:val="00A84888"/>
    <w:rsid w:val="00A906F5"/>
    <w:rsid w:val="00AB5183"/>
    <w:rsid w:val="00AE4C90"/>
    <w:rsid w:val="00B03469"/>
    <w:rsid w:val="00B100C2"/>
    <w:rsid w:val="00B1079A"/>
    <w:rsid w:val="00B21056"/>
    <w:rsid w:val="00B2453C"/>
    <w:rsid w:val="00B3074F"/>
    <w:rsid w:val="00B30EF0"/>
    <w:rsid w:val="00B579B1"/>
    <w:rsid w:val="00B6234B"/>
    <w:rsid w:val="00B637C1"/>
    <w:rsid w:val="00B80A12"/>
    <w:rsid w:val="00B84B47"/>
    <w:rsid w:val="00B95C2A"/>
    <w:rsid w:val="00BA31A4"/>
    <w:rsid w:val="00BC7AEE"/>
    <w:rsid w:val="00BD7F6C"/>
    <w:rsid w:val="00BF5FEC"/>
    <w:rsid w:val="00BF6ADC"/>
    <w:rsid w:val="00C010F2"/>
    <w:rsid w:val="00C016E4"/>
    <w:rsid w:val="00C14556"/>
    <w:rsid w:val="00C2636E"/>
    <w:rsid w:val="00C2677C"/>
    <w:rsid w:val="00C44569"/>
    <w:rsid w:val="00C6224A"/>
    <w:rsid w:val="00C63454"/>
    <w:rsid w:val="00C96D35"/>
    <w:rsid w:val="00C96F5B"/>
    <w:rsid w:val="00CB74BE"/>
    <w:rsid w:val="00CC2857"/>
    <w:rsid w:val="00CD107C"/>
    <w:rsid w:val="00D411F6"/>
    <w:rsid w:val="00D41328"/>
    <w:rsid w:val="00D422F1"/>
    <w:rsid w:val="00D800DF"/>
    <w:rsid w:val="00D97898"/>
    <w:rsid w:val="00DD017D"/>
    <w:rsid w:val="00DD1E7D"/>
    <w:rsid w:val="00E12A94"/>
    <w:rsid w:val="00E202BE"/>
    <w:rsid w:val="00E625FC"/>
    <w:rsid w:val="00E76E2A"/>
    <w:rsid w:val="00E84448"/>
    <w:rsid w:val="00E96FF0"/>
    <w:rsid w:val="00EB4681"/>
    <w:rsid w:val="00F06717"/>
    <w:rsid w:val="00F314BA"/>
    <w:rsid w:val="00F3572B"/>
    <w:rsid w:val="00F47D99"/>
    <w:rsid w:val="00F843B8"/>
    <w:rsid w:val="00F975D7"/>
    <w:rsid w:val="00FE034E"/>
    <w:rsid w:val="00FF1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02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8C702F"/>
  </w:style>
  <w:style w:type="character" w:customStyle="1" w:styleId="textenormal">
    <w:name w:val="textenormal"/>
    <w:basedOn w:val="Policepardfaut"/>
    <w:rsid w:val="008C70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248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boutique ch info</dc:creator>
  <cp:lastModifiedBy>Boutique Chi Info</cp:lastModifiedBy>
  <cp:revision>19</cp:revision>
  <dcterms:created xsi:type="dcterms:W3CDTF">2015-05-10T00:02:00Z</dcterms:created>
  <dcterms:modified xsi:type="dcterms:W3CDTF">2016-08-10T22:53:00Z</dcterms:modified>
</cp:coreProperties>
</file>