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2477" w:rsidRDefault="00B32477">
      <w:pPr>
        <w:rPr>
          <w:lang w:val="en"/>
        </w:rPr>
      </w:pPr>
      <w:r>
        <w:rPr>
          <w:lang w:val="en"/>
        </w:rPr>
        <w:t>DETERMINATION OF ADVERSE FACTORS OF FORECAST OF BREAST CANCER OF THE FIRST STAGE</w:t>
      </w:r>
      <w:bookmarkStart w:id="0" w:name="_GoBack"/>
      <w:bookmarkEnd w:id="0"/>
    </w:p>
    <w:p w:rsidR="007C14D6" w:rsidRPr="00B32477" w:rsidRDefault="00B32477">
      <w:pPr>
        <w:rPr>
          <w:lang w:val="en-US"/>
        </w:rPr>
      </w:pPr>
      <w:r>
        <w:rPr>
          <w:lang w:val="en"/>
        </w:rPr>
        <w:t>Relevance of the topic</w:t>
      </w:r>
      <w:proofErr w:type="gramStart"/>
      <w:r>
        <w:rPr>
          <w:lang w:val="en"/>
        </w:rPr>
        <w:t>:</w:t>
      </w:r>
      <w:proofErr w:type="gramEnd"/>
      <w:r>
        <w:rPr>
          <w:lang w:val="en"/>
        </w:rPr>
        <w:br/>
        <w:t>All over the world, breast cancer is in the first place in the structure of cancer morbidity in women and in second place in mortality. In 2013, the mortality from breast cancer was 17% among all female oncology (</w:t>
      </w:r>
      <w:proofErr w:type="spellStart"/>
      <w:r>
        <w:rPr>
          <w:lang w:val="en"/>
        </w:rPr>
        <w:t>Caprin</w:t>
      </w:r>
      <w:proofErr w:type="spellEnd"/>
      <w:r>
        <w:rPr>
          <w:lang w:val="en"/>
        </w:rPr>
        <w:t xml:space="preserve"> et al., 2013). Over the past 10 years, the proportion of patients with this pathology, detected in the early stages, has increased. The five-year survival rate for the first stage of breast cancer is 95%. In recent </w:t>
      </w:r>
      <w:proofErr w:type="gramStart"/>
      <w:r>
        <w:rPr>
          <w:lang w:val="en"/>
        </w:rPr>
        <w:t>years</w:t>
      </w:r>
      <w:proofErr w:type="gramEnd"/>
      <w:r>
        <w:rPr>
          <w:lang w:val="en"/>
        </w:rPr>
        <w:t xml:space="preserve"> there has been progress in the treatment of stage 2 of the disease, but in the first stage of breast cancer, the survival rate is stable. The further possibility of reducing this indicator </w:t>
      </w:r>
      <w:proofErr w:type="gramStart"/>
      <w:r>
        <w:rPr>
          <w:lang w:val="en"/>
        </w:rPr>
        <w:t>has not been studied</w:t>
      </w:r>
      <w:proofErr w:type="gramEnd"/>
      <w:r>
        <w:rPr>
          <w:lang w:val="en"/>
        </w:rPr>
        <w:t xml:space="preserve">. (Up to 2 cm). The relationship between physical and mental abilities. </w:t>
      </w:r>
      <w:proofErr w:type="gramStart"/>
      <w:r>
        <w:rPr>
          <w:lang w:val="en"/>
        </w:rPr>
        <w:t>Also</w:t>
      </w:r>
      <w:proofErr w:type="gramEnd"/>
      <w:r>
        <w:rPr>
          <w:lang w:val="en"/>
        </w:rPr>
        <w:t xml:space="preserve">, attention should be paid to the possibility of predicting long-term results of treatment for breast cancer. The search for factors capable of predicting long-term results led to the creation of a classification of breast cancer based on the definition of </w:t>
      </w:r>
      <w:proofErr w:type="spellStart"/>
      <w:r>
        <w:rPr>
          <w:lang w:val="en"/>
        </w:rPr>
        <w:t>immunohistochemical</w:t>
      </w:r>
      <w:proofErr w:type="spellEnd"/>
      <w:r>
        <w:rPr>
          <w:lang w:val="en"/>
        </w:rPr>
        <w:t xml:space="preserve"> markers. At present, the urgent task of studying the phenomenological process. (</w:t>
      </w:r>
      <w:proofErr w:type="spellStart"/>
      <w:proofErr w:type="gramStart"/>
      <w:r>
        <w:rPr>
          <w:lang w:val="en"/>
        </w:rPr>
        <w:t>Solinetal</w:t>
      </w:r>
      <w:proofErr w:type="spellEnd"/>
      <w:r>
        <w:rPr>
          <w:lang w:val="en"/>
        </w:rPr>
        <w:t>.,</w:t>
      </w:r>
      <w:proofErr w:type="gramEnd"/>
      <w:r>
        <w:rPr>
          <w:lang w:val="en"/>
        </w:rPr>
        <w:t xml:space="preserve"> 2012). These studies are associated with the creation of prognostic genetic signatures, many of which </w:t>
      </w:r>
      <w:proofErr w:type="gramStart"/>
      <w:r>
        <w:rPr>
          <w:lang w:val="en"/>
        </w:rPr>
        <w:t>are used</w:t>
      </w:r>
      <w:proofErr w:type="gramEnd"/>
      <w:r>
        <w:rPr>
          <w:lang w:val="en"/>
        </w:rPr>
        <w:t xml:space="preserve"> in clinical practice (</w:t>
      </w:r>
      <w:proofErr w:type="spellStart"/>
      <w:r>
        <w:rPr>
          <w:lang w:val="en"/>
        </w:rPr>
        <w:t>Oncotype</w:t>
      </w:r>
      <w:proofErr w:type="spellEnd"/>
      <w:r>
        <w:rPr>
          <w:lang w:val="en"/>
        </w:rPr>
        <w:t xml:space="preserve"> DX, </w:t>
      </w:r>
      <w:proofErr w:type="spellStart"/>
      <w:r>
        <w:rPr>
          <w:lang w:val="en"/>
        </w:rPr>
        <w:t>Mammaprint</w:t>
      </w:r>
      <w:proofErr w:type="spellEnd"/>
      <w:r>
        <w:rPr>
          <w:lang w:val="en"/>
        </w:rPr>
        <w:t>). In connection with the lack of the possibility of using gene "signatures" in our country in clinical practice, it is necessary to form forecasting tactics in order to identify the causes, the recurrences and the outcome of treatment for breast cancer of various localizations.</w:t>
      </w:r>
      <w:r>
        <w:rPr>
          <w:lang w:val="en"/>
        </w:rPr>
        <w:br/>
        <w:t>The purpose of the study: Prognostication of the lien of the first stage of the breast.</w:t>
      </w:r>
      <w:r>
        <w:rPr>
          <w:lang w:val="en"/>
        </w:rPr>
        <w:br/>
        <w:t>Tasks</w:t>
      </w:r>
      <w:proofErr w:type="gramStart"/>
      <w:r>
        <w:rPr>
          <w:lang w:val="en"/>
        </w:rPr>
        <w:t>:</w:t>
      </w:r>
      <w:proofErr w:type="gramEnd"/>
      <w:r>
        <w:rPr>
          <w:lang w:val="en"/>
        </w:rPr>
        <w:br/>
        <w:t>1. Evaluate the long-term results of treatment of breast cancer pT1N0M0</w:t>
      </w:r>
      <w:r>
        <w:rPr>
          <w:lang w:val="en"/>
        </w:rPr>
        <w:br/>
        <w:t xml:space="preserve">2. To reveal correlation of factors of progression from volume and character of the spent treatment, a </w:t>
      </w:r>
      <w:proofErr w:type="spellStart"/>
      <w:r>
        <w:rPr>
          <w:lang w:val="en"/>
        </w:rPr>
        <w:t>histotype</w:t>
      </w:r>
      <w:proofErr w:type="spellEnd"/>
      <w:r>
        <w:rPr>
          <w:lang w:val="en"/>
        </w:rPr>
        <w:t xml:space="preserve"> and a phenotype of a tumor</w:t>
      </w:r>
      <w:r>
        <w:rPr>
          <w:lang w:val="en"/>
        </w:rPr>
        <w:br/>
        <w:t>3. Determine the period of high risk of disease progression.</w:t>
      </w:r>
      <w:r>
        <w:rPr>
          <w:lang w:val="en"/>
        </w:rPr>
        <w:br/>
      </w:r>
      <w:proofErr w:type="gramStart"/>
      <w:r>
        <w:rPr>
          <w:lang w:val="en"/>
        </w:rPr>
        <w:t>4. To make algorithm of diagnostics and treatment of a cancer of a mammary gland at the first stage</w:t>
      </w:r>
      <w:r>
        <w:rPr>
          <w:lang w:val="en"/>
        </w:rPr>
        <w:br/>
        <w:t>Research materials:</w:t>
      </w:r>
      <w:r>
        <w:rPr>
          <w:lang w:val="en"/>
        </w:rPr>
        <w:br/>
        <w:t>• Patients who underwent surgical treatment between 1998 and 2018 with a diagnosis of Breast Cancer</w:t>
      </w:r>
      <w:r>
        <w:rPr>
          <w:lang w:val="en"/>
        </w:rPr>
        <w:br/>
        <w:t>• Nodular form of breast cancer</w:t>
      </w:r>
      <w:r>
        <w:rPr>
          <w:lang w:val="en"/>
        </w:rPr>
        <w:br/>
        <w:t>• Tumor size by the result of histological examination up to 2 cm (T1)</w:t>
      </w:r>
      <w:r>
        <w:rPr>
          <w:lang w:val="en"/>
        </w:rPr>
        <w:br/>
        <w:t>• 2а clinical group</w:t>
      </w:r>
      <w:r>
        <w:rPr>
          <w:lang w:val="en"/>
        </w:rPr>
        <w:br/>
        <w:t>• Primary-Operational Sa</w:t>
      </w:r>
      <w:r>
        <w:rPr>
          <w:lang w:val="en"/>
        </w:rPr>
        <w:br/>
        <w:t>Methods of research:</w:t>
      </w:r>
      <w:r>
        <w:rPr>
          <w:lang w:val="en"/>
        </w:rPr>
        <w:br/>
        <w:t>Mammary glands 1 stage, past surgical treatment from 1998 to 2018gg.</w:t>
      </w:r>
      <w:r>
        <w:rPr>
          <w:lang w:val="en"/>
        </w:rPr>
        <w:br/>
      </w:r>
      <w:proofErr w:type="gramEnd"/>
      <w:r>
        <w:rPr>
          <w:lang w:val="en"/>
        </w:rPr>
        <w:t>Conclusion: analysis of intermediate study data, review of current prognostic factors of breast cancer recurrence 1 stage</w:t>
      </w:r>
      <w:r>
        <w:rPr>
          <w:lang w:val="en"/>
        </w:rPr>
        <w:br/>
      </w:r>
      <w:proofErr w:type="gramStart"/>
      <w:r>
        <w:rPr>
          <w:lang w:val="en"/>
        </w:rPr>
        <w:t>A</w:t>
      </w:r>
      <w:proofErr w:type="gramEnd"/>
      <w:r>
        <w:rPr>
          <w:lang w:val="en"/>
        </w:rPr>
        <w:t xml:space="preserve"> review of the literature on prognostic and predictive risk factors for the progression of breast cancer</w:t>
      </w:r>
    </w:p>
    <w:sectPr w:rsidR="007C14D6" w:rsidRPr="00B32477" w:rsidSect="00B32477">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477"/>
    <w:rsid w:val="007C14D6"/>
    <w:rsid w:val="00B324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3F4824-535D-4511-A059-7654B9A2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401</Words>
  <Characters>2289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Гимранов Альберт Минусагитович</dc:creator>
  <cp:keywords/>
  <dc:description/>
  <cp:lastModifiedBy>Гимранов Альберт Минусагитович</cp:lastModifiedBy>
  <cp:revision>1</cp:revision>
  <dcterms:created xsi:type="dcterms:W3CDTF">2017-07-29T20:17:00Z</dcterms:created>
  <dcterms:modified xsi:type="dcterms:W3CDTF">2017-07-29T20:19:00Z</dcterms:modified>
</cp:coreProperties>
</file>