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AB6" w:rsidRPr="007D05CA" w:rsidRDefault="00DA6AB6" w:rsidP="00DA6AB6">
      <w:pPr>
        <w:bidi w:val="0"/>
        <w:spacing w:line="480" w:lineRule="auto"/>
        <w:jc w:val="both"/>
        <w:rPr>
          <w:rFonts w:asciiTheme="majorBidi" w:hAnsiTheme="majorBidi" w:cstheme="majorBidi"/>
          <w:b/>
          <w:bCs/>
          <w:sz w:val="32"/>
          <w:szCs w:val="32"/>
          <w:shd w:val="clear" w:color="auto" w:fill="FFFFFF"/>
        </w:rPr>
      </w:pPr>
      <w:r>
        <w:rPr>
          <w:rFonts w:asciiTheme="majorBidi" w:hAnsiTheme="majorBidi" w:cstheme="majorBidi"/>
          <w:b/>
          <w:bCs/>
          <w:sz w:val="32"/>
          <w:szCs w:val="32"/>
          <w:shd w:val="clear" w:color="auto" w:fill="FFFFFF"/>
        </w:rPr>
        <w:t>Stop eating plastic,</w:t>
      </w:r>
      <w:r w:rsidRPr="003544ED">
        <w:rPr>
          <w:rFonts w:asciiTheme="majorBidi" w:hAnsiTheme="majorBidi" w:cstheme="majorBidi"/>
          <w:b/>
          <w:bCs/>
          <w:sz w:val="32"/>
          <w:szCs w:val="32"/>
          <w:shd w:val="clear" w:color="auto" w:fill="FFFFFF"/>
        </w:rPr>
        <w:t xml:space="preserve"> </w:t>
      </w:r>
      <w:r w:rsidRPr="007D05CA">
        <w:rPr>
          <w:rFonts w:asciiTheme="majorBidi" w:hAnsiTheme="majorBidi" w:cstheme="majorBidi"/>
          <w:b/>
          <w:bCs/>
          <w:sz w:val="32"/>
          <w:szCs w:val="32"/>
          <w:shd w:val="clear" w:color="auto" w:fill="FFFFFF"/>
        </w:rPr>
        <w:t xml:space="preserve">molecular signaling of </w:t>
      </w:r>
      <w:proofErr w:type="spellStart"/>
      <w:r w:rsidRPr="007D05CA">
        <w:rPr>
          <w:rFonts w:asciiTheme="majorBidi" w:hAnsiTheme="majorBidi" w:cstheme="majorBidi"/>
          <w:b/>
          <w:bCs/>
          <w:sz w:val="32"/>
          <w:szCs w:val="32"/>
          <w:shd w:val="clear" w:color="auto" w:fill="FFFFFF"/>
        </w:rPr>
        <w:t>bisphenol</w:t>
      </w:r>
      <w:proofErr w:type="spellEnd"/>
      <w:r w:rsidRPr="007D05CA">
        <w:rPr>
          <w:rFonts w:asciiTheme="majorBidi" w:hAnsiTheme="majorBidi" w:cstheme="majorBidi"/>
          <w:b/>
          <w:bCs/>
          <w:sz w:val="32"/>
          <w:szCs w:val="32"/>
          <w:shd w:val="clear" w:color="auto" w:fill="FFFFFF"/>
        </w:rPr>
        <w:t xml:space="preserve"> A.</w:t>
      </w:r>
      <w:r>
        <w:rPr>
          <w:rFonts w:asciiTheme="majorBidi" w:hAnsiTheme="majorBidi" w:cstheme="majorBidi"/>
          <w:b/>
          <w:bCs/>
          <w:sz w:val="32"/>
          <w:szCs w:val="32"/>
          <w:shd w:val="clear" w:color="auto" w:fill="FFFFFF"/>
        </w:rPr>
        <w:t xml:space="preserve"> in cancer breast.</w:t>
      </w:r>
    </w:p>
    <w:p w:rsidR="00DA6AB6" w:rsidRDefault="00DA6AB6" w:rsidP="00DA6AB6">
      <w:pPr>
        <w:autoSpaceDE w:val="0"/>
        <w:autoSpaceDN w:val="0"/>
        <w:bidi w:val="0"/>
        <w:spacing w:after="0" w:line="480" w:lineRule="auto"/>
        <w:jc w:val="both"/>
        <w:rPr>
          <w:rFonts w:ascii="Times New Roman" w:eastAsia="Times New Roman" w:hAnsi="Times New Roman" w:cs="Times New Roman"/>
          <w:sz w:val="24"/>
          <w:szCs w:val="24"/>
        </w:rPr>
      </w:pPr>
      <w:bookmarkStart w:id="0" w:name="_GoBack"/>
      <w:bookmarkEnd w:id="0"/>
    </w:p>
    <w:p w:rsidR="00DA6AB6" w:rsidRPr="00E3243F" w:rsidRDefault="00DA6AB6" w:rsidP="00DA6AB6">
      <w:pPr>
        <w:autoSpaceDE w:val="0"/>
        <w:autoSpaceDN w:val="0"/>
        <w:bidi w:val="0"/>
        <w:spacing w:after="0" w:line="480" w:lineRule="auto"/>
        <w:jc w:val="both"/>
        <w:rPr>
          <w:rFonts w:ascii="Times New Roman" w:eastAsia="Times New Roman" w:hAnsi="Times New Roman" w:cs="Times New Roman"/>
          <w:sz w:val="24"/>
          <w:szCs w:val="24"/>
        </w:rPr>
      </w:pPr>
      <w:r w:rsidRPr="00E3243F">
        <w:rPr>
          <w:rFonts w:ascii="Times New Roman" w:eastAsia="Times New Roman" w:hAnsi="Times New Roman" w:cs="Times New Roman"/>
          <w:sz w:val="24"/>
          <w:szCs w:val="24"/>
        </w:rPr>
        <w:t xml:space="preserve">Breast cancer is the second most common fatal cancer in women. The occurrence and development of breast cancer is a hormone-dependent and multi-step process, which may be induced by various risk factors. </w:t>
      </w:r>
      <w:proofErr w:type="spellStart"/>
      <w:r w:rsidRPr="00E3243F">
        <w:rPr>
          <w:rFonts w:ascii="Times New Roman" w:eastAsia="Times New Roman" w:hAnsi="Times New Roman" w:cs="Times New Roman"/>
          <w:sz w:val="24"/>
          <w:szCs w:val="24"/>
        </w:rPr>
        <w:t>Bisphenol</w:t>
      </w:r>
      <w:proofErr w:type="spellEnd"/>
      <w:r w:rsidRPr="00E3243F">
        <w:rPr>
          <w:rFonts w:ascii="Times New Roman" w:eastAsia="Times New Roman" w:hAnsi="Times New Roman" w:cs="Times New Roman"/>
          <w:sz w:val="24"/>
          <w:szCs w:val="24"/>
        </w:rPr>
        <w:t xml:space="preserve"> </w:t>
      </w:r>
      <w:proofErr w:type="gramStart"/>
      <w:r w:rsidRPr="00E3243F">
        <w:rPr>
          <w:rFonts w:ascii="Times New Roman" w:eastAsia="Times New Roman" w:hAnsi="Times New Roman" w:cs="Times New Roman"/>
          <w:sz w:val="24"/>
          <w:szCs w:val="24"/>
        </w:rPr>
        <w:t>A</w:t>
      </w:r>
      <w:proofErr w:type="gramEnd"/>
      <w:r w:rsidRPr="00E3243F">
        <w:rPr>
          <w:rFonts w:ascii="Times New Roman" w:eastAsia="Times New Roman" w:hAnsi="Times New Roman" w:cs="Times New Roman"/>
          <w:sz w:val="24"/>
          <w:szCs w:val="24"/>
        </w:rPr>
        <w:t xml:space="preserve"> (BPA), a typical endocrine disrupting chemical, which is used widely in plastic products has been suspected as a potential risk factor for breast cancer. BPA has a huge binding affinity to non-classical membrane estrogen receptors like G protein-coupled receptor (GPER) and estrogen related </w:t>
      </w:r>
      <w:proofErr w:type="gramStart"/>
      <w:r w:rsidRPr="00E3243F">
        <w:rPr>
          <w:rFonts w:ascii="Times New Roman" w:eastAsia="Times New Roman" w:hAnsi="Times New Roman" w:cs="Times New Roman"/>
          <w:sz w:val="24"/>
          <w:szCs w:val="24"/>
        </w:rPr>
        <w:t>receptors .</w:t>
      </w:r>
      <w:proofErr w:type="gramEnd"/>
      <w:r w:rsidRPr="00E3243F">
        <w:rPr>
          <w:rFonts w:ascii="Times New Roman" w:eastAsia="Times New Roman" w:hAnsi="Times New Roman" w:cs="Times New Roman"/>
          <w:sz w:val="24"/>
          <w:szCs w:val="24"/>
        </w:rPr>
        <w:t xml:space="preserve"> Evidence from animal and in vitro studies has suggested an association between increased incidence of breast cancer and BPA exposure. BPA is capable of altering various molecular pathways in cells namely; G protein-coupled receptor (GPER) pathway, Estrogen related receptor gamma (</w:t>
      </w:r>
      <w:proofErr w:type="spellStart"/>
      <w:r w:rsidRPr="00E3243F">
        <w:rPr>
          <w:rFonts w:ascii="Times New Roman" w:eastAsia="Times New Roman" w:hAnsi="Times New Roman" w:cs="Times New Roman"/>
          <w:sz w:val="24"/>
          <w:szCs w:val="24"/>
        </w:rPr>
        <w:t>ERRγ</w:t>
      </w:r>
      <w:proofErr w:type="spellEnd"/>
      <w:r w:rsidRPr="00E3243F">
        <w:rPr>
          <w:rFonts w:ascii="Times New Roman" w:eastAsia="Times New Roman" w:hAnsi="Times New Roman" w:cs="Times New Roman"/>
          <w:sz w:val="24"/>
          <w:szCs w:val="24"/>
        </w:rPr>
        <w:t>) pathway , HOXB9 (</w:t>
      </w:r>
      <w:proofErr w:type="spellStart"/>
      <w:r w:rsidRPr="00E3243F">
        <w:rPr>
          <w:rFonts w:ascii="Times New Roman" w:eastAsia="Times New Roman" w:hAnsi="Times New Roman" w:cs="Times New Roman"/>
          <w:sz w:val="24"/>
          <w:szCs w:val="24"/>
        </w:rPr>
        <w:t>homeobox</w:t>
      </w:r>
      <w:proofErr w:type="spellEnd"/>
      <w:r w:rsidRPr="00E3243F">
        <w:rPr>
          <w:rFonts w:ascii="Times New Roman" w:eastAsia="Times New Roman" w:hAnsi="Times New Roman" w:cs="Times New Roman"/>
          <w:sz w:val="24"/>
          <w:szCs w:val="24"/>
        </w:rPr>
        <w:t xml:space="preserve">-containing gene) pathway, Bone morphogenetic protein 2 (BMP2) and (BMP4) , </w:t>
      </w:r>
      <w:proofErr w:type="spellStart"/>
      <w:r w:rsidRPr="00E3243F">
        <w:rPr>
          <w:rFonts w:ascii="Times New Roman" w:eastAsia="Times New Roman" w:hAnsi="Times New Roman" w:cs="Times New Roman"/>
          <w:sz w:val="24"/>
          <w:szCs w:val="24"/>
        </w:rPr>
        <w:t>Immunoregulatory</w:t>
      </w:r>
      <w:proofErr w:type="spellEnd"/>
      <w:r w:rsidRPr="00E3243F">
        <w:rPr>
          <w:rFonts w:ascii="Times New Roman" w:eastAsia="Times New Roman" w:hAnsi="Times New Roman" w:cs="Times New Roman"/>
          <w:sz w:val="24"/>
          <w:szCs w:val="24"/>
        </w:rPr>
        <w:t xml:space="preserve"> Cytokine disturbance in the mammary gland, EGFR-STAT3 pathway , FOXA1 in ER-breast cancer cells, Enhancer of </w:t>
      </w:r>
      <w:proofErr w:type="spellStart"/>
      <w:r w:rsidRPr="00E3243F">
        <w:rPr>
          <w:rFonts w:ascii="Times New Roman" w:eastAsia="Times New Roman" w:hAnsi="Times New Roman" w:cs="Times New Roman"/>
          <w:sz w:val="24"/>
          <w:szCs w:val="24"/>
        </w:rPr>
        <w:t>Zeste</w:t>
      </w:r>
      <w:proofErr w:type="spellEnd"/>
      <w:r w:rsidRPr="00E3243F">
        <w:rPr>
          <w:rFonts w:ascii="Times New Roman" w:eastAsia="Times New Roman" w:hAnsi="Times New Roman" w:cs="Times New Roman"/>
          <w:sz w:val="24"/>
          <w:szCs w:val="24"/>
        </w:rPr>
        <w:t xml:space="preserve"> Homolog 2 (EZH2) and epigenetic alterations. Thus, the aforementioned aberrations cause unwanted gene activation or repression that may contribute towards increased risk of breast cancer. Therefore, methods of limiting exposure to BPA should be taken in order to reduce the risk of breast cancer.</w:t>
      </w:r>
      <w:r w:rsidRPr="00E3243F">
        <w:rPr>
          <w:rFonts w:ascii="Times New Roman" w:eastAsia="Times New Roman" w:hAnsi="Times New Roman" w:cs="Times New Roman"/>
          <w:spacing w:val="2"/>
          <w:sz w:val="24"/>
          <w:szCs w:val="24"/>
          <w:shd w:val="clear" w:color="auto" w:fill="FCFCFC"/>
        </w:rPr>
        <w:t>  </w:t>
      </w:r>
    </w:p>
    <w:p w:rsidR="00EC1DFE" w:rsidRPr="00DA6AB6" w:rsidRDefault="00EC1DFE"/>
    <w:sectPr w:rsidR="00EC1DFE" w:rsidRPr="00DA6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AB6"/>
    <w:rsid w:val="00DA6AB6"/>
    <w:rsid w:val="00EC1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4C39B8-1CDD-47FE-943A-85A6F672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AB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Mostafa</dc:creator>
  <cp:keywords/>
  <dc:description/>
  <cp:lastModifiedBy>Randa Mostafa</cp:lastModifiedBy>
  <cp:revision>1</cp:revision>
  <dcterms:created xsi:type="dcterms:W3CDTF">2017-06-13T00:44:00Z</dcterms:created>
  <dcterms:modified xsi:type="dcterms:W3CDTF">2017-06-13T00:46:00Z</dcterms:modified>
</cp:coreProperties>
</file>