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F5A" w:rsidRDefault="00A80F5A" w:rsidP="005A36C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 xml:space="preserve">Effectiveness of </w:t>
      </w:r>
      <w:proofErr w:type="spellStart"/>
      <w:r w:rsidRPr="00A80F5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0F517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 L. for Wound Healing of Rat Oral Mucosa</w:t>
      </w:r>
    </w:p>
    <w:p w:rsidR="001E2621" w:rsidRPr="001E2621" w:rsidRDefault="001E2621" w:rsidP="001E2621">
      <w:pPr>
        <w:rPr>
          <w:rFonts w:ascii="Times New Roman" w:hAnsi="Times New Roman"/>
          <w:sz w:val="24"/>
          <w:szCs w:val="24"/>
          <w:lang w:bidi="en-US"/>
        </w:rPr>
      </w:pP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Aslı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Yılmaz</w:t>
      </w:r>
      <w:r w:rsidRPr="001E2621">
        <w:rPr>
          <w:rFonts w:ascii="Times New Roman" w:hAnsi="Times New Roman"/>
          <w:sz w:val="24"/>
          <w:szCs w:val="24"/>
          <w:vertAlign w:val="superscript"/>
          <w:lang w:bidi="en-US"/>
        </w:rPr>
        <w:t>a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Nihat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Yumuşak</w:t>
      </w:r>
      <w:r w:rsidRPr="001E2621">
        <w:rPr>
          <w:rFonts w:ascii="Times New Roman" w:hAnsi="Times New Roman"/>
          <w:sz w:val="24"/>
          <w:szCs w:val="24"/>
          <w:vertAlign w:val="superscript"/>
          <w:lang w:bidi="en-US"/>
        </w:rPr>
        <w:t>b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Ayten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Demir</w:t>
      </w:r>
      <w:r w:rsidRPr="001E2621">
        <w:rPr>
          <w:rFonts w:ascii="Times New Roman" w:hAnsi="Times New Roman"/>
          <w:sz w:val="24"/>
          <w:szCs w:val="24"/>
          <w:vertAlign w:val="superscript"/>
          <w:lang w:bidi="en-US"/>
        </w:rPr>
        <w:t>c</w:t>
      </w:r>
      <w:proofErr w:type="spellEnd"/>
    </w:p>
    <w:p w:rsidR="001E2621" w:rsidRPr="001E2621" w:rsidRDefault="001E2621" w:rsidP="001E2621">
      <w:pPr>
        <w:rPr>
          <w:rFonts w:ascii="Times New Roman" w:hAnsi="Times New Roman"/>
          <w:sz w:val="24"/>
          <w:szCs w:val="24"/>
          <w:lang w:bidi="en-US"/>
        </w:rPr>
      </w:pPr>
      <w:proofErr w:type="spellStart"/>
      <w:proofErr w:type="gramStart"/>
      <w:r w:rsidRPr="001E2621">
        <w:rPr>
          <w:rFonts w:ascii="Times New Roman" w:hAnsi="Times New Roman"/>
          <w:sz w:val="24"/>
          <w:szCs w:val="24"/>
          <w:vertAlign w:val="superscript"/>
          <w:lang w:bidi="en-US"/>
        </w:rPr>
        <w:t>a</w:t>
      </w:r>
      <w:r w:rsidRPr="001E2621">
        <w:rPr>
          <w:rFonts w:ascii="Times New Roman" w:hAnsi="Times New Roman"/>
          <w:sz w:val="24"/>
          <w:szCs w:val="24"/>
          <w:lang w:bidi="en-US"/>
        </w:rPr>
        <w:t>Ankara</w:t>
      </w:r>
      <w:proofErr w:type="spellEnd"/>
      <w:proofErr w:type="gram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Numune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Eğitim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ve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Araştırma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Hastanesi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Altındağ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Ankara,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Türkiye</w:t>
      </w:r>
      <w:proofErr w:type="spellEnd"/>
    </w:p>
    <w:p w:rsidR="001E2621" w:rsidRPr="001E2621" w:rsidRDefault="001E2621" w:rsidP="001E2621">
      <w:pPr>
        <w:rPr>
          <w:rFonts w:ascii="Times New Roman" w:hAnsi="Times New Roman"/>
          <w:sz w:val="24"/>
          <w:szCs w:val="24"/>
          <w:lang w:bidi="en-US"/>
        </w:rPr>
      </w:pPr>
      <w:proofErr w:type="spellStart"/>
      <w:proofErr w:type="gramStart"/>
      <w:r w:rsidRPr="001E2621">
        <w:rPr>
          <w:rFonts w:ascii="Times New Roman" w:hAnsi="Times New Roman"/>
          <w:sz w:val="24"/>
          <w:szCs w:val="24"/>
          <w:vertAlign w:val="superscript"/>
          <w:lang w:bidi="en-US"/>
        </w:rPr>
        <w:t>b</w:t>
      </w:r>
      <w:r w:rsidRPr="001E2621">
        <w:rPr>
          <w:rFonts w:ascii="Times New Roman" w:hAnsi="Times New Roman"/>
          <w:sz w:val="24"/>
          <w:szCs w:val="24"/>
          <w:lang w:bidi="en-US"/>
        </w:rPr>
        <w:t>Harran</w:t>
      </w:r>
      <w:proofErr w:type="spellEnd"/>
      <w:proofErr w:type="gram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Üniversitesi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Veterinerlik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Fakültesi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Klinik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Öncesi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Bilimler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Bölümü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Patoloji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Anabilim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dalı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Yenişehir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Şanlıurfa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Türkiye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>.</w:t>
      </w:r>
    </w:p>
    <w:p w:rsidR="001E2621" w:rsidRPr="001E2621" w:rsidRDefault="001E2621" w:rsidP="001E2621">
      <w:pPr>
        <w:spacing w:after="240"/>
        <w:rPr>
          <w:rFonts w:ascii="Times New Roman" w:hAnsi="Times New Roman"/>
          <w:sz w:val="24"/>
          <w:szCs w:val="24"/>
          <w:lang w:bidi="en-US"/>
        </w:rPr>
      </w:pPr>
      <w:proofErr w:type="spellStart"/>
      <w:proofErr w:type="gramStart"/>
      <w:r w:rsidRPr="001E2621">
        <w:rPr>
          <w:rFonts w:ascii="Times New Roman" w:hAnsi="Times New Roman"/>
          <w:sz w:val="24"/>
          <w:szCs w:val="24"/>
          <w:vertAlign w:val="superscript"/>
          <w:lang w:bidi="en-US"/>
        </w:rPr>
        <w:t>c</w:t>
      </w:r>
      <w:r w:rsidRPr="001E2621">
        <w:rPr>
          <w:rFonts w:ascii="Times New Roman" w:hAnsi="Times New Roman"/>
          <w:sz w:val="24"/>
          <w:szCs w:val="24"/>
          <w:lang w:bidi="en-US"/>
        </w:rPr>
        <w:t>Ankara</w:t>
      </w:r>
      <w:proofErr w:type="spellEnd"/>
      <w:proofErr w:type="gram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Üniversitesi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Sağlık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Bilimleri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Fakültesi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Hemşirelik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Anabilim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Dalı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Altındağ</w:t>
      </w:r>
      <w:proofErr w:type="spellEnd"/>
      <w:r w:rsidRPr="001E2621">
        <w:rPr>
          <w:rFonts w:ascii="Times New Roman" w:hAnsi="Times New Roman"/>
          <w:sz w:val="24"/>
          <w:szCs w:val="24"/>
          <w:lang w:bidi="en-US"/>
        </w:rPr>
        <w:t xml:space="preserve">, Ankara, </w:t>
      </w:r>
      <w:proofErr w:type="spellStart"/>
      <w:r w:rsidRPr="001E2621">
        <w:rPr>
          <w:rFonts w:ascii="Times New Roman" w:hAnsi="Times New Roman"/>
          <w:sz w:val="24"/>
          <w:szCs w:val="24"/>
          <w:lang w:bidi="en-US"/>
        </w:rPr>
        <w:t>Türkiye</w:t>
      </w:r>
      <w:proofErr w:type="spellEnd"/>
    </w:p>
    <w:p w:rsidR="001E2621" w:rsidRDefault="001E2621" w:rsidP="005A36CE">
      <w:p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:rsidR="00A80F5A" w:rsidRPr="00A80F5A" w:rsidRDefault="00A80F5A" w:rsidP="005A36CE">
      <w:p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Aim: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The study aimed to put forth an easy-to-use, non-side effect, vegetable origin, and alternative oral care solution for wound healing via the root extracts of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leiosperma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(L) which is an alternative anti-inflammatory and anti-oxidant medicine on sore healing.</w:t>
      </w:r>
    </w:p>
    <w:p w:rsidR="00A80F5A" w:rsidRPr="00A80F5A" w:rsidRDefault="00A80F5A" w:rsidP="005A36CE">
      <w:p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Materials and methods: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A total of 24 male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Wistar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Albino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rats in this animal research were randomly grouped into three groups, each with eight rats. Group 1 (Control group), Group 2 (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group), and Group 3 (%1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group) were given 90 mg/kg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Ketamine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, 10 mg/kg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Xylazine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anesthesia intramuscularly on day 0. Following the anesthesia, 5 mm radius, 1 mm depth wounds were induced on the rats' cheek mucosa by standard biopsy techniques and punch. For 10 days, Group 1 was observed and the other groups were treated the following mouth care: Group 2 (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group) 2x1 cc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 Group 3 (1%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group) 2x1 cc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 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extract. After these applications, macroscopic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histopathological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analyses were carried out on tissue samples obtained from local area. </w:t>
      </w:r>
    </w:p>
    <w:p w:rsidR="00A80F5A" w:rsidRPr="00A80F5A" w:rsidRDefault="00A80F5A" w:rsidP="005A36C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Results: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According to the macroscopic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histopathologic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analysis, it was detected that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roots extract accelerated the healing process and reduced complications much more than the control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group. Results showed us that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extract increased wound healing activity remarkable with a 99.3% contraction rate in wounds of tongue dorsum and 87.7% in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buccal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mucosa at the 10th day.</w:t>
      </w:r>
    </w:p>
    <w:p w:rsidR="00A80F5A" w:rsidRPr="00A80F5A" w:rsidRDefault="00A80F5A" w:rsidP="005A36C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Conclusions: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More experimental and clinical studies in larger populations are needed to prove and confirm the efficiency of the study. </w:t>
      </w:r>
    </w:p>
    <w:p w:rsidR="00A80F5A" w:rsidRPr="00A80F5A" w:rsidRDefault="00A80F5A" w:rsidP="005A36CE">
      <w:pPr>
        <w:shd w:val="clear" w:color="auto" w:fill="FFFFFF"/>
        <w:spacing w:after="720" w:line="240" w:lineRule="auto"/>
        <w:jc w:val="both"/>
        <w:rPr>
          <w:rFonts w:ascii="Times New Roman" w:eastAsia="Times New Roman" w:hAnsi="Times New Roman" w:cs="Times New Roman"/>
          <w:color w:val="500050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lang w:eastAsia="tr-TR"/>
        </w:rPr>
        <w:t>Keywords:</w:t>
      </w:r>
      <w:r w:rsidRPr="00A80F5A">
        <w:rPr>
          <w:rFonts w:ascii="Times New Roman" w:eastAsia="Times New Roman" w:hAnsi="Times New Roman" w:cs="Times New Roman"/>
          <w:color w:val="500050"/>
          <w:sz w:val="24"/>
          <w:szCs w:val="24"/>
          <w:lang w:eastAsia="tr-TR"/>
        </w:rPr>
        <w:t> </w:t>
      </w:r>
      <w:proofErr w:type="spellStart"/>
      <w:r w:rsidRPr="00A80F5A">
        <w:rPr>
          <w:rFonts w:ascii="Times New Roman" w:eastAsia="Times New Roman" w:hAnsi="Times New Roman" w:cs="Times New Roman"/>
          <w:color w:val="500050"/>
          <w:sz w:val="24"/>
          <w:szCs w:val="24"/>
          <w:lang w:eastAsia="tr-TR"/>
        </w:rPr>
        <w:t>Clorheksidin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500050"/>
          <w:sz w:val="24"/>
          <w:szCs w:val="24"/>
          <w:lang w:eastAsia="tr-TR"/>
        </w:rPr>
        <w:t xml:space="preserve">,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500050"/>
          <w:sz w:val="24"/>
          <w:szCs w:val="24"/>
          <w:lang w:eastAsia="tr-TR"/>
        </w:rPr>
        <w:t>Ononisspinosa</w:t>
      </w:r>
      <w:proofErr w:type="spellEnd"/>
      <w:r w:rsidRPr="00A80F5A">
        <w:rPr>
          <w:rFonts w:ascii="Times New Roman" w:eastAsia="Times New Roman" w:hAnsi="Times New Roman" w:cs="Times New Roman"/>
          <w:color w:val="500050"/>
          <w:sz w:val="24"/>
          <w:szCs w:val="24"/>
          <w:lang w:eastAsia="tr-TR"/>
        </w:rPr>
        <w:t xml:space="preserve">, Oral </w:t>
      </w:r>
      <w:proofErr w:type="spellStart"/>
      <w:r w:rsidRPr="00A80F5A">
        <w:rPr>
          <w:rFonts w:ascii="Times New Roman" w:eastAsia="Times New Roman" w:hAnsi="Times New Roman" w:cs="Times New Roman"/>
          <w:color w:val="500050"/>
          <w:sz w:val="24"/>
          <w:szCs w:val="24"/>
          <w:lang w:eastAsia="tr-TR"/>
        </w:rPr>
        <w:t>mucosit</w:t>
      </w:r>
      <w:proofErr w:type="spellEnd"/>
      <w:r w:rsidRPr="00A80F5A">
        <w:rPr>
          <w:rFonts w:ascii="Times New Roman" w:eastAsia="Times New Roman" w:hAnsi="Times New Roman" w:cs="Times New Roman"/>
          <w:color w:val="500050"/>
          <w:sz w:val="24"/>
          <w:szCs w:val="24"/>
          <w:lang w:eastAsia="tr-TR"/>
        </w:rPr>
        <w:t>, Rat, Wound healing</w:t>
      </w:r>
    </w:p>
    <w:p w:rsidR="002E2B0A" w:rsidRDefault="002E2B0A">
      <w:bookmarkStart w:id="0" w:name="_GoBack"/>
      <w:bookmarkEnd w:id="0"/>
    </w:p>
    <w:sectPr w:rsidR="002E2B0A" w:rsidSect="00E26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290C"/>
    <w:rsid w:val="000F5172"/>
    <w:rsid w:val="00186702"/>
    <w:rsid w:val="001E2621"/>
    <w:rsid w:val="002E2B0A"/>
    <w:rsid w:val="005A36CE"/>
    <w:rsid w:val="00A80F5A"/>
    <w:rsid w:val="00D5290C"/>
    <w:rsid w:val="00D707D0"/>
    <w:rsid w:val="00E26FF1"/>
    <w:rsid w:val="00EA2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FF1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4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Ayten Demir</dc:creator>
  <cp:lastModifiedBy>zssimsek</cp:lastModifiedBy>
  <cp:revision>3</cp:revision>
  <dcterms:created xsi:type="dcterms:W3CDTF">2017-09-11T08:08:00Z</dcterms:created>
  <dcterms:modified xsi:type="dcterms:W3CDTF">2017-09-11T08:22:00Z</dcterms:modified>
</cp:coreProperties>
</file>