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E6E" w:rsidRPr="00AF3F8C" w:rsidRDefault="008F2D84" w:rsidP="00C40E6E">
      <w:pPr>
        <w:pStyle w:val="a4"/>
        <w:rPr>
          <w:rFonts w:ascii="Times New Roman" w:eastAsia="한컴바탕" w:hAnsi="Times New Roman" w:cs="Times New Roman"/>
          <w:b/>
          <w:sz w:val="28"/>
          <w:szCs w:val="28"/>
        </w:rPr>
      </w:pPr>
      <w:r>
        <w:rPr>
          <w:rStyle w:val="shorttext"/>
          <w:rFonts w:ascii="Times New Roman" w:hAnsi="Times New Roman" w:cs="Times New Roman" w:hint="eastAsia"/>
          <w:b/>
          <w:color w:val="222222"/>
          <w:sz w:val="28"/>
          <w:szCs w:val="28"/>
        </w:rPr>
        <w:t xml:space="preserve">Title: </w:t>
      </w:r>
      <w:r w:rsidR="00A33B74">
        <w:rPr>
          <w:rStyle w:val="shorttext"/>
          <w:rFonts w:ascii="Times New Roman" w:hAnsi="Times New Roman" w:cs="Times New Roman" w:hint="eastAsia"/>
          <w:b/>
          <w:color w:val="222222"/>
          <w:sz w:val="28"/>
          <w:szCs w:val="28"/>
        </w:rPr>
        <w:t xml:space="preserve">Knockdown of COUP-TFII enhances cell proliferation, </w:t>
      </w:r>
      <w:r w:rsidR="007D21F3">
        <w:rPr>
          <w:rStyle w:val="shorttext"/>
          <w:rFonts w:ascii="Times New Roman" w:hAnsi="Times New Roman" w:cs="Times New Roman" w:hint="eastAsia"/>
          <w:b/>
          <w:color w:val="222222"/>
          <w:sz w:val="28"/>
          <w:szCs w:val="28"/>
        </w:rPr>
        <w:t>migration, invasion, and colony formation in human colorectal cancer HT-29 cells</w:t>
      </w:r>
    </w:p>
    <w:p w:rsidR="00C40E6E" w:rsidRPr="00C40E6E" w:rsidRDefault="00C40E6E" w:rsidP="00C40E6E">
      <w:pPr>
        <w:ind w:right="-7"/>
        <w:jc w:val="both"/>
        <w:rPr>
          <w:lang w:val="en-US"/>
        </w:rPr>
      </w:pPr>
    </w:p>
    <w:p w:rsidR="00C40E6E" w:rsidRDefault="00C40E6E" w:rsidP="00C40E6E">
      <w:pPr>
        <w:ind w:right="-7"/>
        <w:jc w:val="both"/>
        <w:rPr>
          <w:rFonts w:eastAsia="한양신명조,한컴돋움"/>
          <w:color w:val="000000"/>
          <w:u w:val="single"/>
          <w:vertAlign w:val="superscript"/>
          <w:lang w:eastAsia="ko-KR"/>
        </w:rPr>
      </w:pPr>
      <w:r w:rsidRPr="00F933D3">
        <w:rPr>
          <w:rFonts w:eastAsia="한양신명조,한컴돋움" w:hint="eastAsia"/>
          <w:u w:val="single"/>
        </w:rPr>
        <w:t>Seong-Hoon Yun</w:t>
      </w:r>
      <w:r w:rsidRPr="00F933D3">
        <w:rPr>
          <w:rFonts w:eastAsia="한양신명조,한컴돋움" w:hint="eastAsia"/>
          <w:vertAlign w:val="superscript"/>
          <w:lang w:eastAsia="ko-KR"/>
        </w:rPr>
        <w:t>1</w:t>
      </w:r>
      <w:r w:rsidRPr="00E17D82">
        <w:rPr>
          <w:rFonts w:eastAsia="한양신명조,한컴돋움" w:hint="eastAsia"/>
        </w:rPr>
        <w:t xml:space="preserve">, </w:t>
      </w:r>
      <w:r w:rsidRPr="00F933D3">
        <w:rPr>
          <w:rFonts w:eastAsia="한양신명조,한컴돋움" w:hint="eastAsia"/>
          <w:lang w:eastAsia="ko-KR"/>
        </w:rPr>
        <w:t>Sang-H</w:t>
      </w:r>
      <w:r>
        <w:rPr>
          <w:rFonts w:eastAsia="한양신명조,한컴돋움" w:hint="eastAsia"/>
          <w:lang w:eastAsia="ko-KR"/>
        </w:rPr>
        <w:t>e</w:t>
      </w:r>
      <w:r w:rsidRPr="00F933D3">
        <w:rPr>
          <w:rFonts w:eastAsia="한양신명조,한컴돋움" w:hint="eastAsia"/>
          <w:lang w:eastAsia="ko-KR"/>
        </w:rPr>
        <w:t>um Han</w:t>
      </w:r>
      <w:r w:rsidRPr="00F933D3">
        <w:rPr>
          <w:rFonts w:eastAsia="한양신명조,한컴돋움" w:hint="eastAsia"/>
          <w:vertAlign w:val="superscript"/>
          <w:lang w:eastAsia="ko-KR"/>
        </w:rPr>
        <w:t>1</w:t>
      </w:r>
      <w:r>
        <w:rPr>
          <w:rFonts w:eastAsia="한양신명조,한컴돋움" w:hint="eastAsia"/>
          <w:lang w:eastAsia="ko-KR"/>
        </w:rPr>
        <w:t xml:space="preserve">, </w:t>
      </w:r>
      <w:r w:rsidRPr="00D74A6A">
        <w:rPr>
          <w:rFonts w:eastAsia="한양신명조,한컴돋움" w:hint="eastAsia"/>
          <w:highlight w:val="yellow"/>
        </w:rPr>
        <w:t>Eun-</w:t>
      </w:r>
      <w:r w:rsidRPr="00D74A6A">
        <w:rPr>
          <w:rFonts w:eastAsia="한양신명조,한컴돋움" w:hint="eastAsia"/>
          <w:highlight w:val="yellow"/>
          <w:lang w:eastAsia="ko-KR"/>
        </w:rPr>
        <w:t>Hye</w:t>
      </w:r>
      <w:r w:rsidRPr="00D74A6A">
        <w:rPr>
          <w:rFonts w:eastAsia="한양신명조,한컴돋움" w:hint="eastAsia"/>
          <w:highlight w:val="yellow"/>
        </w:rPr>
        <w:t xml:space="preserve"> </w:t>
      </w:r>
      <w:r w:rsidRPr="00D74A6A">
        <w:rPr>
          <w:rFonts w:eastAsia="한양신명조,한컴돋움" w:hint="eastAsia"/>
          <w:highlight w:val="yellow"/>
          <w:lang w:eastAsia="ko-KR"/>
        </w:rPr>
        <w:t>Sim</w:t>
      </w:r>
      <w:r w:rsidRPr="00D74A6A">
        <w:rPr>
          <w:rFonts w:eastAsia="한양신명조,한컴돋움" w:hint="eastAsia"/>
          <w:highlight w:val="yellow"/>
          <w:vertAlign w:val="superscript"/>
          <w:lang w:eastAsia="ko-KR"/>
        </w:rPr>
        <w:t>1</w:t>
      </w:r>
      <w:r w:rsidRPr="00E17D82">
        <w:rPr>
          <w:rFonts w:eastAsia="한양신명조,한컴돋움" w:hint="eastAsia"/>
        </w:rPr>
        <w:t>,</w:t>
      </w:r>
      <w:r w:rsidRPr="00E17D82">
        <w:rPr>
          <w:rFonts w:eastAsia="한양신명조,한컴돋움" w:hint="eastAsia"/>
          <w:vertAlign w:val="superscript"/>
        </w:rPr>
        <w:t xml:space="preserve"> </w:t>
      </w:r>
      <w:r w:rsidRPr="00645FF6">
        <w:rPr>
          <w:rFonts w:eastAsia="한양신명조,한컴돋움" w:hint="eastAsia"/>
          <w:color w:val="000000"/>
        </w:rPr>
        <w:t>Joo-In Park</w:t>
      </w:r>
      <w:r w:rsidRPr="00F933D3">
        <w:rPr>
          <w:rFonts w:eastAsia="한양신명조,한컴돋움" w:hint="eastAsia"/>
          <w:vertAlign w:val="superscript"/>
          <w:lang w:eastAsia="ko-KR"/>
        </w:rPr>
        <w:t>1</w:t>
      </w:r>
    </w:p>
    <w:p w:rsidR="00C40E6E" w:rsidRPr="002A1CDF" w:rsidRDefault="00C40E6E" w:rsidP="00C40E6E">
      <w:pPr>
        <w:ind w:right="-7"/>
        <w:jc w:val="both"/>
        <w:rPr>
          <w:lang w:eastAsia="ko-KR"/>
        </w:rPr>
      </w:pPr>
    </w:p>
    <w:p w:rsidR="00C40E6E" w:rsidRDefault="00C40E6E" w:rsidP="00C40E6E">
      <w:pPr>
        <w:ind w:right="-7"/>
        <w:jc w:val="both"/>
        <w:rPr>
          <w:rFonts w:eastAsia="한양신명조,한컴돋움"/>
          <w:color w:val="000000"/>
          <w:lang w:eastAsia="ko-KR"/>
        </w:rPr>
      </w:pPr>
      <w:r w:rsidRPr="00F933D3">
        <w:rPr>
          <w:rFonts w:eastAsia="한양신명조,한컴돋움" w:hint="eastAsia"/>
          <w:vertAlign w:val="superscript"/>
          <w:lang w:eastAsia="ko-KR"/>
        </w:rPr>
        <w:t>1</w:t>
      </w:r>
      <w:r w:rsidRPr="00E17D82">
        <w:rPr>
          <w:rFonts w:eastAsia="한양신명조,한컴돋움" w:hint="eastAsia"/>
          <w:color w:val="000000"/>
        </w:rPr>
        <w:t>Department of Biochemistry,</w:t>
      </w:r>
      <w:r>
        <w:rPr>
          <w:rFonts w:eastAsia="한양신명조,한컴돋움" w:hint="eastAsia"/>
          <w:color w:val="000000"/>
          <w:lang w:eastAsia="ko-KR"/>
        </w:rPr>
        <w:t xml:space="preserve"> </w:t>
      </w:r>
      <w:r w:rsidRPr="00E17D82">
        <w:rPr>
          <w:rFonts w:eastAsia="한양신명조,한컴돋움" w:hint="eastAsia"/>
          <w:color w:val="000000"/>
        </w:rPr>
        <w:t>Dong-A University College of Medicine, Busan, South Korea</w:t>
      </w:r>
    </w:p>
    <w:p w:rsidR="00C40E6E" w:rsidRDefault="00C40E6E" w:rsidP="00C40E6E">
      <w:pPr>
        <w:ind w:right="-7"/>
        <w:jc w:val="both"/>
        <w:rPr>
          <w:lang w:eastAsia="ko-KR"/>
        </w:rPr>
      </w:pPr>
    </w:p>
    <w:p w:rsidR="008F2D84" w:rsidRPr="008F2D84" w:rsidRDefault="008F2D84" w:rsidP="007059DE">
      <w:pPr>
        <w:spacing w:line="360" w:lineRule="auto"/>
        <w:ind w:right="-7"/>
        <w:jc w:val="both"/>
        <w:rPr>
          <w:b/>
          <w:lang w:eastAsia="ko-KR"/>
        </w:rPr>
      </w:pPr>
      <w:r w:rsidRPr="008F2D84">
        <w:rPr>
          <w:rFonts w:hint="eastAsia"/>
          <w:b/>
          <w:lang w:eastAsia="ko-KR"/>
        </w:rPr>
        <w:t xml:space="preserve">Abstract </w:t>
      </w:r>
    </w:p>
    <w:p w:rsidR="0063631B" w:rsidRDefault="007D21F3" w:rsidP="007059DE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bCs/>
          <w:color w:val="000000" w:themeColor="text1"/>
          <w:lang w:eastAsia="ko-KR"/>
        </w:rPr>
        <w:t>Recently, many investigators have studied the role of t</w:t>
      </w:r>
      <w:r w:rsidR="00C40E6E" w:rsidRPr="00C40E6E">
        <w:rPr>
          <w:bCs/>
          <w:color w:val="000000" w:themeColor="text1"/>
        </w:rPr>
        <w:t>he chicken ovalbumin upstream promoter-transcription factor II (COUP-TFII)</w:t>
      </w:r>
      <w:r w:rsidR="00C40E6E" w:rsidRPr="00C40E6E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  <w:lang w:eastAsia="ko-KR"/>
        </w:rPr>
        <w:t>in several cancers including prostate cancers</w:t>
      </w:r>
      <w:r w:rsidR="00B64222">
        <w:rPr>
          <w:rFonts w:hint="eastAsia"/>
          <w:color w:val="000000" w:themeColor="text1"/>
          <w:lang w:eastAsia="ko-KR"/>
        </w:rPr>
        <w:t xml:space="preserve">. </w:t>
      </w:r>
      <w:r>
        <w:rPr>
          <w:rFonts w:hint="eastAsia"/>
          <w:color w:val="000000" w:themeColor="text1"/>
          <w:lang w:eastAsia="ko-KR"/>
        </w:rPr>
        <w:t xml:space="preserve">Our previous study demonstrated </w:t>
      </w:r>
      <w:r w:rsidR="00B64222">
        <w:rPr>
          <w:rFonts w:hint="eastAsia"/>
          <w:color w:val="000000" w:themeColor="text1"/>
          <w:lang w:eastAsia="ko-KR"/>
        </w:rPr>
        <w:t xml:space="preserve">that </w:t>
      </w:r>
      <w:r>
        <w:rPr>
          <w:rStyle w:val="shorttext"/>
          <w:rFonts w:hint="eastAsia"/>
          <w:color w:val="000000" w:themeColor="text1"/>
          <w:lang w:eastAsia="ko-KR"/>
        </w:rPr>
        <w:t xml:space="preserve">COUP-TFII might be a good prognosis factor in </w:t>
      </w:r>
      <w:r w:rsidR="00613ECB">
        <w:rPr>
          <w:rStyle w:val="shorttext"/>
          <w:rFonts w:hint="eastAsia"/>
          <w:color w:val="000000" w:themeColor="text1"/>
          <w:lang w:eastAsia="ko-KR"/>
        </w:rPr>
        <w:t xml:space="preserve">patients with </w:t>
      </w:r>
      <w:r>
        <w:rPr>
          <w:rStyle w:val="shorttext"/>
          <w:rFonts w:hint="eastAsia"/>
          <w:color w:val="000000" w:themeColor="text1"/>
          <w:lang w:eastAsia="ko-KR"/>
        </w:rPr>
        <w:t>colorectal cancer</w:t>
      </w:r>
      <w:r w:rsidR="00C40E6E" w:rsidRPr="00C40E6E">
        <w:rPr>
          <w:rStyle w:val="shorttext"/>
          <w:color w:val="000000" w:themeColor="text1"/>
        </w:rPr>
        <w:t xml:space="preserve">. </w:t>
      </w:r>
      <w:r>
        <w:rPr>
          <w:rStyle w:val="shorttext"/>
          <w:rFonts w:hint="eastAsia"/>
          <w:color w:val="000000" w:themeColor="text1"/>
          <w:lang w:eastAsia="ko-KR"/>
        </w:rPr>
        <w:t>However, its underlying mechanisms are unknown. In this study, t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o </w:t>
      </w:r>
      <w:r w:rsidR="00425AF3">
        <w:rPr>
          <w:rStyle w:val="shorttext"/>
          <w:rFonts w:hint="eastAsia"/>
          <w:color w:val="000000" w:themeColor="text1"/>
          <w:lang w:eastAsia="ko-KR"/>
        </w:rPr>
        <w:t>investigate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 </w:t>
      </w:r>
      <w:r w:rsidR="00425AF3">
        <w:rPr>
          <w:rStyle w:val="shorttext"/>
          <w:rFonts w:hint="eastAsia"/>
          <w:color w:val="000000" w:themeColor="text1"/>
          <w:lang w:eastAsia="ko-KR"/>
        </w:rPr>
        <w:t>whether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 COUP-TFII affects </w:t>
      </w:r>
      <w:r w:rsidR="00425AF3">
        <w:rPr>
          <w:rStyle w:val="shorttext"/>
          <w:rFonts w:hint="eastAsia"/>
          <w:color w:val="000000" w:themeColor="text1"/>
          <w:lang w:eastAsia="ko-KR"/>
        </w:rPr>
        <w:t>cell proliferation</w:t>
      </w:r>
      <w:r>
        <w:rPr>
          <w:rStyle w:val="shorttext"/>
          <w:rFonts w:hint="eastAsia"/>
          <w:color w:val="000000" w:themeColor="text1"/>
          <w:lang w:eastAsia="ko-KR"/>
        </w:rPr>
        <w:t>,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migration</w:t>
      </w:r>
      <w:r>
        <w:rPr>
          <w:rStyle w:val="shorttext"/>
          <w:rFonts w:hint="eastAsia"/>
          <w:color w:val="000000" w:themeColor="text1"/>
          <w:lang w:eastAsia="ko-KR"/>
        </w:rPr>
        <w:t xml:space="preserve">, invasion, and </w:t>
      </w:r>
      <w:bookmarkStart w:id="0" w:name="_GoBack"/>
      <w:bookmarkEnd w:id="0"/>
      <w:r>
        <w:rPr>
          <w:rStyle w:val="shorttext"/>
          <w:rFonts w:hint="eastAsia"/>
          <w:color w:val="000000" w:themeColor="text1"/>
          <w:lang w:eastAsia="ko-KR"/>
        </w:rPr>
        <w:t>colony forming ability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of human colorectal cancer cells (</w:t>
      </w:r>
      <w:r>
        <w:rPr>
          <w:rStyle w:val="shorttext"/>
          <w:rFonts w:hint="eastAsia"/>
          <w:color w:val="000000" w:themeColor="text1"/>
          <w:lang w:eastAsia="ko-KR"/>
        </w:rPr>
        <w:t>HT-29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cells),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 we established 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stable </w:t>
      </w:r>
      <w:r w:rsidR="00CB1187">
        <w:rPr>
          <w:rStyle w:val="shorttext"/>
          <w:rFonts w:hint="eastAsia"/>
          <w:color w:val="000000" w:themeColor="text1"/>
          <w:lang w:eastAsia="ko-KR"/>
        </w:rPr>
        <w:t>COUP-TFII</w:t>
      </w:r>
      <w:r w:rsidR="0075236E">
        <w:rPr>
          <w:rStyle w:val="shorttext"/>
          <w:rFonts w:hint="eastAsia"/>
          <w:color w:val="000000" w:themeColor="text1"/>
          <w:lang w:eastAsia="ko-KR"/>
        </w:rPr>
        <w:t>-</w:t>
      </w:r>
      <w:r>
        <w:rPr>
          <w:rStyle w:val="shorttext"/>
          <w:rFonts w:hint="eastAsia"/>
          <w:color w:val="000000" w:themeColor="text1"/>
          <w:lang w:eastAsia="ko-KR"/>
        </w:rPr>
        <w:t>shRNA kno</w:t>
      </w:r>
      <w:r w:rsidR="00613ECB">
        <w:rPr>
          <w:rStyle w:val="shorttext"/>
          <w:rFonts w:hint="eastAsia"/>
          <w:color w:val="000000" w:themeColor="text1"/>
          <w:lang w:eastAsia="ko-KR"/>
        </w:rPr>
        <w:t>c</w:t>
      </w:r>
      <w:r>
        <w:rPr>
          <w:rStyle w:val="shorttext"/>
          <w:rFonts w:hint="eastAsia"/>
          <w:color w:val="000000" w:themeColor="text1"/>
          <w:lang w:eastAsia="ko-KR"/>
        </w:rPr>
        <w:t>k</w:t>
      </w:r>
      <w:r w:rsidR="00613ECB">
        <w:rPr>
          <w:rStyle w:val="shorttext"/>
          <w:rFonts w:hint="eastAsia"/>
          <w:color w:val="000000" w:themeColor="text1"/>
          <w:lang w:eastAsia="ko-KR"/>
        </w:rPr>
        <w:t xml:space="preserve">ed </w:t>
      </w:r>
      <w:r>
        <w:rPr>
          <w:rStyle w:val="shorttext"/>
          <w:rFonts w:hint="eastAsia"/>
          <w:color w:val="000000" w:themeColor="text1"/>
          <w:lang w:eastAsia="ko-KR"/>
        </w:rPr>
        <w:t>down HT</w:t>
      </w:r>
      <w:r w:rsidR="00CB1187">
        <w:rPr>
          <w:rStyle w:val="shorttext"/>
          <w:rFonts w:hint="eastAsia"/>
          <w:color w:val="000000" w:themeColor="text1"/>
          <w:lang w:eastAsia="ko-KR"/>
        </w:rPr>
        <w:t>-</w:t>
      </w:r>
      <w:r>
        <w:rPr>
          <w:rStyle w:val="shorttext"/>
          <w:rFonts w:hint="eastAsia"/>
          <w:color w:val="000000" w:themeColor="text1"/>
          <w:lang w:eastAsia="ko-KR"/>
        </w:rPr>
        <w:t>29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 cells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(COUP-TFII</w:t>
      </w:r>
      <w:r>
        <w:rPr>
          <w:rStyle w:val="shorttext"/>
          <w:rFonts w:hint="eastAsia"/>
          <w:color w:val="000000" w:themeColor="text1"/>
          <w:lang w:eastAsia="ko-KR"/>
        </w:rPr>
        <w:t xml:space="preserve"> shRNA</w:t>
      </w:r>
      <w:r w:rsidR="00425AF3">
        <w:rPr>
          <w:rStyle w:val="shorttext"/>
          <w:rFonts w:hint="eastAsia"/>
          <w:color w:val="000000" w:themeColor="text1"/>
          <w:lang w:eastAsia="ko-KR"/>
        </w:rPr>
        <w:t>-</w:t>
      </w:r>
      <w:r>
        <w:rPr>
          <w:rStyle w:val="shorttext"/>
          <w:rFonts w:hint="eastAsia"/>
          <w:color w:val="000000" w:themeColor="text1"/>
          <w:lang w:eastAsia="ko-KR"/>
        </w:rPr>
        <w:t>HT-29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cells). We confirmed COUP-TFII </w:t>
      </w:r>
      <w:r>
        <w:rPr>
          <w:rStyle w:val="shorttext"/>
          <w:rFonts w:hint="eastAsia"/>
          <w:color w:val="000000" w:themeColor="text1"/>
          <w:lang w:eastAsia="ko-KR"/>
        </w:rPr>
        <w:t>knockdown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</w:t>
      </w:r>
      <w:r w:rsidR="00576527">
        <w:rPr>
          <w:rStyle w:val="shorttext"/>
          <w:rFonts w:hint="eastAsia"/>
          <w:color w:val="000000" w:themeColor="text1"/>
          <w:lang w:eastAsia="ko-KR"/>
        </w:rPr>
        <w:t xml:space="preserve">by western blot analysis 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and examined the effect of COUP-TFII </w:t>
      </w:r>
      <w:r>
        <w:rPr>
          <w:rStyle w:val="shorttext"/>
          <w:rFonts w:hint="eastAsia"/>
          <w:color w:val="000000" w:themeColor="text1"/>
          <w:lang w:eastAsia="ko-KR"/>
        </w:rPr>
        <w:t xml:space="preserve">knockdown 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on the cell proliferation, </w:t>
      </w:r>
      <w:r>
        <w:rPr>
          <w:rStyle w:val="shorttext"/>
          <w:rFonts w:hint="eastAsia"/>
          <w:color w:val="000000" w:themeColor="text1"/>
          <w:lang w:eastAsia="ko-KR"/>
        </w:rPr>
        <w:t xml:space="preserve">migration, invasion, and 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colony forming ability. </w:t>
      </w:r>
      <w:r w:rsidR="00613ECB">
        <w:rPr>
          <w:rStyle w:val="shorttext"/>
          <w:rFonts w:hint="eastAsia"/>
          <w:color w:val="000000" w:themeColor="text1"/>
          <w:lang w:eastAsia="ko-KR"/>
        </w:rPr>
        <w:t>Our results showed that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c</w:t>
      </w:r>
      <w:r w:rsidR="00C40E6E" w:rsidRPr="00C40E6E">
        <w:rPr>
          <w:color w:val="000000" w:themeColor="text1"/>
        </w:rPr>
        <w:t>ell proliferation</w:t>
      </w:r>
      <w:r>
        <w:rPr>
          <w:rFonts w:hint="eastAsia"/>
          <w:color w:val="000000" w:themeColor="text1"/>
          <w:lang w:eastAsia="ko-KR"/>
        </w:rPr>
        <w:t>, migration, invasion</w:t>
      </w:r>
      <w:r w:rsidR="00C40E6E" w:rsidRPr="00C40E6E">
        <w:rPr>
          <w:color w:val="000000" w:themeColor="text1"/>
        </w:rPr>
        <w:t xml:space="preserve"> </w:t>
      </w:r>
      <w:r w:rsidR="00425AF3">
        <w:rPr>
          <w:rFonts w:hint="eastAsia"/>
          <w:color w:val="000000" w:themeColor="text1"/>
          <w:lang w:eastAsia="ko-KR"/>
        </w:rPr>
        <w:t xml:space="preserve">and colony forming ability </w:t>
      </w:r>
      <w:r w:rsidR="00C40E6E" w:rsidRPr="00C40E6E">
        <w:rPr>
          <w:color w:val="000000" w:themeColor="text1"/>
        </w:rPr>
        <w:t xml:space="preserve">was </w:t>
      </w:r>
      <w:r w:rsidR="00425AF3">
        <w:rPr>
          <w:rFonts w:hint="eastAsia"/>
          <w:color w:val="000000" w:themeColor="text1"/>
          <w:lang w:eastAsia="ko-KR"/>
        </w:rPr>
        <w:t xml:space="preserve">significantly </w:t>
      </w:r>
      <w:r w:rsidR="00C40E6E" w:rsidRPr="00C40E6E">
        <w:rPr>
          <w:color w:val="000000" w:themeColor="text1"/>
        </w:rPr>
        <w:t>inhibited in COUP-TFII</w:t>
      </w:r>
      <w:r w:rsidR="00425AF3">
        <w:rPr>
          <w:rFonts w:hint="eastAsia"/>
          <w:color w:val="000000" w:themeColor="text1"/>
          <w:lang w:eastAsia="ko-KR"/>
        </w:rPr>
        <w:t>-</w:t>
      </w:r>
      <w:r>
        <w:rPr>
          <w:rFonts w:hint="eastAsia"/>
          <w:color w:val="000000" w:themeColor="text1"/>
          <w:lang w:eastAsia="ko-KR"/>
        </w:rPr>
        <w:t>shRNA-HT-29</w:t>
      </w:r>
      <w:r w:rsidR="00425AF3">
        <w:rPr>
          <w:rFonts w:hint="eastAsia"/>
          <w:color w:val="000000" w:themeColor="text1"/>
          <w:lang w:eastAsia="ko-KR"/>
        </w:rPr>
        <w:t xml:space="preserve"> cells. </w:t>
      </w:r>
      <w:r w:rsidR="00576527">
        <w:rPr>
          <w:rFonts w:hint="eastAsia"/>
          <w:color w:val="000000" w:themeColor="text1"/>
          <w:lang w:eastAsia="ko-KR"/>
        </w:rPr>
        <w:t xml:space="preserve">To </w:t>
      </w:r>
      <w:r w:rsidR="002356F2">
        <w:rPr>
          <w:rFonts w:hint="eastAsia"/>
          <w:color w:val="000000" w:themeColor="text1"/>
          <w:lang w:eastAsia="ko-KR"/>
        </w:rPr>
        <w:t>evaluate its underlying mechanisms</w:t>
      </w:r>
      <w:r w:rsidR="00576527">
        <w:rPr>
          <w:rFonts w:hint="eastAsia"/>
          <w:color w:val="000000" w:themeColor="text1"/>
          <w:lang w:eastAsia="ko-KR"/>
        </w:rPr>
        <w:t xml:space="preserve">, </w:t>
      </w:r>
      <w:r w:rsidR="00AD6B79">
        <w:rPr>
          <w:rFonts w:hint="eastAsia"/>
          <w:color w:val="000000" w:themeColor="text1"/>
          <w:lang w:eastAsia="ko-KR"/>
        </w:rPr>
        <w:t xml:space="preserve">we </w:t>
      </w:r>
      <w:r w:rsidR="00576527">
        <w:rPr>
          <w:rFonts w:hint="eastAsia"/>
          <w:color w:val="000000" w:themeColor="text1"/>
          <w:lang w:eastAsia="ko-KR"/>
        </w:rPr>
        <w:t xml:space="preserve">examined the expression of several proteins related with cell </w:t>
      </w:r>
      <w:r w:rsidR="002356F2">
        <w:rPr>
          <w:rFonts w:hint="eastAsia"/>
          <w:color w:val="000000" w:themeColor="text1"/>
          <w:lang w:eastAsia="ko-KR"/>
        </w:rPr>
        <w:t>proliferation</w:t>
      </w:r>
      <w:r w:rsidR="00576527">
        <w:rPr>
          <w:rFonts w:hint="eastAsia"/>
          <w:color w:val="000000" w:themeColor="text1"/>
          <w:lang w:eastAsia="ko-KR"/>
        </w:rPr>
        <w:t xml:space="preserve">, N-cadherin, and E-cadherin by western blot analysis. </w:t>
      </w:r>
      <w:r w:rsidR="0014266C">
        <w:rPr>
          <w:rFonts w:hint="eastAsia"/>
          <w:color w:val="000000" w:themeColor="text1"/>
          <w:lang w:eastAsia="ko-KR"/>
        </w:rPr>
        <w:t xml:space="preserve">Expression of </w:t>
      </w:r>
      <w:r w:rsidR="002356F2">
        <w:rPr>
          <w:rFonts w:hint="eastAsia"/>
          <w:color w:val="000000" w:themeColor="text1"/>
          <w:lang w:eastAsia="ko-KR"/>
        </w:rPr>
        <w:t>p-Rb, cyclin D1, and N-cadherin</w:t>
      </w:r>
      <w:r w:rsidR="00576527">
        <w:rPr>
          <w:rFonts w:hint="eastAsia"/>
          <w:color w:val="000000" w:themeColor="text1"/>
          <w:lang w:eastAsia="ko-KR"/>
        </w:rPr>
        <w:t xml:space="preserve"> </w:t>
      </w:r>
      <w:r w:rsidR="0014266C">
        <w:rPr>
          <w:rFonts w:hint="eastAsia"/>
          <w:color w:val="000000" w:themeColor="text1"/>
          <w:lang w:eastAsia="ko-KR"/>
        </w:rPr>
        <w:t>w</w:t>
      </w:r>
      <w:r w:rsidR="002356F2">
        <w:rPr>
          <w:rFonts w:hint="eastAsia"/>
          <w:color w:val="000000" w:themeColor="text1"/>
          <w:lang w:eastAsia="ko-KR"/>
        </w:rPr>
        <w:t>ere</w:t>
      </w:r>
      <w:r w:rsidR="00576527">
        <w:rPr>
          <w:rFonts w:hint="eastAsia"/>
          <w:color w:val="000000" w:themeColor="text1"/>
          <w:lang w:eastAsia="ko-KR"/>
        </w:rPr>
        <w:t xml:space="preserve"> increased, however, </w:t>
      </w:r>
      <w:r w:rsidR="002356F2">
        <w:rPr>
          <w:rFonts w:hint="eastAsia"/>
          <w:color w:val="000000" w:themeColor="text1"/>
          <w:lang w:eastAsia="ko-KR"/>
        </w:rPr>
        <w:t>p53, PTEN, and E-cadherin were</w:t>
      </w:r>
      <w:r w:rsidR="00576527">
        <w:rPr>
          <w:rFonts w:hint="eastAsia"/>
          <w:color w:val="000000" w:themeColor="text1"/>
          <w:lang w:eastAsia="ko-KR"/>
        </w:rPr>
        <w:t xml:space="preserve"> decreased in COUP-TFII-</w:t>
      </w:r>
      <w:r w:rsidR="002356F2">
        <w:rPr>
          <w:rFonts w:hint="eastAsia"/>
          <w:color w:val="000000" w:themeColor="text1"/>
          <w:lang w:eastAsia="ko-KR"/>
        </w:rPr>
        <w:t>shRNA-HT-29</w:t>
      </w:r>
      <w:r w:rsidR="00576527">
        <w:rPr>
          <w:rFonts w:hint="eastAsia"/>
          <w:color w:val="000000" w:themeColor="text1"/>
          <w:lang w:eastAsia="ko-KR"/>
        </w:rPr>
        <w:t xml:space="preserve"> cells.</w:t>
      </w:r>
      <w:r w:rsidR="003F6527">
        <w:rPr>
          <w:rFonts w:hint="eastAsia"/>
          <w:color w:val="000000" w:themeColor="text1"/>
          <w:lang w:eastAsia="ko-KR"/>
        </w:rPr>
        <w:t xml:space="preserve"> </w:t>
      </w:r>
      <w:r w:rsidR="0085185F">
        <w:rPr>
          <w:rFonts w:hint="eastAsia"/>
          <w:color w:val="000000" w:themeColor="text1"/>
          <w:lang w:eastAsia="ko-KR"/>
        </w:rPr>
        <w:t xml:space="preserve">Increased expression of </w:t>
      </w:r>
      <w:r w:rsidR="002356F2">
        <w:rPr>
          <w:rFonts w:hint="eastAsia"/>
          <w:color w:val="000000" w:themeColor="text1"/>
          <w:lang w:eastAsia="ko-KR"/>
        </w:rPr>
        <w:t xml:space="preserve">p-Rb and cyclin D1 </w:t>
      </w:r>
      <w:r w:rsidR="0085185F">
        <w:rPr>
          <w:rFonts w:hint="eastAsia"/>
          <w:color w:val="000000" w:themeColor="text1"/>
          <w:lang w:eastAsia="ko-KR"/>
        </w:rPr>
        <w:t xml:space="preserve">may contribute to </w:t>
      </w:r>
      <w:r w:rsidR="002356F2">
        <w:rPr>
          <w:rFonts w:hint="eastAsia"/>
          <w:color w:val="000000" w:themeColor="text1"/>
          <w:lang w:eastAsia="ko-KR"/>
        </w:rPr>
        <w:t>enhanced</w:t>
      </w:r>
      <w:r w:rsidR="0085185F">
        <w:rPr>
          <w:rFonts w:hint="eastAsia"/>
          <w:color w:val="000000" w:themeColor="text1"/>
          <w:lang w:eastAsia="ko-KR"/>
        </w:rPr>
        <w:t xml:space="preserve"> cell proliferation in COUP-TFII-</w:t>
      </w:r>
      <w:r w:rsidR="002356F2">
        <w:rPr>
          <w:rFonts w:hint="eastAsia"/>
          <w:color w:val="000000" w:themeColor="text1"/>
          <w:lang w:eastAsia="ko-KR"/>
        </w:rPr>
        <w:t>shRNA-HT-29</w:t>
      </w:r>
      <w:r w:rsidR="0085185F">
        <w:rPr>
          <w:rFonts w:hint="eastAsia"/>
          <w:color w:val="000000" w:themeColor="text1"/>
          <w:lang w:eastAsia="ko-KR"/>
        </w:rPr>
        <w:t xml:space="preserve"> cells. Increased expression of N-cadherin and decreased expression of E-cadherin </w:t>
      </w:r>
      <w:r w:rsidR="002356F2">
        <w:rPr>
          <w:rFonts w:hint="eastAsia"/>
          <w:color w:val="000000" w:themeColor="text1"/>
          <w:lang w:eastAsia="ko-KR"/>
        </w:rPr>
        <w:t>might</w:t>
      </w:r>
      <w:r w:rsidR="0085185F">
        <w:rPr>
          <w:rFonts w:hint="eastAsia"/>
          <w:color w:val="000000" w:themeColor="text1"/>
          <w:lang w:eastAsia="ko-KR"/>
        </w:rPr>
        <w:t xml:space="preserve"> contribute to increased cell migartion. </w:t>
      </w:r>
      <w:r w:rsidR="00D31A8B">
        <w:rPr>
          <w:rFonts w:hint="eastAsia"/>
          <w:color w:val="000000" w:themeColor="text1"/>
          <w:lang w:eastAsia="ko-KR"/>
        </w:rPr>
        <w:t>These result</w:t>
      </w:r>
      <w:r w:rsidR="00AD6B79">
        <w:rPr>
          <w:rFonts w:hint="eastAsia"/>
          <w:color w:val="000000" w:themeColor="text1"/>
          <w:lang w:eastAsia="ko-KR"/>
        </w:rPr>
        <w:t>s</w:t>
      </w:r>
      <w:r w:rsidR="00D31A8B">
        <w:rPr>
          <w:rFonts w:hint="eastAsia"/>
          <w:color w:val="000000" w:themeColor="text1"/>
          <w:lang w:eastAsia="ko-KR"/>
        </w:rPr>
        <w:t xml:space="preserve"> suggest that COUP-TFII </w:t>
      </w:r>
      <w:r w:rsidR="00E85460">
        <w:rPr>
          <w:rFonts w:hint="eastAsia"/>
          <w:color w:val="000000" w:themeColor="text1"/>
          <w:lang w:eastAsia="ko-KR"/>
        </w:rPr>
        <w:t xml:space="preserve">might </w:t>
      </w:r>
      <w:r w:rsidR="002356F2">
        <w:rPr>
          <w:rFonts w:hint="eastAsia"/>
          <w:color w:val="000000" w:themeColor="text1"/>
          <w:lang w:eastAsia="ko-KR"/>
        </w:rPr>
        <w:t xml:space="preserve">act </w:t>
      </w:r>
      <w:r w:rsidR="004E086A">
        <w:rPr>
          <w:rFonts w:hint="eastAsia"/>
          <w:color w:val="000000" w:themeColor="text1"/>
          <w:lang w:eastAsia="ko-KR"/>
        </w:rPr>
        <w:t xml:space="preserve">as a </w:t>
      </w:r>
      <w:r w:rsidR="002356F2">
        <w:rPr>
          <w:rFonts w:hint="eastAsia"/>
          <w:color w:val="000000" w:themeColor="text1"/>
          <w:lang w:eastAsia="ko-KR"/>
        </w:rPr>
        <w:t xml:space="preserve">negative regulator </w:t>
      </w:r>
      <w:r w:rsidR="00D31A8B">
        <w:rPr>
          <w:rFonts w:hint="eastAsia"/>
          <w:color w:val="000000" w:themeColor="text1"/>
          <w:lang w:eastAsia="ko-KR"/>
        </w:rPr>
        <w:t>in cell proliferation</w:t>
      </w:r>
      <w:r w:rsidR="002356F2">
        <w:rPr>
          <w:rFonts w:hint="eastAsia"/>
          <w:color w:val="000000" w:themeColor="text1"/>
          <w:lang w:eastAsia="ko-KR"/>
        </w:rPr>
        <w:t>,</w:t>
      </w:r>
      <w:r w:rsidR="00D31A8B">
        <w:rPr>
          <w:rFonts w:hint="eastAsia"/>
          <w:color w:val="000000" w:themeColor="text1"/>
          <w:lang w:eastAsia="ko-KR"/>
        </w:rPr>
        <w:t xml:space="preserve"> migration</w:t>
      </w:r>
      <w:r w:rsidR="002356F2">
        <w:rPr>
          <w:rFonts w:hint="eastAsia"/>
          <w:color w:val="000000" w:themeColor="text1"/>
          <w:lang w:eastAsia="ko-KR"/>
        </w:rPr>
        <w:t xml:space="preserve">, invasion, and colony formation in HT-29 cells. </w:t>
      </w:r>
      <w:r w:rsidR="00D31A8B">
        <w:rPr>
          <w:rFonts w:hint="eastAsia"/>
          <w:color w:val="000000" w:themeColor="text1"/>
          <w:lang w:eastAsia="ko-KR"/>
        </w:rPr>
        <w:t>F</w:t>
      </w:r>
      <w:r w:rsidR="0085185F">
        <w:rPr>
          <w:rFonts w:hint="eastAsia"/>
          <w:color w:val="000000" w:themeColor="text1"/>
          <w:lang w:eastAsia="ko-KR"/>
        </w:rPr>
        <w:t>urther studies using different several colorectal cancer cells are needed</w:t>
      </w:r>
      <w:r w:rsidR="00D31A8B">
        <w:rPr>
          <w:rFonts w:hint="eastAsia"/>
          <w:color w:val="000000" w:themeColor="text1"/>
          <w:lang w:eastAsia="ko-KR"/>
        </w:rPr>
        <w:t xml:space="preserve"> to verify these findings</w:t>
      </w:r>
      <w:r w:rsidR="0085185F">
        <w:rPr>
          <w:rFonts w:hint="eastAsia"/>
          <w:color w:val="000000" w:themeColor="text1"/>
          <w:lang w:eastAsia="ko-KR"/>
        </w:rPr>
        <w:t xml:space="preserve">. </w:t>
      </w:r>
    </w:p>
    <w:p w:rsidR="00C40E6E" w:rsidRDefault="0063631B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This study was supported by the Basic Science Research Program through the National Reserach Foundation of Korea (NRF) funded by the Ministry of Science, ICT &amp; Future Planning (2017R1A2B4011428, 2016R1C1B2007429).</w:t>
      </w:r>
      <w:r w:rsidR="00576527">
        <w:rPr>
          <w:rFonts w:hint="eastAsia"/>
          <w:color w:val="000000" w:themeColor="text1"/>
          <w:lang w:eastAsia="ko-KR"/>
        </w:rPr>
        <w:t xml:space="preserve"> </w:t>
      </w:r>
    </w:p>
    <w:p w:rsidR="008F2D84" w:rsidRDefault="008F2D84" w:rsidP="002960A4">
      <w:pPr>
        <w:spacing w:line="360" w:lineRule="auto"/>
        <w:jc w:val="both"/>
        <w:rPr>
          <w:color w:val="000000" w:themeColor="text1"/>
          <w:lang w:eastAsia="ko-KR"/>
        </w:rPr>
      </w:pPr>
    </w:p>
    <w:p w:rsidR="008F2D84" w:rsidRPr="002527A9" w:rsidRDefault="008F2D84" w:rsidP="002960A4">
      <w:pPr>
        <w:spacing w:line="360" w:lineRule="auto"/>
        <w:jc w:val="both"/>
        <w:rPr>
          <w:b/>
          <w:color w:val="000000" w:themeColor="text1"/>
          <w:lang w:eastAsia="ko-KR"/>
        </w:rPr>
      </w:pPr>
      <w:r w:rsidRPr="002527A9">
        <w:rPr>
          <w:rFonts w:hint="eastAsia"/>
          <w:b/>
          <w:color w:val="000000" w:themeColor="text1"/>
          <w:lang w:eastAsia="ko-KR"/>
        </w:rPr>
        <w:t>Biography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lastRenderedPageBreak/>
        <w:t>Dr. Yun has studied the antitumor action mechanisms of marine triterpene glycosides and the role of COUP-TFII in cancer for 7 years. He is a member of KSBMB</w:t>
      </w:r>
      <w:r w:rsidR="00034169">
        <w:rPr>
          <w:rFonts w:hint="eastAsia"/>
          <w:color w:val="000000" w:themeColor="text1"/>
          <w:lang w:eastAsia="ko-KR"/>
        </w:rPr>
        <w:t xml:space="preserve"> (Korean Society of Biochemistry and Molecular Biology)</w:t>
      </w:r>
      <w:r>
        <w:rPr>
          <w:rFonts w:hint="eastAsia"/>
          <w:color w:val="000000" w:themeColor="text1"/>
          <w:lang w:eastAsia="ko-KR"/>
        </w:rPr>
        <w:t>.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</w:p>
    <w:p w:rsidR="00DD47AE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 xml:space="preserve">Seong-Hoon Yun 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Phone No: 82-52-240-2928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 xml:space="preserve">Session Name/Number: Cancer Biology &amp; Genetics 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Category: Poster presentation</w:t>
      </w:r>
    </w:p>
    <w:p w:rsidR="002135AC" w:rsidRPr="00AB5AF5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 xml:space="preserve">Email: </w:t>
      </w:r>
      <w:hyperlink r:id="rId8" w:history="1">
        <w:r w:rsidR="002135AC" w:rsidRPr="00224F8E">
          <w:rPr>
            <w:rStyle w:val="a7"/>
            <w:rFonts w:hint="eastAsia"/>
            <w:lang w:eastAsia="ko-KR"/>
          </w:rPr>
          <w:t>tpohot10@nate.com</w:t>
        </w:r>
      </w:hyperlink>
    </w:p>
    <w:sectPr w:rsidR="002135AC" w:rsidRPr="00AB5AF5" w:rsidSect="00C40E6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0C8" w:rsidRDefault="002710C8" w:rsidP="00AD6B79">
      <w:r>
        <w:separator/>
      </w:r>
    </w:p>
  </w:endnote>
  <w:endnote w:type="continuationSeparator" w:id="0">
    <w:p w:rsidR="002710C8" w:rsidRDefault="002710C8" w:rsidP="00AD6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HyhwpEQ"/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0C8" w:rsidRDefault="002710C8" w:rsidP="00AD6B79">
      <w:r>
        <w:separator/>
      </w:r>
    </w:p>
  </w:footnote>
  <w:footnote w:type="continuationSeparator" w:id="0">
    <w:p w:rsidR="002710C8" w:rsidRDefault="002710C8" w:rsidP="00AD6B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/>
  <w:bordersDoNotSurroundFooter/>
  <w:proofState w:spelling="clean" w:grammar="clean"/>
  <w:defaultTabStop w:val="80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40E6E"/>
    <w:rsid w:val="00034169"/>
    <w:rsid w:val="00084FCE"/>
    <w:rsid w:val="0014266C"/>
    <w:rsid w:val="001825EA"/>
    <w:rsid w:val="002135AC"/>
    <w:rsid w:val="002356F2"/>
    <w:rsid w:val="002527A9"/>
    <w:rsid w:val="00254853"/>
    <w:rsid w:val="002710C8"/>
    <w:rsid w:val="002960A4"/>
    <w:rsid w:val="00320C8E"/>
    <w:rsid w:val="00351465"/>
    <w:rsid w:val="003C3778"/>
    <w:rsid w:val="003D1410"/>
    <w:rsid w:val="003F6527"/>
    <w:rsid w:val="00425AF3"/>
    <w:rsid w:val="0045067E"/>
    <w:rsid w:val="004E086A"/>
    <w:rsid w:val="00523259"/>
    <w:rsid w:val="00576527"/>
    <w:rsid w:val="00613ECB"/>
    <w:rsid w:val="0063631B"/>
    <w:rsid w:val="00683DEF"/>
    <w:rsid w:val="007059DE"/>
    <w:rsid w:val="0075236E"/>
    <w:rsid w:val="007D21F3"/>
    <w:rsid w:val="00805F8B"/>
    <w:rsid w:val="0085185F"/>
    <w:rsid w:val="008F2D84"/>
    <w:rsid w:val="008F6DD4"/>
    <w:rsid w:val="009136A6"/>
    <w:rsid w:val="00974828"/>
    <w:rsid w:val="009A6184"/>
    <w:rsid w:val="00A21962"/>
    <w:rsid w:val="00A33B74"/>
    <w:rsid w:val="00A35186"/>
    <w:rsid w:val="00AB550D"/>
    <w:rsid w:val="00AB5AF5"/>
    <w:rsid w:val="00AD6B79"/>
    <w:rsid w:val="00AF3F8C"/>
    <w:rsid w:val="00B64222"/>
    <w:rsid w:val="00BB61AB"/>
    <w:rsid w:val="00C40E6E"/>
    <w:rsid w:val="00CB1187"/>
    <w:rsid w:val="00D31A8B"/>
    <w:rsid w:val="00D450B0"/>
    <w:rsid w:val="00D74A6A"/>
    <w:rsid w:val="00DD47AE"/>
    <w:rsid w:val="00E85460"/>
    <w:rsid w:val="00F614E8"/>
    <w:rsid w:val="00FE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E6E"/>
    <w:rPr>
      <w:rFonts w:eastAsia="맑은 고딕"/>
      <w:sz w:val="24"/>
      <w:szCs w:val="24"/>
      <w:lang w:val="de-DE" w:eastAsia="de-DE"/>
    </w:rPr>
  </w:style>
  <w:style w:type="paragraph" w:styleId="1">
    <w:name w:val="heading 1"/>
    <w:basedOn w:val="a"/>
    <w:link w:val="1Char"/>
    <w:uiPriority w:val="9"/>
    <w:qFormat/>
    <w:rsid w:val="00320C8E"/>
    <w:pPr>
      <w:spacing w:before="240" w:after="120"/>
      <w:outlineLvl w:val="0"/>
    </w:pPr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paragraph" w:styleId="3">
    <w:name w:val="heading 3"/>
    <w:basedOn w:val="a"/>
    <w:next w:val="a"/>
    <w:link w:val="3Char"/>
    <w:semiHidden/>
    <w:unhideWhenUsed/>
    <w:qFormat/>
    <w:rsid w:val="00320C8E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20C8E"/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character" w:customStyle="1" w:styleId="3Char">
    <w:name w:val="제목 3 Char"/>
    <w:basedOn w:val="a0"/>
    <w:link w:val="3"/>
    <w:semiHidden/>
    <w:rsid w:val="00320C8E"/>
    <w:rPr>
      <w:rFonts w:asciiTheme="majorHAnsi" w:eastAsiaTheme="majorEastAsia" w:hAnsiTheme="majorHAnsi" w:cstheme="majorBidi"/>
      <w:kern w:val="2"/>
      <w:szCs w:val="24"/>
    </w:rPr>
  </w:style>
  <w:style w:type="paragraph" w:styleId="a3">
    <w:name w:val="List Paragraph"/>
    <w:basedOn w:val="a"/>
    <w:uiPriority w:val="34"/>
    <w:qFormat/>
    <w:rsid w:val="00320C8E"/>
    <w:pPr>
      <w:ind w:leftChars="400" w:left="800"/>
    </w:pPr>
  </w:style>
  <w:style w:type="paragraph" w:customStyle="1" w:styleId="a4">
    <w:name w:val="바탕글"/>
    <w:basedOn w:val="a"/>
    <w:rsid w:val="00C40E6E"/>
    <w:pPr>
      <w:snapToGrid w:val="0"/>
      <w:spacing w:line="384" w:lineRule="auto"/>
      <w:jc w:val="both"/>
    </w:pPr>
    <w:rPr>
      <w:rFonts w:ascii="함초롬바탕" w:eastAsia="함초롬바탕" w:hAnsi="함초롬바탕" w:cs="굴림"/>
      <w:color w:val="000000"/>
      <w:sz w:val="20"/>
      <w:szCs w:val="20"/>
      <w:lang w:val="en-US" w:eastAsia="ko-KR"/>
    </w:rPr>
  </w:style>
  <w:style w:type="character" w:customStyle="1" w:styleId="shorttext">
    <w:name w:val="short_text"/>
    <w:basedOn w:val="a0"/>
    <w:rsid w:val="00C40E6E"/>
  </w:style>
  <w:style w:type="character" w:customStyle="1" w:styleId="alt-edited1">
    <w:name w:val="alt-edited1"/>
    <w:basedOn w:val="a0"/>
    <w:rsid w:val="00C40E6E"/>
    <w:rPr>
      <w:color w:val="4D90F0"/>
    </w:rPr>
  </w:style>
  <w:style w:type="paragraph" w:styleId="a5">
    <w:name w:val="header"/>
    <w:basedOn w:val="a"/>
    <w:link w:val="Char"/>
    <w:uiPriority w:val="99"/>
    <w:unhideWhenUsed/>
    <w:rsid w:val="00AD6B7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AD6B79"/>
    <w:rPr>
      <w:rFonts w:eastAsia="맑은 고딕"/>
      <w:sz w:val="24"/>
      <w:szCs w:val="24"/>
      <w:lang w:val="de-DE" w:eastAsia="de-DE"/>
    </w:rPr>
  </w:style>
  <w:style w:type="paragraph" w:styleId="a6">
    <w:name w:val="footer"/>
    <w:basedOn w:val="a"/>
    <w:link w:val="Char0"/>
    <w:uiPriority w:val="99"/>
    <w:unhideWhenUsed/>
    <w:rsid w:val="00AD6B7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AD6B79"/>
    <w:rPr>
      <w:rFonts w:eastAsia="맑은 고딕"/>
      <w:sz w:val="24"/>
      <w:szCs w:val="24"/>
      <w:lang w:val="de-DE" w:eastAsia="de-DE"/>
    </w:rPr>
  </w:style>
  <w:style w:type="character" w:styleId="a7">
    <w:name w:val="Hyperlink"/>
    <w:basedOn w:val="a0"/>
    <w:uiPriority w:val="99"/>
    <w:unhideWhenUsed/>
    <w:rsid w:val="002135AC"/>
    <w:rPr>
      <w:color w:val="0000FF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2135A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2135AC"/>
    <w:rPr>
      <w:rFonts w:asciiTheme="majorHAnsi" w:eastAsiaTheme="majorEastAsia" w:hAnsiTheme="majorHAnsi" w:cstheme="majorBidi"/>
      <w:sz w:val="18"/>
      <w:szCs w:val="18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ohot10@nate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4060E-15F5-4484-961D-93B02CAC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YSH</dc:creator>
  <cp:lastModifiedBy>SEH</cp:lastModifiedBy>
  <cp:revision>3</cp:revision>
  <dcterms:created xsi:type="dcterms:W3CDTF">2018-08-27T01:53:00Z</dcterms:created>
  <dcterms:modified xsi:type="dcterms:W3CDTF">2018-09-28T01:26:00Z</dcterms:modified>
</cp:coreProperties>
</file>