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93" w:rsidRDefault="009C7193" w:rsidP="009C7193">
      <w:pPr>
        <w:rPr>
          <w:sz w:val="24"/>
        </w:rPr>
      </w:pPr>
      <w:r>
        <w:rPr>
          <w:sz w:val="24"/>
        </w:rPr>
        <w:t>Abstract:</w:t>
      </w:r>
    </w:p>
    <w:p w:rsidR="009C7193" w:rsidRDefault="009C7193" w:rsidP="009C7193">
      <w:pPr>
        <w:rPr>
          <w:sz w:val="24"/>
        </w:rPr>
      </w:pPr>
      <w:r>
        <w:rPr>
          <w:sz w:val="24"/>
        </w:rPr>
        <w:t>PURPOSE:</w:t>
      </w:r>
    </w:p>
    <w:p w:rsidR="009C7193" w:rsidRDefault="009C7193" w:rsidP="009C7193">
      <w:pPr>
        <w:rPr>
          <w:sz w:val="24"/>
        </w:rPr>
      </w:pPr>
      <w:r>
        <w:rPr>
          <w:sz w:val="24"/>
        </w:rPr>
        <w:t xml:space="preserve">The aim of the study was to evaluate long term outcomes after concurrent </w:t>
      </w:r>
      <w:proofErr w:type="spellStart"/>
      <w:r>
        <w:rPr>
          <w:sz w:val="24"/>
        </w:rPr>
        <w:t>chemoradiation</w:t>
      </w:r>
      <w:proofErr w:type="spellEnd"/>
      <w:r>
        <w:rPr>
          <w:sz w:val="24"/>
        </w:rPr>
        <w:t xml:space="preserve"> in anal cancer patients.</w:t>
      </w:r>
    </w:p>
    <w:p w:rsidR="009C7193" w:rsidRDefault="009C7193" w:rsidP="009C7193">
      <w:pPr>
        <w:rPr>
          <w:sz w:val="24"/>
        </w:rPr>
      </w:pPr>
    </w:p>
    <w:p w:rsidR="009C7193" w:rsidRDefault="009C7193" w:rsidP="009C7193">
      <w:pPr>
        <w:rPr>
          <w:sz w:val="24"/>
        </w:rPr>
      </w:pPr>
      <w:r>
        <w:rPr>
          <w:sz w:val="24"/>
        </w:rPr>
        <w:t>MATERIALS &amp; METHODS:</w:t>
      </w:r>
    </w:p>
    <w:p w:rsidR="009C7193" w:rsidRPr="000557B9" w:rsidRDefault="009C7193" w:rsidP="009C7193">
      <w:pPr>
        <w:rPr>
          <w:sz w:val="24"/>
        </w:rPr>
      </w:pPr>
      <w:r>
        <w:rPr>
          <w:sz w:val="24"/>
        </w:rPr>
        <w:t xml:space="preserve">42 anal cancer </w:t>
      </w:r>
      <w:proofErr w:type="gramStart"/>
      <w:r>
        <w:rPr>
          <w:sz w:val="24"/>
        </w:rPr>
        <w:t>patients ,treated</w:t>
      </w:r>
      <w:proofErr w:type="gramEnd"/>
      <w:r>
        <w:rPr>
          <w:sz w:val="24"/>
        </w:rPr>
        <w:t xml:space="preserve"> radically with concurrent </w:t>
      </w:r>
      <w:proofErr w:type="spellStart"/>
      <w:r>
        <w:rPr>
          <w:sz w:val="24"/>
        </w:rPr>
        <w:t>chemoradiation</w:t>
      </w:r>
      <w:proofErr w:type="spellEnd"/>
      <w:r>
        <w:rPr>
          <w:sz w:val="24"/>
        </w:rPr>
        <w:t xml:space="preserve"> or radiotherapy alone were retrospectively reviewed between May, 2006 to May ,2016.</w:t>
      </w:r>
      <w:r w:rsidRPr="006D3FC2">
        <w:rPr>
          <w:sz w:val="24"/>
        </w:rPr>
        <w:t xml:space="preserve"> </w:t>
      </w:r>
      <w:r>
        <w:rPr>
          <w:sz w:val="24"/>
        </w:rPr>
        <w:t>81</w:t>
      </w:r>
      <w:proofErr w:type="gramStart"/>
      <w:r>
        <w:rPr>
          <w:sz w:val="24"/>
        </w:rPr>
        <w:t>%  of</w:t>
      </w:r>
      <w:proofErr w:type="gramEnd"/>
      <w:r>
        <w:rPr>
          <w:sz w:val="24"/>
        </w:rPr>
        <w:t xml:space="preserve"> the patients were males and 19% were females. 1 patient had stage </w:t>
      </w:r>
      <w:proofErr w:type="gramStart"/>
      <w:r>
        <w:rPr>
          <w:sz w:val="24"/>
        </w:rPr>
        <w:t>1 ,10</w:t>
      </w:r>
      <w:proofErr w:type="gramEnd"/>
      <w:r>
        <w:rPr>
          <w:sz w:val="24"/>
        </w:rPr>
        <w:t xml:space="preserve"> patients had stage 2 and 29 patients had stage 3 cancer. 40 patients had concurrent </w:t>
      </w:r>
      <w:proofErr w:type="spellStart"/>
      <w:r>
        <w:rPr>
          <w:sz w:val="24"/>
        </w:rPr>
        <w:t>Chemoradiotherapy</w:t>
      </w:r>
      <w:proofErr w:type="spellEnd"/>
      <w:r>
        <w:rPr>
          <w:sz w:val="24"/>
        </w:rPr>
        <w:t xml:space="preserve"> and 2 patients were treated with radical radiotherapy alone. Concurrent chemotherapy included a two drug regimen ,intravenous  </w:t>
      </w:r>
      <w:proofErr w:type="spellStart"/>
      <w:r>
        <w:rPr>
          <w:sz w:val="24"/>
        </w:rPr>
        <w:t>Mitomycin</w:t>
      </w:r>
      <w:proofErr w:type="spellEnd"/>
      <w:r>
        <w:rPr>
          <w:sz w:val="24"/>
        </w:rPr>
        <w:t xml:space="preserve"> 10mg/m</w:t>
      </w:r>
      <w:r w:rsidRPr="000557B9">
        <w:rPr>
          <w:sz w:val="24"/>
          <w:vertAlign w:val="superscript"/>
        </w:rPr>
        <w:t>2</w:t>
      </w:r>
      <w:r>
        <w:rPr>
          <w:sz w:val="24"/>
        </w:rPr>
        <w:t xml:space="preserve"> on  Day-1 only ,and 5Flourouracil  1000mg/m</w:t>
      </w:r>
      <w:r w:rsidRPr="000557B9">
        <w:rPr>
          <w:sz w:val="24"/>
          <w:vertAlign w:val="superscript"/>
        </w:rPr>
        <w:t>2</w:t>
      </w:r>
      <w:r>
        <w:rPr>
          <w:sz w:val="24"/>
          <w:vertAlign w:val="superscript"/>
        </w:rPr>
        <w:t xml:space="preserve"> </w:t>
      </w:r>
      <w:r>
        <w:rPr>
          <w:sz w:val="24"/>
        </w:rPr>
        <w:t xml:space="preserve"> on Day 1 to 4 and D28-32. Radiotherapy was given as a phase treatment to a </w:t>
      </w:r>
      <w:proofErr w:type="gramStart"/>
      <w:r>
        <w:rPr>
          <w:sz w:val="24"/>
        </w:rPr>
        <w:t>total  dose</w:t>
      </w:r>
      <w:proofErr w:type="gramEnd"/>
      <w:r>
        <w:rPr>
          <w:sz w:val="24"/>
        </w:rPr>
        <w:t xml:space="preserve"> of 50.4 </w:t>
      </w:r>
      <w:proofErr w:type="spellStart"/>
      <w:r>
        <w:rPr>
          <w:sz w:val="24"/>
        </w:rPr>
        <w:t>Gy</w:t>
      </w:r>
      <w:proofErr w:type="spellEnd"/>
      <w:r>
        <w:rPr>
          <w:sz w:val="24"/>
        </w:rPr>
        <w:t xml:space="preserve"> to 60 </w:t>
      </w:r>
      <w:proofErr w:type="spellStart"/>
      <w:r>
        <w:rPr>
          <w:sz w:val="24"/>
        </w:rPr>
        <w:t>Gy</w:t>
      </w:r>
      <w:proofErr w:type="spellEnd"/>
      <w:r>
        <w:rPr>
          <w:sz w:val="24"/>
        </w:rPr>
        <w:t>.</w:t>
      </w:r>
    </w:p>
    <w:p w:rsidR="009C7193" w:rsidRDefault="009C7193" w:rsidP="009C7193">
      <w:pPr>
        <w:rPr>
          <w:sz w:val="24"/>
        </w:rPr>
      </w:pPr>
    </w:p>
    <w:p w:rsidR="009C7193" w:rsidRDefault="009C7193" w:rsidP="009C7193">
      <w:pPr>
        <w:rPr>
          <w:sz w:val="24"/>
        </w:rPr>
      </w:pPr>
      <w:r>
        <w:rPr>
          <w:sz w:val="24"/>
        </w:rPr>
        <w:t>RESULTS:</w:t>
      </w:r>
    </w:p>
    <w:p w:rsidR="009C7193" w:rsidRDefault="009C7193" w:rsidP="009C7193">
      <w:pPr>
        <w:rPr>
          <w:sz w:val="24"/>
        </w:rPr>
      </w:pPr>
      <w:r>
        <w:rPr>
          <w:sz w:val="24"/>
        </w:rPr>
        <w:t xml:space="preserve">Median follow up time was 30 months. The 5 year overall survival (OS) and relapse free survival (RFS) were 28.6% and 21.4 % respectively.3 year colostomy free survival (CFS) was 47%.About 69% of patients had complete clinical response, whereas 31% of patients had persistent disease.5 year overall survival in complete responders was 41.4% (P-sig).Total 11 patients had recurrences; 5 had </w:t>
      </w:r>
      <w:proofErr w:type="gramStart"/>
      <w:r>
        <w:rPr>
          <w:sz w:val="24"/>
        </w:rPr>
        <w:t>local ,</w:t>
      </w:r>
      <w:proofErr w:type="gramEnd"/>
      <w:r>
        <w:rPr>
          <w:sz w:val="24"/>
        </w:rPr>
        <w:t>4 patients had regional and 2 patients had distant recurrences.</w:t>
      </w:r>
    </w:p>
    <w:p w:rsidR="009C7193" w:rsidRDefault="009C7193" w:rsidP="009C7193">
      <w:pPr>
        <w:rPr>
          <w:sz w:val="24"/>
        </w:rPr>
      </w:pPr>
    </w:p>
    <w:p w:rsidR="009C7193" w:rsidRDefault="009C7193" w:rsidP="009C7193">
      <w:pPr>
        <w:rPr>
          <w:sz w:val="24"/>
        </w:rPr>
      </w:pPr>
      <w:r>
        <w:rPr>
          <w:sz w:val="24"/>
        </w:rPr>
        <w:t>CONCLUSION:</w:t>
      </w:r>
    </w:p>
    <w:p w:rsidR="00EA6600" w:rsidRDefault="009C7193" w:rsidP="009C7193">
      <w:r>
        <w:rPr>
          <w:sz w:val="24"/>
        </w:rPr>
        <w:t xml:space="preserve">We conclude that clinical complete response is a reliable predictor of survival after radical </w:t>
      </w:r>
      <w:proofErr w:type="spellStart"/>
      <w:r>
        <w:rPr>
          <w:sz w:val="24"/>
        </w:rPr>
        <w:t>chemoradiation</w:t>
      </w:r>
      <w:proofErr w:type="spellEnd"/>
      <w:r>
        <w:rPr>
          <w:sz w:val="24"/>
        </w:rPr>
        <w:t xml:space="preserve"> in anal cancer, </w:t>
      </w:r>
      <w:proofErr w:type="gramStart"/>
      <w:r>
        <w:rPr>
          <w:sz w:val="24"/>
        </w:rPr>
        <w:t>meriting  further</w:t>
      </w:r>
      <w:proofErr w:type="gramEnd"/>
      <w:r>
        <w:rPr>
          <w:sz w:val="24"/>
        </w:rPr>
        <w:t xml:space="preserve"> investigation in randomized clinical  trials</w:t>
      </w:r>
      <w:bookmarkStart w:id="0" w:name="_GoBack"/>
      <w:bookmarkEnd w:id="0"/>
    </w:p>
    <w:sectPr w:rsidR="00EA66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EEE"/>
    <w:rsid w:val="009C7193"/>
    <w:rsid w:val="00E93EEE"/>
    <w:rsid w:val="00EA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1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1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Radiation-Doctors</dc:creator>
  <cp:keywords/>
  <dc:description/>
  <cp:lastModifiedBy>Radiation-Doctors</cp:lastModifiedBy>
  <cp:revision>2</cp:revision>
  <dcterms:created xsi:type="dcterms:W3CDTF">2018-09-19T04:50:00Z</dcterms:created>
  <dcterms:modified xsi:type="dcterms:W3CDTF">2018-09-19T04:51:00Z</dcterms:modified>
</cp:coreProperties>
</file>