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2BB" w:rsidRPr="004602BB" w:rsidRDefault="004602BB" w:rsidP="004602BB">
      <w:pPr>
        <w:shd w:val="clear" w:color="auto" w:fill="FFFFFF"/>
        <w:bidi w:val="0"/>
        <w:spacing w:before="166" w:after="166" w:line="240" w:lineRule="auto"/>
        <w:jc w:val="both"/>
        <w:rPr>
          <w:rFonts w:ascii="Times New Roman" w:eastAsia="Times New Roman" w:hAnsi="Times New Roman" w:cs="Times New Roman"/>
          <w:sz w:val="24"/>
          <w:szCs w:val="24"/>
        </w:rPr>
      </w:pPr>
    </w:p>
    <w:p w:rsidR="004602BB" w:rsidRDefault="004602BB" w:rsidP="004602BB">
      <w:pPr>
        <w:pStyle w:val="Default"/>
        <w:jc w:val="center"/>
        <w:rPr>
          <w:color w:val="auto"/>
          <w:sz w:val="40"/>
          <w:szCs w:val="40"/>
        </w:rPr>
      </w:pPr>
      <w:r w:rsidRPr="004602BB">
        <w:rPr>
          <w:color w:val="auto"/>
          <w:sz w:val="40"/>
          <w:szCs w:val="40"/>
        </w:rPr>
        <w:t>Application of Nano Medicine in Breast Cancer Treatment</w:t>
      </w:r>
    </w:p>
    <w:p w:rsidR="004602BB" w:rsidRDefault="004602BB" w:rsidP="004602BB">
      <w:pPr>
        <w:pStyle w:val="Default"/>
        <w:jc w:val="center"/>
        <w:rPr>
          <w:color w:val="auto"/>
          <w:sz w:val="40"/>
          <w:szCs w:val="40"/>
        </w:rPr>
      </w:pPr>
    </w:p>
    <w:p w:rsidR="004602BB" w:rsidRDefault="004602BB" w:rsidP="004602BB">
      <w:pPr>
        <w:pStyle w:val="Default"/>
        <w:jc w:val="center"/>
        <w:rPr>
          <w:color w:val="auto"/>
          <w:sz w:val="40"/>
          <w:szCs w:val="40"/>
        </w:rPr>
      </w:pPr>
    </w:p>
    <w:p w:rsidR="004602BB" w:rsidRDefault="004602BB" w:rsidP="004602BB">
      <w:pPr>
        <w:pStyle w:val="Default"/>
        <w:jc w:val="center"/>
        <w:rPr>
          <w:color w:val="auto"/>
          <w:sz w:val="40"/>
          <w:szCs w:val="40"/>
        </w:rPr>
      </w:pPr>
    </w:p>
    <w:p w:rsidR="004602BB" w:rsidRDefault="004602BB" w:rsidP="004602BB">
      <w:pPr>
        <w:pStyle w:val="Default"/>
        <w:jc w:val="center"/>
        <w:rPr>
          <w:color w:val="auto"/>
          <w:sz w:val="40"/>
          <w:szCs w:val="40"/>
        </w:rPr>
      </w:pPr>
    </w:p>
    <w:p w:rsidR="004602BB" w:rsidRPr="004602BB" w:rsidRDefault="004602BB" w:rsidP="004602BB">
      <w:pPr>
        <w:pStyle w:val="Default"/>
        <w:jc w:val="center"/>
        <w:rPr>
          <w:color w:val="auto"/>
          <w:sz w:val="22"/>
          <w:szCs w:val="22"/>
        </w:rPr>
      </w:pPr>
    </w:p>
    <w:p w:rsidR="004602BB" w:rsidRDefault="004602BB" w:rsidP="004602BB">
      <w:pPr>
        <w:pStyle w:val="Default"/>
        <w:jc w:val="center"/>
        <w:rPr>
          <w:color w:val="auto"/>
          <w:sz w:val="22"/>
          <w:szCs w:val="22"/>
        </w:rPr>
      </w:pPr>
      <w:r w:rsidRPr="004602BB">
        <w:rPr>
          <w:color w:val="auto"/>
          <w:sz w:val="22"/>
          <w:szCs w:val="22"/>
        </w:rPr>
        <w:t xml:space="preserve">Zahra </w:t>
      </w:r>
      <w:proofErr w:type="spellStart"/>
      <w:r w:rsidRPr="004602BB">
        <w:rPr>
          <w:color w:val="auto"/>
          <w:sz w:val="22"/>
          <w:szCs w:val="22"/>
        </w:rPr>
        <w:t>Eskandari</w:t>
      </w:r>
      <w:proofErr w:type="spellEnd"/>
    </w:p>
    <w:p w:rsidR="004602BB" w:rsidRDefault="004602BB" w:rsidP="004602BB">
      <w:pPr>
        <w:pStyle w:val="Default"/>
        <w:jc w:val="center"/>
        <w:rPr>
          <w:color w:val="auto"/>
          <w:sz w:val="22"/>
          <w:szCs w:val="22"/>
        </w:rPr>
      </w:pPr>
    </w:p>
    <w:p w:rsidR="004602BB" w:rsidRDefault="004602BB" w:rsidP="004602BB">
      <w:pPr>
        <w:pStyle w:val="Default"/>
        <w:jc w:val="center"/>
        <w:rPr>
          <w:color w:val="auto"/>
          <w:sz w:val="22"/>
          <w:szCs w:val="22"/>
        </w:rPr>
      </w:pPr>
    </w:p>
    <w:p w:rsidR="004602BB" w:rsidRDefault="004602BB" w:rsidP="004602BB">
      <w:pPr>
        <w:pStyle w:val="Default"/>
        <w:jc w:val="center"/>
        <w:rPr>
          <w:color w:val="auto"/>
          <w:sz w:val="22"/>
          <w:szCs w:val="22"/>
        </w:rPr>
      </w:pPr>
    </w:p>
    <w:p w:rsidR="004602BB" w:rsidRPr="004779FC" w:rsidRDefault="004602BB" w:rsidP="004602BB">
      <w:pPr>
        <w:autoSpaceDE w:val="0"/>
        <w:autoSpaceDN w:val="0"/>
        <w:adjustRightInd w:val="0"/>
        <w:spacing w:line="480" w:lineRule="auto"/>
        <w:jc w:val="center"/>
        <w:rPr>
          <w:rFonts w:asciiTheme="majorBidi" w:hAnsiTheme="majorBidi" w:cstheme="majorBidi"/>
          <w:i/>
          <w:iCs/>
          <w:color w:val="000000"/>
          <w:vertAlign w:val="superscript"/>
        </w:rPr>
      </w:pPr>
    </w:p>
    <w:p w:rsidR="004602BB" w:rsidRPr="004779FC" w:rsidRDefault="004602BB" w:rsidP="004602BB">
      <w:pPr>
        <w:autoSpaceDE w:val="0"/>
        <w:autoSpaceDN w:val="0"/>
        <w:adjustRightInd w:val="0"/>
        <w:spacing w:line="480" w:lineRule="auto"/>
        <w:jc w:val="center"/>
        <w:rPr>
          <w:rFonts w:asciiTheme="majorBidi" w:hAnsiTheme="majorBidi" w:cstheme="majorBidi"/>
          <w:i/>
          <w:iCs/>
          <w:color w:val="000000"/>
        </w:rPr>
      </w:pPr>
      <w:proofErr w:type="spellStart"/>
      <w:proofErr w:type="gramStart"/>
      <w:r w:rsidRPr="004779FC">
        <w:rPr>
          <w:rFonts w:asciiTheme="majorBidi" w:hAnsiTheme="majorBidi" w:cstheme="majorBidi"/>
          <w:i/>
          <w:iCs/>
          <w:color w:val="000000"/>
          <w:vertAlign w:val="superscript"/>
        </w:rPr>
        <w:t>a</w:t>
      </w:r>
      <w:r w:rsidRPr="004779FC">
        <w:rPr>
          <w:rFonts w:asciiTheme="majorBidi" w:hAnsiTheme="majorBidi" w:cstheme="majorBidi"/>
          <w:i/>
          <w:iCs/>
          <w:color w:val="000000"/>
        </w:rPr>
        <w:t>Faculty</w:t>
      </w:r>
      <w:proofErr w:type="spellEnd"/>
      <w:proofErr w:type="gramEnd"/>
      <w:r w:rsidRPr="004779FC">
        <w:rPr>
          <w:rFonts w:asciiTheme="majorBidi" w:hAnsiTheme="majorBidi" w:cstheme="majorBidi"/>
          <w:i/>
          <w:iCs/>
          <w:color w:val="000000"/>
        </w:rPr>
        <w:t xml:space="preserve"> of </w:t>
      </w:r>
      <w:r>
        <w:rPr>
          <w:rFonts w:asciiTheme="majorBidi" w:hAnsiTheme="majorBidi" w:cstheme="majorBidi"/>
          <w:i/>
          <w:iCs/>
          <w:color w:val="000000"/>
        </w:rPr>
        <w:t>Medical Science</w:t>
      </w:r>
      <w:r w:rsidRPr="004779FC">
        <w:rPr>
          <w:rFonts w:asciiTheme="majorBidi" w:hAnsiTheme="majorBidi" w:cstheme="majorBidi"/>
          <w:i/>
          <w:iCs/>
          <w:color w:val="000000"/>
        </w:rPr>
        <w:t xml:space="preserve">, </w:t>
      </w:r>
      <w:proofErr w:type="spellStart"/>
      <w:r>
        <w:rPr>
          <w:rFonts w:asciiTheme="majorBidi" w:hAnsiTheme="majorBidi" w:cstheme="majorBidi"/>
          <w:i/>
          <w:iCs/>
          <w:color w:val="000000"/>
        </w:rPr>
        <w:t>Mazandaran</w:t>
      </w:r>
      <w:proofErr w:type="spellEnd"/>
      <w:r>
        <w:rPr>
          <w:rFonts w:asciiTheme="majorBidi" w:hAnsiTheme="majorBidi" w:cstheme="majorBidi"/>
          <w:i/>
          <w:iCs/>
          <w:color w:val="000000"/>
        </w:rPr>
        <w:t xml:space="preserve"> University, </w:t>
      </w:r>
      <w:proofErr w:type="spellStart"/>
      <w:r>
        <w:rPr>
          <w:rFonts w:asciiTheme="majorBidi" w:hAnsiTheme="majorBidi" w:cstheme="majorBidi"/>
          <w:i/>
          <w:iCs/>
          <w:color w:val="000000"/>
        </w:rPr>
        <w:t>Mazandaran</w:t>
      </w:r>
      <w:proofErr w:type="spellEnd"/>
      <w:r w:rsidRPr="004779FC">
        <w:rPr>
          <w:rFonts w:asciiTheme="majorBidi" w:hAnsiTheme="majorBidi" w:cstheme="majorBidi"/>
          <w:i/>
          <w:iCs/>
          <w:color w:val="000000"/>
        </w:rPr>
        <w:t>, Iran</w:t>
      </w:r>
    </w:p>
    <w:p w:rsidR="004602BB" w:rsidRPr="004602BB" w:rsidRDefault="004602BB" w:rsidP="004602BB">
      <w:pPr>
        <w:pStyle w:val="Default"/>
        <w:jc w:val="center"/>
        <w:rPr>
          <w:color w:val="auto"/>
          <w:sz w:val="22"/>
          <w:szCs w:val="22"/>
        </w:rPr>
      </w:pPr>
    </w:p>
    <w:p w:rsidR="004602BB" w:rsidRDefault="004602BB" w:rsidP="004602BB">
      <w:pPr>
        <w:pStyle w:val="Default"/>
        <w:jc w:val="center"/>
        <w:rPr>
          <w:color w:val="auto"/>
          <w:sz w:val="40"/>
          <w:szCs w:val="40"/>
        </w:rPr>
      </w:pPr>
    </w:p>
    <w:p w:rsidR="004602BB" w:rsidRDefault="004602BB" w:rsidP="004602BB">
      <w:pPr>
        <w:pStyle w:val="Default"/>
        <w:jc w:val="center"/>
        <w:rPr>
          <w:color w:val="auto"/>
          <w:sz w:val="40"/>
          <w:szCs w:val="40"/>
        </w:rPr>
      </w:pPr>
    </w:p>
    <w:p w:rsidR="004602BB" w:rsidRPr="004602BB" w:rsidRDefault="004602BB" w:rsidP="004602BB">
      <w:pPr>
        <w:pStyle w:val="Default"/>
        <w:jc w:val="center"/>
        <w:rPr>
          <w:color w:val="auto"/>
          <w:sz w:val="40"/>
          <w:szCs w:val="40"/>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color w:val="000000"/>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color w:val="000000"/>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p>
    <w:p w:rsidR="004602BB" w:rsidRPr="004602BB" w:rsidRDefault="004602BB" w:rsidP="004602BB">
      <w:pPr>
        <w:shd w:val="clear" w:color="auto" w:fill="FFFFFF"/>
        <w:bidi w:val="0"/>
        <w:spacing w:before="166" w:after="166" w:line="240" w:lineRule="auto"/>
        <w:jc w:val="both"/>
        <w:rPr>
          <w:rFonts w:ascii="Times New Roman" w:eastAsia="Times New Roman" w:hAnsi="Times New Roman" w:cs="Times New Roman"/>
          <w:b/>
          <w:bCs/>
          <w:sz w:val="24"/>
          <w:szCs w:val="24"/>
        </w:rPr>
      </w:pPr>
      <w:bookmarkStart w:id="0" w:name="_GoBack"/>
      <w:bookmarkEnd w:id="0"/>
      <w:r w:rsidRPr="004602BB">
        <w:rPr>
          <w:rFonts w:ascii="Times New Roman" w:eastAsia="Times New Roman" w:hAnsi="Times New Roman" w:cs="Times New Roman"/>
          <w:b/>
          <w:bCs/>
          <w:sz w:val="24"/>
          <w:szCs w:val="24"/>
        </w:rPr>
        <w:lastRenderedPageBreak/>
        <w:t>Abstract</w:t>
      </w:r>
    </w:p>
    <w:p w:rsidR="004602BB" w:rsidRPr="004602BB" w:rsidRDefault="004602BB" w:rsidP="004602BB">
      <w:pPr>
        <w:shd w:val="clear" w:color="auto" w:fill="FFFFFF"/>
        <w:bidi w:val="0"/>
        <w:spacing w:before="166" w:after="166"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4602BB">
        <w:rPr>
          <w:rFonts w:ascii="Times New Roman" w:eastAsia="Times New Roman" w:hAnsi="Times New Roman" w:cs="Times New Roman"/>
          <w:color w:val="000000"/>
          <w:sz w:val="24"/>
          <w:szCs w:val="24"/>
        </w:rPr>
        <w:t xml:space="preserve">Breast cancer is one of the most common cancers affecting women worldwide. The controlled release of drugs to the precise site of the disease using a </w:t>
      </w:r>
      <w:proofErr w:type="spellStart"/>
      <w:r w:rsidRPr="004602BB">
        <w:rPr>
          <w:rFonts w:ascii="Times New Roman" w:eastAsia="Times New Roman" w:hAnsi="Times New Roman" w:cs="Times New Roman"/>
          <w:color w:val="000000"/>
          <w:sz w:val="24"/>
          <w:szCs w:val="24"/>
        </w:rPr>
        <w:t>nanocarrier</w:t>
      </w:r>
      <w:proofErr w:type="spellEnd"/>
      <w:r w:rsidRPr="004602BB">
        <w:rPr>
          <w:rFonts w:ascii="Times New Roman" w:eastAsia="Times New Roman" w:hAnsi="Times New Roman" w:cs="Times New Roman"/>
          <w:color w:val="000000"/>
          <w:sz w:val="24"/>
          <w:szCs w:val="24"/>
        </w:rPr>
        <w:t xml:space="preserve"> vehicle increases the therapeutic efficiency of the drugs. Nanotechnology-based approaches used to endorse clinical improvement from a disease also help to understand the interaction of malignant cells with their microenvironment. Receptor-based targeting is another approach for drug delivery which is undergoing clinical trials. Nanoparticles (NPs) delivery has been proven to promise high loading capacity, less toxicity, and stability of the drugs or biomolecules compared to traditional chemotherapeutic drugs. The goal of this review is to present the current problems of breast cancer therapy and discuss the NP-based targeting to overcome the hurdles of conventional drug therapy approach.</w:t>
      </w:r>
    </w:p>
    <w:p w:rsidR="004602BB" w:rsidRPr="004602BB" w:rsidRDefault="004602BB" w:rsidP="004602BB">
      <w:pPr>
        <w:shd w:val="clear" w:color="auto" w:fill="FFFFFF"/>
        <w:bidi w:val="0"/>
        <w:spacing w:after="0" w:line="240" w:lineRule="auto"/>
        <w:jc w:val="both"/>
        <w:rPr>
          <w:rFonts w:ascii="Times New Roman" w:eastAsia="Times New Roman" w:hAnsi="Times New Roman" w:cs="Times New Roman"/>
          <w:color w:val="000000"/>
          <w:sz w:val="24"/>
          <w:szCs w:val="24"/>
        </w:rPr>
      </w:pPr>
      <w:r w:rsidRPr="004602BB">
        <w:rPr>
          <w:rFonts w:ascii="Times New Roman" w:eastAsia="Times New Roman" w:hAnsi="Times New Roman" w:cs="Times New Roman"/>
          <w:b/>
          <w:bCs/>
          <w:color w:val="000000"/>
          <w:sz w:val="24"/>
          <w:szCs w:val="24"/>
        </w:rPr>
        <w:t>Keywords: </w:t>
      </w:r>
      <w:r w:rsidRPr="004602BB">
        <w:rPr>
          <w:rFonts w:ascii="Times New Roman" w:eastAsia="Times New Roman" w:hAnsi="Times New Roman" w:cs="Times New Roman"/>
          <w:color w:val="000000"/>
          <w:sz w:val="24"/>
          <w:szCs w:val="24"/>
        </w:rPr>
        <w:t>breast cancer, nanoparticles, drug delivery systems</w:t>
      </w:r>
    </w:p>
    <w:p w:rsidR="004F117E" w:rsidRDefault="004F117E" w:rsidP="004602BB">
      <w:pPr>
        <w:jc w:val="both"/>
        <w:rPr>
          <w:rFonts w:hint="cs"/>
        </w:rPr>
      </w:pPr>
    </w:p>
    <w:sectPr w:rsidR="004F117E" w:rsidSect="002F3A9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2BB"/>
    <w:rsid w:val="002F3A97"/>
    <w:rsid w:val="004602BB"/>
    <w:rsid w:val="004F117E"/>
    <w:rsid w:val="009F464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DCBCA9-580D-40B0-BC9B-E63C174BA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02B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94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165</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MRT</cp:lastModifiedBy>
  <cp:revision>1</cp:revision>
  <dcterms:created xsi:type="dcterms:W3CDTF">2018-08-12T10:25:00Z</dcterms:created>
  <dcterms:modified xsi:type="dcterms:W3CDTF">2018-08-12T10:33:00Z</dcterms:modified>
</cp:coreProperties>
</file>