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594" w:rsidRPr="00C30594" w:rsidRDefault="00C30594" w:rsidP="00C30594">
      <w:pPr>
        <w:jc w:val="both"/>
        <w:rPr>
          <w:rFonts w:eastAsia="Minion Pro"/>
          <w:b/>
          <w:bCs/>
          <w:color w:val="2E74B5" w:themeColor="accent1" w:themeShade="BF"/>
          <w:sz w:val="32"/>
          <w:szCs w:val="32"/>
          <w:lang w:eastAsia="en-US"/>
        </w:rPr>
      </w:pPr>
      <w:r w:rsidRPr="005A2406">
        <w:rPr>
          <w:rFonts w:ascii="Minion Pro" w:eastAsia="Minion Pro" w:hAnsi="Minion Pro" w:cs="Minion Pro"/>
          <w:b/>
          <w:bCs/>
          <w:color w:val="337AB7"/>
          <w:sz w:val="30"/>
          <w:szCs w:val="36"/>
          <w:lang w:eastAsia="en-US"/>
        </w:rPr>
        <w:t>Title:</w:t>
      </w:r>
      <w:r>
        <w:rPr>
          <w:rFonts w:eastAsia="MS PGothic"/>
          <w:b/>
          <w:color w:val="000000"/>
          <w:sz w:val="20"/>
          <w:szCs w:val="28"/>
        </w:rPr>
        <w:t xml:space="preserve"> </w:t>
      </w:r>
      <w:r w:rsidRPr="00C30594">
        <w:rPr>
          <w:rFonts w:eastAsia="함초롬바탕"/>
          <w:b/>
          <w:bCs/>
          <w:color w:val="2E74B5" w:themeColor="accent1" w:themeShade="BF"/>
          <w:sz w:val="32"/>
          <w:szCs w:val="32"/>
        </w:rPr>
        <w:t>Oral administration of herbal medicines for radiation pneumonitis in lung cancer patients: A systematic review and meta-analysis</w:t>
      </w:r>
    </w:p>
    <w:p w:rsidR="00C30594" w:rsidRPr="00C30594" w:rsidRDefault="00C30594" w:rsidP="00C30594">
      <w:pPr>
        <w:jc w:val="both"/>
        <w:rPr>
          <w:rFonts w:eastAsia="Minion Pro"/>
          <w:b/>
          <w:bCs/>
          <w:color w:val="337AB7"/>
          <w:sz w:val="32"/>
          <w:szCs w:val="32"/>
          <w:lang w:eastAsia="en-US"/>
        </w:rPr>
      </w:pPr>
    </w:p>
    <w:p w:rsidR="00C30594" w:rsidRDefault="00C30594" w:rsidP="00C30594">
      <w:pPr>
        <w:jc w:val="center"/>
        <w:rPr>
          <w:rFonts w:eastAsia="MS PGothic"/>
          <w:color w:val="000000"/>
        </w:rPr>
      </w:pPr>
      <w:r>
        <w:rPr>
          <w:rFonts w:eastAsia="MS PGothic" w:hAnsi="Arial"/>
          <w:color w:val="000000"/>
        </w:rPr>
        <w:br/>
      </w:r>
      <w:r w:rsidRPr="00C30594">
        <w:rPr>
          <w:rFonts w:eastAsia="MS PGothic"/>
          <w:color w:val="000000"/>
        </w:rPr>
        <w:t xml:space="preserve">Name: </w:t>
      </w:r>
      <w:r>
        <w:rPr>
          <w:rFonts w:eastAsia="MS PGothic"/>
          <w:color w:val="000000"/>
        </w:rPr>
        <w:t xml:space="preserve">Kwan-Il </w:t>
      </w:r>
      <w:proofErr w:type="spellStart"/>
      <w:r>
        <w:rPr>
          <w:rFonts w:eastAsia="MS PGothic"/>
          <w:color w:val="000000"/>
        </w:rPr>
        <w:t>Kim</w:t>
      </w:r>
      <w:r w:rsidRPr="00BA345D">
        <w:rPr>
          <w:rFonts w:eastAsia="함초롬바탕"/>
          <w:bCs/>
          <w:vertAlign w:val="superscript"/>
        </w:rPr>
        <w:t>a</w:t>
      </w:r>
      <w:proofErr w:type="spellEnd"/>
      <w:r>
        <w:rPr>
          <w:rFonts w:eastAsia="MS PGothic"/>
          <w:color w:val="000000"/>
        </w:rPr>
        <w:t xml:space="preserve">, Jae-Hyo </w:t>
      </w:r>
      <w:proofErr w:type="spellStart"/>
      <w:r>
        <w:rPr>
          <w:rFonts w:eastAsia="MS PGothic"/>
          <w:color w:val="000000"/>
        </w:rPr>
        <w:t>Kim</w:t>
      </w:r>
      <w:r w:rsidRPr="00C30594">
        <w:rPr>
          <w:rFonts w:eastAsia="MS PGothic"/>
          <w:color w:val="000000"/>
          <w:vertAlign w:val="superscript"/>
        </w:rPr>
        <w:t>a</w:t>
      </w:r>
      <w:proofErr w:type="spellEnd"/>
      <w:r>
        <w:rPr>
          <w:rFonts w:eastAsia="MS PGothic"/>
          <w:color w:val="000000"/>
        </w:rPr>
        <w:t xml:space="preserve">, </w:t>
      </w:r>
      <w:r w:rsidRPr="00C30594">
        <w:rPr>
          <w:rFonts w:eastAsia="MS PGothic"/>
          <w:color w:val="000000"/>
        </w:rPr>
        <w:t>Won-</w:t>
      </w:r>
      <w:proofErr w:type="spellStart"/>
      <w:r w:rsidRPr="00C30594">
        <w:rPr>
          <w:rFonts w:eastAsia="MS PGothic"/>
          <w:color w:val="000000"/>
        </w:rPr>
        <w:t>Seok</w:t>
      </w:r>
      <w:proofErr w:type="spellEnd"/>
      <w:r>
        <w:rPr>
          <w:rFonts w:eastAsia="MS PGothic"/>
          <w:color w:val="000000"/>
        </w:rPr>
        <w:t xml:space="preserve"> </w:t>
      </w:r>
      <w:proofErr w:type="spellStart"/>
      <w:r>
        <w:rPr>
          <w:rFonts w:eastAsia="MS PGothic"/>
          <w:color w:val="000000"/>
        </w:rPr>
        <w:t>Chung</w:t>
      </w:r>
      <w:r w:rsidRPr="00C30594">
        <w:rPr>
          <w:rFonts w:eastAsia="MS PGothic"/>
          <w:color w:val="000000"/>
          <w:vertAlign w:val="superscript"/>
        </w:rPr>
        <w:t>b</w:t>
      </w:r>
      <w:proofErr w:type="spellEnd"/>
      <w:r>
        <w:rPr>
          <w:rFonts w:eastAsia="MS PGothic"/>
          <w:color w:val="000000"/>
        </w:rPr>
        <w:t xml:space="preserve">, </w:t>
      </w:r>
      <w:proofErr w:type="spellStart"/>
      <w:r w:rsidRPr="00C30594">
        <w:rPr>
          <w:rFonts w:eastAsia="MS PGothic"/>
          <w:color w:val="000000"/>
        </w:rPr>
        <w:t>Hyeung-Jin</w:t>
      </w:r>
      <w:proofErr w:type="spellEnd"/>
      <w:r>
        <w:rPr>
          <w:rFonts w:eastAsia="MS PGothic"/>
          <w:color w:val="000000"/>
        </w:rPr>
        <w:t xml:space="preserve"> </w:t>
      </w:r>
      <w:proofErr w:type="spellStart"/>
      <w:r>
        <w:rPr>
          <w:rFonts w:eastAsia="MS PGothic"/>
          <w:color w:val="000000"/>
        </w:rPr>
        <w:t>Jang</w:t>
      </w:r>
      <w:r w:rsidRPr="00C30594">
        <w:rPr>
          <w:rFonts w:eastAsia="MS PGothic"/>
          <w:color w:val="000000"/>
          <w:vertAlign w:val="superscript"/>
        </w:rPr>
        <w:t>c</w:t>
      </w:r>
      <w:proofErr w:type="spellEnd"/>
      <w:r>
        <w:rPr>
          <w:rFonts w:eastAsia="MS PGothic"/>
          <w:color w:val="000000"/>
        </w:rPr>
        <w:t xml:space="preserve">, </w:t>
      </w:r>
      <w:proofErr w:type="spellStart"/>
      <w:r>
        <w:rPr>
          <w:rFonts w:eastAsia="MS PGothic"/>
          <w:color w:val="000000"/>
        </w:rPr>
        <w:t>Hee-jae</w:t>
      </w:r>
      <w:proofErr w:type="spellEnd"/>
      <w:r>
        <w:rPr>
          <w:rFonts w:eastAsia="MS PGothic"/>
          <w:color w:val="000000"/>
        </w:rPr>
        <w:t xml:space="preserve"> </w:t>
      </w:r>
      <w:proofErr w:type="spellStart"/>
      <w:r>
        <w:rPr>
          <w:rFonts w:eastAsia="MS PGothic"/>
          <w:color w:val="000000"/>
        </w:rPr>
        <w:t>Jung</w:t>
      </w:r>
      <w:r w:rsidRPr="00C30594">
        <w:rPr>
          <w:rFonts w:eastAsia="MS PGothic"/>
          <w:color w:val="000000"/>
          <w:vertAlign w:val="superscript"/>
        </w:rPr>
        <w:t>a</w:t>
      </w:r>
      <w:proofErr w:type="spellEnd"/>
      <w:r w:rsidRPr="00C30594">
        <w:rPr>
          <w:rFonts w:eastAsia="MS PGothic"/>
          <w:color w:val="000000"/>
          <w:vertAlign w:val="superscript"/>
        </w:rPr>
        <w:t>*</w:t>
      </w:r>
      <w:r>
        <w:rPr>
          <w:rFonts w:eastAsia="MS PGothic"/>
          <w:color w:val="000000"/>
        </w:rPr>
        <w:t xml:space="preserve"> </w:t>
      </w:r>
    </w:p>
    <w:p w:rsidR="00C30594" w:rsidRDefault="00C30594" w:rsidP="00C30594">
      <w:pPr>
        <w:jc w:val="center"/>
        <w:rPr>
          <w:rFonts w:eastAsia="MS PGothic"/>
          <w:color w:val="000000"/>
        </w:rPr>
      </w:pPr>
    </w:p>
    <w:p w:rsidR="00C30594" w:rsidRDefault="00C30594" w:rsidP="00C30594">
      <w:pPr>
        <w:jc w:val="center"/>
        <w:rPr>
          <w:rFonts w:eastAsia="맑은 고딕"/>
        </w:rPr>
      </w:pPr>
      <w:r w:rsidRPr="00C30594">
        <w:rPr>
          <w:rFonts w:eastAsia="MS PGothic"/>
          <w:color w:val="000000"/>
          <w:vertAlign w:val="superscript"/>
        </w:rPr>
        <w:t xml:space="preserve">a </w:t>
      </w:r>
      <w:r w:rsidRPr="00C30594">
        <w:rPr>
          <w:rFonts w:eastAsia="맑은 고딕"/>
        </w:rPr>
        <w:t xml:space="preserve">Division of Allergy, Immune and Respiratory System, Department of Internal Medicine, College of Korean Medicine, Kyung </w:t>
      </w:r>
      <w:proofErr w:type="spellStart"/>
      <w:r w:rsidRPr="00C30594">
        <w:rPr>
          <w:rFonts w:eastAsia="맑은 고딕"/>
        </w:rPr>
        <w:t>Hee</w:t>
      </w:r>
      <w:proofErr w:type="spellEnd"/>
      <w:r w:rsidRPr="00C30594">
        <w:rPr>
          <w:rFonts w:eastAsia="맑은 고딕"/>
        </w:rPr>
        <w:t xml:space="preserve"> University, Republic of Korea.</w:t>
      </w:r>
    </w:p>
    <w:p w:rsidR="00C30594" w:rsidRDefault="00C30594" w:rsidP="00C30594">
      <w:pPr>
        <w:jc w:val="center"/>
        <w:rPr>
          <w:rFonts w:eastAsia="맑은 고딕"/>
        </w:rPr>
      </w:pPr>
      <w:proofErr w:type="spellStart"/>
      <w:proofErr w:type="gramStart"/>
      <w:r w:rsidRPr="00C30594">
        <w:rPr>
          <w:rFonts w:eastAsia="맑은 고딕"/>
          <w:vertAlign w:val="superscript"/>
        </w:rPr>
        <w:t>b</w:t>
      </w:r>
      <w:r>
        <w:rPr>
          <w:rFonts w:eastAsia="맑은 고딕"/>
        </w:rPr>
        <w:t>Department</w:t>
      </w:r>
      <w:proofErr w:type="spellEnd"/>
      <w:proofErr w:type="gramEnd"/>
      <w:r w:rsidRPr="00C30594">
        <w:rPr>
          <w:rFonts w:eastAsia="맑은 고딕"/>
        </w:rPr>
        <w:t xml:space="preserve"> of Korean Medicine </w:t>
      </w:r>
      <w:proofErr w:type="spellStart"/>
      <w:r w:rsidRPr="00C30594">
        <w:rPr>
          <w:rFonts w:eastAsia="맑은 고딕"/>
        </w:rPr>
        <w:t>Rehaabilitation</w:t>
      </w:r>
      <w:proofErr w:type="spellEnd"/>
      <w:r w:rsidRPr="00C30594">
        <w:rPr>
          <w:rFonts w:eastAsia="맑은 고딕"/>
        </w:rPr>
        <w:t xml:space="preserve">, College  of Korean Medicine, Kyung </w:t>
      </w:r>
      <w:proofErr w:type="spellStart"/>
      <w:r w:rsidRPr="00C30594">
        <w:rPr>
          <w:rFonts w:eastAsia="맑은 고딕"/>
        </w:rPr>
        <w:t>Hee</w:t>
      </w:r>
      <w:proofErr w:type="spellEnd"/>
      <w:r w:rsidRPr="00C30594">
        <w:rPr>
          <w:rFonts w:eastAsia="맑은 고딕"/>
        </w:rPr>
        <w:t xml:space="preserve"> University</w:t>
      </w:r>
      <w:r>
        <w:rPr>
          <w:rFonts w:eastAsia="맑은 고딕"/>
        </w:rPr>
        <w:t xml:space="preserve">, </w:t>
      </w:r>
      <w:r w:rsidRPr="00C30594">
        <w:rPr>
          <w:rFonts w:eastAsia="맑은 고딕"/>
        </w:rPr>
        <w:t>Republic of Korea.</w:t>
      </w:r>
    </w:p>
    <w:p w:rsidR="00C30594" w:rsidRDefault="00C30594" w:rsidP="00C30594">
      <w:pPr>
        <w:jc w:val="center"/>
        <w:rPr>
          <w:rFonts w:eastAsia="맑은 고딕"/>
        </w:rPr>
      </w:pPr>
      <w:proofErr w:type="spellStart"/>
      <w:r w:rsidRPr="00C30594">
        <w:rPr>
          <w:rFonts w:eastAsia="맑은 고딕"/>
          <w:vertAlign w:val="superscript"/>
        </w:rPr>
        <w:t>C</w:t>
      </w:r>
      <w:r>
        <w:rPr>
          <w:rFonts w:eastAsia="맑은 고딕"/>
        </w:rPr>
        <w:t>College</w:t>
      </w:r>
      <w:proofErr w:type="spellEnd"/>
      <w:r>
        <w:rPr>
          <w:rFonts w:eastAsia="맑은 고딕"/>
        </w:rPr>
        <w:t xml:space="preserve"> </w:t>
      </w:r>
      <w:r w:rsidRPr="00C30594">
        <w:rPr>
          <w:rFonts w:eastAsia="맑은 고딕"/>
        </w:rPr>
        <w:t xml:space="preserve">of Korean Medicine, Kyung </w:t>
      </w:r>
      <w:proofErr w:type="spellStart"/>
      <w:r w:rsidRPr="00C30594">
        <w:rPr>
          <w:rFonts w:eastAsia="맑은 고딕"/>
        </w:rPr>
        <w:t>Hee</w:t>
      </w:r>
      <w:proofErr w:type="spellEnd"/>
      <w:r w:rsidRPr="00C30594">
        <w:rPr>
          <w:rFonts w:eastAsia="맑은 고딕"/>
        </w:rPr>
        <w:t xml:space="preserve"> University</w:t>
      </w:r>
      <w:r>
        <w:rPr>
          <w:rFonts w:eastAsia="맑은 고딕"/>
        </w:rPr>
        <w:t>,</w:t>
      </w:r>
      <w:r w:rsidRPr="00C30594">
        <w:rPr>
          <w:rFonts w:eastAsia="맑은 고딕"/>
        </w:rPr>
        <w:t xml:space="preserve"> </w:t>
      </w:r>
      <w:r w:rsidRPr="00C30594">
        <w:rPr>
          <w:rFonts w:eastAsia="맑은 고딕"/>
        </w:rPr>
        <w:t>Republic of Korea.</w:t>
      </w:r>
    </w:p>
    <w:p w:rsidR="00C30594" w:rsidRDefault="00C30594" w:rsidP="00C30594">
      <w:pPr>
        <w:spacing w:line="480" w:lineRule="auto"/>
        <w:outlineLvl w:val="1"/>
      </w:pPr>
    </w:p>
    <w:p w:rsidR="00C30594" w:rsidRPr="00D23408" w:rsidRDefault="00C30594" w:rsidP="00C30594">
      <w:pPr>
        <w:spacing w:line="480" w:lineRule="auto"/>
        <w:outlineLvl w:val="1"/>
      </w:pPr>
      <w:r w:rsidRPr="00D23408">
        <w:t>* Corresponding Author</w:t>
      </w:r>
    </w:p>
    <w:p w:rsidR="00C30594" w:rsidRPr="00C30594" w:rsidRDefault="00C30594" w:rsidP="00C30594">
      <w:pPr>
        <w:jc w:val="center"/>
        <w:rPr>
          <w:rFonts w:eastAsia="MS PGothic"/>
          <w:color w:val="000000"/>
        </w:rPr>
      </w:pPr>
    </w:p>
    <w:p w:rsidR="00C30594" w:rsidRPr="00B20601" w:rsidRDefault="00C30594" w:rsidP="00C30594">
      <w:pPr>
        <w:pStyle w:val="3"/>
        <w:spacing w:before="147"/>
        <w:ind w:left="1200" w:hanging="480"/>
        <w:jc w:val="both"/>
        <w:rPr>
          <w:sz w:val="24"/>
        </w:rPr>
      </w:pPr>
      <w:r w:rsidRPr="00B20601">
        <w:rPr>
          <w:color w:val="BF5A14"/>
          <w:sz w:val="24"/>
        </w:rPr>
        <w:t xml:space="preserve">Abstract </w:t>
      </w:r>
      <w:bookmarkStart w:id="0" w:name="_GoBack"/>
      <w:bookmarkEnd w:id="0"/>
    </w:p>
    <w:p w:rsidR="005E17E3" w:rsidRDefault="00C30594" w:rsidP="005E17E3">
      <w:pPr>
        <w:pStyle w:val="a3"/>
        <w:spacing w:line="480" w:lineRule="auto"/>
        <w:rPr>
          <w:rFonts w:ascii="Times New Roman" w:eastAsia="맑은 고딕" w:hAnsi="맑은 고딕"/>
          <w:color w:val="000000" w:themeColor="text1"/>
          <w:sz w:val="24"/>
          <w:szCs w:val="24"/>
        </w:rPr>
      </w:pPr>
      <w:r>
        <w:rPr>
          <w:rFonts w:eastAsia="MS PGothic"/>
          <w:szCs w:val="32"/>
        </w:rPr>
        <w:br/>
      </w:r>
      <w:r w:rsidR="005E17E3" w:rsidRPr="00713644">
        <w:rPr>
          <w:rFonts w:ascii="Times New Roman" w:eastAsia="함초롬바탕" w:hAnsi="Times New Roman" w:cs="Times New Roman"/>
          <w:b/>
          <w:bCs/>
          <w:sz w:val="24"/>
          <w:szCs w:val="24"/>
        </w:rPr>
        <w:t>Background</w:t>
      </w:r>
      <w:r w:rsidR="005E17E3">
        <w:rPr>
          <w:rFonts w:ascii="Times New Roman" w:eastAsia="함초롬바탕" w:hAnsi="Times New Roman" w:cs="Times New Roman"/>
          <w:b/>
          <w:bCs/>
          <w:sz w:val="24"/>
          <w:szCs w:val="24"/>
        </w:rPr>
        <w:t>:</w:t>
      </w:r>
      <w:r w:rsidR="005E17E3" w:rsidRPr="00BA345D">
        <w:rPr>
          <w:rFonts w:ascii="Times New Roman" w:eastAsia="함초롬바탕" w:hAnsi="Times New Roman" w:cs="Times New Roman"/>
          <w:bCs/>
          <w:sz w:val="24"/>
          <w:szCs w:val="24"/>
        </w:rPr>
        <w:t xml:space="preserve"> </w:t>
      </w:r>
      <w:r w:rsidR="005E17E3" w:rsidRPr="00BA345D">
        <w:rPr>
          <w:rFonts w:ascii="Times New Roman" w:eastAsia="맑은 고딕" w:hAnsi="맑은 고딕"/>
          <w:color w:val="000000" w:themeColor="text1"/>
          <w:sz w:val="24"/>
          <w:szCs w:val="24"/>
        </w:rPr>
        <w:t xml:space="preserve">Radiation pneumonitis is a common and serious complication of radiotherapy. Many published randomized controlled studies (RCTs) reveal a growing trend of using herbal medicines as adjuvant therapy to prevent radiation pneumonitis; however, their efficacy and safety remain unexplored. </w:t>
      </w:r>
    </w:p>
    <w:p w:rsidR="005E17E3" w:rsidRPr="00BA345D" w:rsidRDefault="005E17E3" w:rsidP="005E17E3">
      <w:pPr>
        <w:pStyle w:val="a3"/>
        <w:spacing w:line="480" w:lineRule="auto"/>
        <w:rPr>
          <w:rFonts w:ascii="Times New Roman" w:eastAsia="맑은 고딕" w:hAnsi="맑은 고딕"/>
          <w:color w:val="000000" w:themeColor="text1"/>
          <w:sz w:val="24"/>
          <w:szCs w:val="24"/>
        </w:rPr>
      </w:pPr>
    </w:p>
    <w:p w:rsidR="005E17E3" w:rsidRDefault="005E17E3" w:rsidP="005E17E3">
      <w:pPr>
        <w:pStyle w:val="a3"/>
        <w:spacing w:line="480" w:lineRule="auto"/>
        <w:rPr>
          <w:rFonts w:ascii="Times New Roman" w:eastAsia="함초롬바탕" w:hAnsi="Times New Roman" w:cs="Times New Roman"/>
          <w:bCs/>
          <w:sz w:val="24"/>
          <w:szCs w:val="24"/>
        </w:rPr>
      </w:pPr>
      <w:r w:rsidRPr="00BA345D">
        <w:rPr>
          <w:rFonts w:ascii="Times New Roman" w:eastAsia="맑은 고딕" w:hAnsi="맑은 고딕"/>
          <w:b/>
          <w:color w:val="000000" w:themeColor="text1"/>
          <w:sz w:val="24"/>
          <w:szCs w:val="24"/>
        </w:rPr>
        <w:t xml:space="preserve">Objective: </w:t>
      </w:r>
      <w:r w:rsidRPr="00BA345D">
        <w:rPr>
          <w:rFonts w:ascii="Times New Roman" w:eastAsia="함초롬바탕" w:hAnsi="Times New Roman" w:cs="Times New Roman"/>
          <w:bCs/>
          <w:sz w:val="24"/>
          <w:szCs w:val="24"/>
        </w:rPr>
        <w:t>The aim of this systematic review is to evaluate the efficacy and safety of herbal medicines as adjunctive therapy for the prevention of radiation pneumonitis in patients with lung cancer who undergo radiotherapy.</w:t>
      </w:r>
    </w:p>
    <w:p w:rsidR="005E17E3" w:rsidRPr="00BA345D" w:rsidRDefault="005E17E3" w:rsidP="005E17E3">
      <w:pPr>
        <w:pStyle w:val="a3"/>
        <w:spacing w:line="480" w:lineRule="auto"/>
        <w:rPr>
          <w:rFonts w:ascii="Times New Roman" w:eastAsia="함초롬바탕" w:hAnsi="Times New Roman" w:cs="Times New Roman"/>
          <w:b/>
          <w:bCs/>
          <w:sz w:val="24"/>
          <w:szCs w:val="24"/>
        </w:rPr>
      </w:pPr>
    </w:p>
    <w:p w:rsidR="005E17E3" w:rsidRPr="00BA345D" w:rsidRDefault="005E17E3" w:rsidP="005E17E3">
      <w:pPr>
        <w:spacing w:line="480" w:lineRule="auto"/>
      </w:pPr>
      <w:r w:rsidRPr="00BA345D">
        <w:rPr>
          <w:rFonts w:eastAsia="함초롬바탕"/>
          <w:b/>
          <w:bCs/>
        </w:rPr>
        <w:t xml:space="preserve">Methods: </w:t>
      </w:r>
      <w:r w:rsidRPr="00BA345D">
        <w:rPr>
          <w:rFonts w:eastAsia="함초롬바탕"/>
        </w:rPr>
        <w:t xml:space="preserve">We searched the following 11 databases: three English medical databases </w:t>
      </w:r>
      <w:r>
        <w:rPr>
          <w:rFonts w:eastAsia="함초롬바탕"/>
        </w:rPr>
        <w:t>[</w:t>
      </w:r>
      <w:r w:rsidRPr="00BA345D">
        <w:rPr>
          <w:rFonts w:eastAsia="함초롬바탕"/>
        </w:rPr>
        <w:t>MEDLINE (PubMed), EMBASE, The Cochrane Central Register of Controlled Trials (CENTRAL)</w:t>
      </w:r>
      <w:r>
        <w:rPr>
          <w:rFonts w:eastAsia="함초롬바탕"/>
        </w:rPr>
        <w:t>]</w:t>
      </w:r>
      <w:r w:rsidRPr="00BA345D">
        <w:rPr>
          <w:rFonts w:eastAsia="함초롬바탕"/>
        </w:rPr>
        <w:t xml:space="preserve">, five Korean medical databases (Korean Studies Information, Research information Service System, </w:t>
      </w:r>
      <w:proofErr w:type="spellStart"/>
      <w:r w:rsidRPr="00BA345D">
        <w:rPr>
          <w:rFonts w:eastAsia="함초롬바탕"/>
        </w:rPr>
        <w:t>KoreaMed</w:t>
      </w:r>
      <w:proofErr w:type="spellEnd"/>
      <w:r w:rsidRPr="00BA345D">
        <w:rPr>
          <w:rFonts w:eastAsia="함초롬바탕"/>
        </w:rPr>
        <w:t xml:space="preserve">, DBPIA, National Digital Science Library), and three Chinese medical databases </w:t>
      </w:r>
      <w:r>
        <w:rPr>
          <w:rFonts w:eastAsia="함초롬바탕"/>
        </w:rPr>
        <w:t>[</w:t>
      </w:r>
      <w:r w:rsidRPr="00BA345D">
        <w:rPr>
          <w:rFonts w:eastAsia="함초롬바탕"/>
        </w:rPr>
        <w:t xml:space="preserve">the China National Knowledge Database (CNKI), Journal </w:t>
      </w:r>
      <w:r w:rsidRPr="00BA345D">
        <w:rPr>
          <w:rFonts w:eastAsia="함초롬바탕"/>
        </w:rPr>
        <w:lastRenderedPageBreak/>
        <w:t xml:space="preserve">Integration Platform (VIP), and </w:t>
      </w:r>
      <w:proofErr w:type="spellStart"/>
      <w:r w:rsidRPr="00BA345D">
        <w:rPr>
          <w:rFonts w:eastAsia="함초롬바탕"/>
        </w:rPr>
        <w:t>WanFang</w:t>
      </w:r>
      <w:proofErr w:type="spellEnd"/>
      <w:r w:rsidRPr="00BA345D">
        <w:rPr>
          <w:rFonts w:eastAsia="함초롬바탕"/>
        </w:rPr>
        <w:t xml:space="preserve"> Database</w:t>
      </w:r>
      <w:r>
        <w:rPr>
          <w:rFonts w:eastAsia="함초롬바탕"/>
        </w:rPr>
        <w:t>]</w:t>
      </w:r>
      <w:r w:rsidRPr="00BA345D">
        <w:rPr>
          <w:rFonts w:eastAsia="함초롬바탕"/>
          <w:b/>
          <w:bCs/>
        </w:rPr>
        <w:t xml:space="preserve">. </w:t>
      </w:r>
      <w:r w:rsidRPr="00BA345D">
        <w:rPr>
          <w:rFonts w:eastAsia="함초롬바탕"/>
        </w:rPr>
        <w:t xml:space="preserve">The primary outcome was the incidence of radiation pneumonitis. The risk of bias was assessed using the Cochrane risk-of-bias tool. </w:t>
      </w:r>
    </w:p>
    <w:p w:rsidR="005E17E3" w:rsidRPr="00BA345D" w:rsidRDefault="005E17E3" w:rsidP="005E17E3">
      <w:pPr>
        <w:pStyle w:val="a3"/>
        <w:spacing w:line="480" w:lineRule="auto"/>
        <w:rPr>
          <w:rFonts w:ascii="Times New Roman" w:eastAsia="함초롬바탕" w:hAnsi="Times New Roman" w:cs="Times New Roman"/>
          <w:sz w:val="24"/>
          <w:szCs w:val="24"/>
        </w:rPr>
      </w:pPr>
    </w:p>
    <w:p w:rsidR="005E17E3" w:rsidRPr="00BA345D" w:rsidRDefault="005E17E3" w:rsidP="005E17E3">
      <w:pPr>
        <w:pStyle w:val="a3"/>
        <w:spacing w:line="480" w:lineRule="auto"/>
        <w:rPr>
          <w:rFonts w:ascii="Times New Roman" w:hAnsi="Times New Roman" w:cs="Times New Roman"/>
          <w:sz w:val="24"/>
          <w:szCs w:val="24"/>
        </w:rPr>
      </w:pPr>
      <w:r w:rsidRPr="00BA345D">
        <w:rPr>
          <w:rFonts w:ascii="Times New Roman" w:eastAsia="함초롬바탕" w:hAnsi="Times New Roman" w:cs="Times New Roman"/>
          <w:b/>
          <w:bCs/>
          <w:sz w:val="24"/>
          <w:szCs w:val="24"/>
        </w:rPr>
        <w:t xml:space="preserve">Results: </w:t>
      </w:r>
      <w:r w:rsidRPr="00BA345D">
        <w:rPr>
          <w:rFonts w:ascii="Times New Roman" w:hAnsi="Times New Roman" w:cs="Times New Roman"/>
          <w:sz w:val="24"/>
          <w:szCs w:val="24"/>
        </w:rPr>
        <w:t xml:space="preserve">Twenty-two RCTs involving 1819 participants were included. </w:t>
      </w:r>
      <w:r w:rsidRPr="00BA345D">
        <w:rPr>
          <w:rFonts w:ascii="Times New Roman" w:eastAsia="바탕" w:hAnsi="Times New Roman" w:cs="Times New Roman"/>
          <w:sz w:val="24"/>
          <w:szCs w:val="24"/>
        </w:rPr>
        <w:t xml:space="preserve">The methodological quality was poor for most of the studies. Meta-analysis showed that herbal medicines combined with radiotherapy significantly reduced the incidence of radiation </w:t>
      </w:r>
      <w:r w:rsidRPr="00713644">
        <w:rPr>
          <w:rFonts w:ascii="Times New Roman" w:eastAsia="바탕" w:hAnsi="Times New Roman" w:cs="Times New Roman"/>
          <w:sz w:val="24"/>
          <w:szCs w:val="24"/>
        </w:rPr>
        <w:t>pneumonitis (n=1819; RR</w:t>
      </w:r>
      <w:r>
        <w:rPr>
          <w:rFonts w:ascii="Times New Roman" w:eastAsia="바탕" w:hAnsi="Times New Roman" w:cs="Times New Roman"/>
          <w:sz w:val="24"/>
          <w:szCs w:val="24"/>
        </w:rPr>
        <w:t xml:space="preserve"> </w:t>
      </w:r>
      <w:r w:rsidRPr="00713644">
        <w:rPr>
          <w:rFonts w:ascii="Times New Roman" w:eastAsia="바탕" w:hAnsi="Times New Roman" w:cs="Times New Roman"/>
          <w:sz w:val="24"/>
          <w:szCs w:val="24"/>
        </w:rPr>
        <w:t>0.53</w:t>
      </w:r>
      <w:r>
        <w:rPr>
          <w:rFonts w:ascii="Times New Roman" w:eastAsia="바탕" w:hAnsi="Times New Roman" w:cs="Times New Roman"/>
          <w:sz w:val="24"/>
          <w:szCs w:val="24"/>
        </w:rPr>
        <w:t>,</w:t>
      </w:r>
      <w:r w:rsidRPr="00713644">
        <w:rPr>
          <w:rFonts w:ascii="Times New Roman" w:eastAsia="바탕" w:hAnsi="Times New Roman" w:cs="Times New Roman"/>
          <w:sz w:val="24"/>
          <w:szCs w:val="24"/>
        </w:rPr>
        <w:t xml:space="preserve"> 95% CI</w:t>
      </w:r>
      <w:r>
        <w:rPr>
          <w:rFonts w:ascii="Times New Roman" w:eastAsia="바탕" w:hAnsi="Times New Roman" w:cs="Times New Roman"/>
          <w:sz w:val="24"/>
          <w:szCs w:val="24"/>
        </w:rPr>
        <w:t xml:space="preserve"> </w:t>
      </w:r>
      <w:r w:rsidRPr="00713644">
        <w:rPr>
          <w:rFonts w:ascii="Times New Roman" w:eastAsia="바탕" w:hAnsi="Times New Roman" w:cs="Times New Roman"/>
          <w:sz w:val="24"/>
          <w:szCs w:val="24"/>
        </w:rPr>
        <w:t>0.45</w:t>
      </w:r>
      <w:r w:rsidRPr="00713644">
        <w:rPr>
          <w:rFonts w:ascii="Times New Roman" w:eastAsia="바탕" w:hAnsi="Times New Roman" w:cs="Times New Roman" w:hint="eastAsia"/>
          <w:sz w:val="24"/>
          <w:szCs w:val="24"/>
        </w:rPr>
        <w:t>–</w:t>
      </w:r>
      <w:r w:rsidRPr="00713644">
        <w:rPr>
          <w:rFonts w:ascii="Times New Roman" w:eastAsia="바탕" w:hAnsi="Times New Roman" w:cs="Times New Roman"/>
          <w:sz w:val="24"/>
          <w:szCs w:val="24"/>
        </w:rPr>
        <w:t>0.63, I</w:t>
      </w:r>
      <w:r w:rsidRPr="00713644">
        <w:rPr>
          <w:rFonts w:ascii="Times New Roman" w:eastAsia="바탕" w:hAnsi="Times New Roman" w:cs="Times New Roman"/>
          <w:sz w:val="24"/>
          <w:szCs w:val="24"/>
          <w:vertAlign w:val="superscript"/>
        </w:rPr>
        <w:t>2</w:t>
      </w:r>
      <w:r w:rsidRPr="00713644">
        <w:rPr>
          <w:rFonts w:ascii="Times New Roman" w:eastAsia="바탕" w:hAnsi="Times New Roman" w:cs="Times New Roman"/>
          <w:sz w:val="24"/>
          <w:szCs w:val="24"/>
        </w:rPr>
        <w:t>=8%) and the incidence of severe radiation pneumonitis (</w:t>
      </w:r>
      <w:r w:rsidRPr="00713644">
        <w:rPr>
          <w:rFonts w:ascii="Times New Roman" w:eastAsia="바탕" w:hAnsi="Times New Roman" w:cs="Times New Roman"/>
          <w:i/>
          <w:sz w:val="24"/>
          <w:szCs w:val="24"/>
        </w:rPr>
        <w:t>n</w:t>
      </w:r>
      <w:r w:rsidRPr="00713644">
        <w:rPr>
          <w:rFonts w:ascii="Times New Roman" w:eastAsia="바탕" w:hAnsi="Times New Roman" w:cs="Times New Roman"/>
          <w:sz w:val="24"/>
          <w:szCs w:val="24"/>
        </w:rPr>
        <w:t>=903; RR</w:t>
      </w:r>
      <w:r>
        <w:rPr>
          <w:rFonts w:ascii="Times New Roman" w:eastAsia="바탕" w:hAnsi="Times New Roman" w:cs="Times New Roman"/>
          <w:sz w:val="24"/>
          <w:szCs w:val="24"/>
        </w:rPr>
        <w:t xml:space="preserve"> </w:t>
      </w:r>
      <w:r w:rsidRPr="00713644">
        <w:rPr>
          <w:rFonts w:ascii="Times New Roman" w:eastAsia="바탕" w:hAnsi="Times New Roman" w:cs="Times New Roman"/>
          <w:sz w:val="24"/>
          <w:szCs w:val="24"/>
        </w:rPr>
        <w:t>0.22</w:t>
      </w:r>
      <w:r>
        <w:rPr>
          <w:rFonts w:ascii="Times New Roman" w:eastAsia="바탕" w:hAnsi="Times New Roman" w:cs="Times New Roman"/>
          <w:sz w:val="24"/>
          <w:szCs w:val="24"/>
        </w:rPr>
        <w:t>,</w:t>
      </w:r>
      <w:r w:rsidRPr="00713644">
        <w:rPr>
          <w:rFonts w:ascii="Times New Roman" w:eastAsia="바탕" w:hAnsi="Times New Roman" w:cs="Times New Roman"/>
          <w:sz w:val="24"/>
          <w:szCs w:val="24"/>
        </w:rPr>
        <w:t xml:space="preserve"> 95% CI</w:t>
      </w:r>
      <w:r>
        <w:rPr>
          <w:rFonts w:ascii="Times New Roman" w:eastAsia="바탕" w:hAnsi="Times New Roman" w:cs="Times New Roman"/>
          <w:sz w:val="24"/>
          <w:szCs w:val="24"/>
        </w:rPr>
        <w:t xml:space="preserve"> </w:t>
      </w:r>
      <w:r w:rsidRPr="00713644">
        <w:rPr>
          <w:rFonts w:ascii="Times New Roman" w:eastAsia="바탕" w:hAnsi="Times New Roman" w:cs="Times New Roman"/>
          <w:sz w:val="24"/>
          <w:szCs w:val="24"/>
        </w:rPr>
        <w:t>0.11–0.41, I</w:t>
      </w:r>
      <w:r w:rsidRPr="00713644">
        <w:rPr>
          <w:rFonts w:ascii="Times New Roman" w:eastAsia="바탕" w:hAnsi="Times New Roman" w:cs="Times New Roman"/>
          <w:sz w:val="24"/>
          <w:szCs w:val="24"/>
          <w:vertAlign w:val="superscript"/>
        </w:rPr>
        <w:t>2</w:t>
      </w:r>
      <w:r w:rsidRPr="00713644">
        <w:rPr>
          <w:rFonts w:ascii="Times New Roman" w:eastAsia="바탕" w:hAnsi="Times New Roman" w:cs="Times New Roman"/>
          <w:sz w:val="24"/>
          <w:szCs w:val="24"/>
        </w:rPr>
        <w:t xml:space="preserve">=0%). Combined therapy also improved the </w:t>
      </w:r>
      <w:proofErr w:type="spellStart"/>
      <w:r w:rsidRPr="00713644">
        <w:rPr>
          <w:rFonts w:ascii="Times New Roman" w:eastAsia="바탕" w:hAnsi="Times New Roman" w:cs="Times New Roman"/>
          <w:sz w:val="24"/>
          <w:szCs w:val="24"/>
        </w:rPr>
        <w:t>Karnofsky</w:t>
      </w:r>
      <w:proofErr w:type="spellEnd"/>
      <w:r w:rsidRPr="00713644">
        <w:rPr>
          <w:rFonts w:ascii="Times New Roman" w:eastAsia="바탕" w:hAnsi="Times New Roman" w:cs="Times New Roman"/>
          <w:sz w:val="24"/>
          <w:szCs w:val="24"/>
        </w:rPr>
        <w:t xml:space="preserve"> performance score </w:t>
      </w:r>
      <w:r w:rsidRPr="00713644">
        <w:rPr>
          <w:rFonts w:ascii="Times New Roman" w:hAnsi="Times New Roman" w:cs="Times New Roman"/>
          <w:sz w:val="24"/>
          <w:szCs w:val="24"/>
        </w:rPr>
        <w:t>(n=420; WMD 4.62</w:t>
      </w:r>
      <w:r>
        <w:rPr>
          <w:rFonts w:ascii="Times New Roman" w:hAnsi="Times New Roman" w:cs="Times New Roman"/>
          <w:sz w:val="24"/>
          <w:szCs w:val="24"/>
        </w:rPr>
        <w:t>,</w:t>
      </w:r>
      <w:r w:rsidRPr="00713644">
        <w:rPr>
          <w:rFonts w:ascii="Times New Roman" w:hAnsi="Times New Roman" w:cs="Times New Roman"/>
          <w:sz w:val="24"/>
          <w:szCs w:val="24"/>
        </w:rPr>
        <w:t xml:space="preserve"> 95% CI 1.05</w:t>
      </w:r>
      <w:r w:rsidRPr="00713644">
        <w:rPr>
          <w:rFonts w:ascii="Times New Roman" w:eastAsia="바탕" w:hAnsi="Times New Roman" w:cs="Times New Roman"/>
          <w:sz w:val="24"/>
          <w:szCs w:val="24"/>
        </w:rPr>
        <w:t>–</w:t>
      </w:r>
      <w:r w:rsidRPr="00713644">
        <w:rPr>
          <w:rFonts w:ascii="Times New Roman" w:hAnsi="Times New Roman" w:cs="Times New Roman"/>
          <w:sz w:val="24"/>
          <w:szCs w:val="24"/>
        </w:rPr>
        <w:t>8.18</w:t>
      </w:r>
      <w:r w:rsidRPr="00713644">
        <w:rPr>
          <w:rFonts w:ascii="Times New Roman" w:eastAsia="바탕" w:hAnsi="Times New Roman" w:cs="Times New Roman"/>
          <w:sz w:val="24"/>
          <w:szCs w:val="24"/>
        </w:rPr>
        <w:t>, I</w:t>
      </w:r>
      <w:r w:rsidRPr="00713644">
        <w:rPr>
          <w:rFonts w:ascii="Times New Roman" w:eastAsia="바탕" w:hAnsi="Times New Roman" w:cs="Times New Roman"/>
          <w:sz w:val="24"/>
          <w:szCs w:val="24"/>
          <w:vertAlign w:val="superscript"/>
        </w:rPr>
        <w:t>2</w:t>
      </w:r>
      <w:r w:rsidRPr="00713644">
        <w:rPr>
          <w:rFonts w:ascii="Times New Roman" w:eastAsia="바탕" w:hAnsi="Times New Roman" w:cs="Times New Roman"/>
          <w:sz w:val="24"/>
          <w:szCs w:val="24"/>
        </w:rPr>
        <w:t>=82%</w:t>
      </w:r>
      <w:r w:rsidRPr="00713644">
        <w:rPr>
          <w:rFonts w:ascii="Times New Roman" w:hAnsi="Times New Roman" w:cs="Times New Roman"/>
          <w:sz w:val="24"/>
          <w:szCs w:val="24"/>
        </w:rPr>
        <w:t>).</w:t>
      </w:r>
      <w:r w:rsidRPr="00BA345D">
        <w:rPr>
          <w:rFonts w:ascii="Times New Roman" w:hAnsi="Times New Roman" w:cs="Times New Roman"/>
          <w:sz w:val="24"/>
          <w:szCs w:val="24"/>
        </w:rPr>
        <w:t xml:space="preserve"> </w:t>
      </w:r>
    </w:p>
    <w:p w:rsidR="005E17E3" w:rsidRPr="00BA345D" w:rsidRDefault="005E17E3" w:rsidP="005E17E3">
      <w:pPr>
        <w:spacing w:line="480" w:lineRule="auto"/>
      </w:pPr>
    </w:p>
    <w:p w:rsidR="005E17E3" w:rsidRPr="00BA345D" w:rsidRDefault="005E17E3" w:rsidP="005E17E3">
      <w:pPr>
        <w:spacing w:line="480" w:lineRule="auto"/>
      </w:pPr>
      <w:r w:rsidRPr="00BA345D">
        <w:rPr>
          <w:b/>
        </w:rPr>
        <w:t xml:space="preserve">Conclusion: </w:t>
      </w:r>
      <w:r w:rsidRPr="00713644">
        <w:t>There is some</w:t>
      </w:r>
      <w:r>
        <w:t xml:space="preserve"> encouraging evidence that o</w:t>
      </w:r>
      <w:r w:rsidRPr="00BA345D">
        <w:t xml:space="preserve">ral administration of herbal medicines combined with radiotherapy may benefit patients with lung cancer by preventing or minimizing radiation pneumonitis. </w:t>
      </w:r>
      <w:r>
        <w:t xml:space="preserve">However, due to the poor </w:t>
      </w:r>
      <w:r w:rsidRPr="00BB7646">
        <w:t>metho</w:t>
      </w:r>
      <w:r>
        <w:t xml:space="preserve">dological quality of the identified </w:t>
      </w:r>
      <w:r w:rsidRPr="00BB7646">
        <w:t>studies</w:t>
      </w:r>
      <w:r>
        <w:t xml:space="preserve">, definitive conclusion could not be drawn. </w:t>
      </w:r>
      <w:r w:rsidRPr="00BA345D">
        <w:t>To confirm the merits of this approach, further rigorously designed large scale trials are warranted.</w:t>
      </w:r>
    </w:p>
    <w:p w:rsidR="00C30594" w:rsidRPr="005E17E3" w:rsidRDefault="00C30594" w:rsidP="005E17E3">
      <w:pPr>
        <w:pStyle w:val="a3"/>
        <w:spacing w:line="480" w:lineRule="auto"/>
        <w:rPr>
          <w:rFonts w:eastAsia="MS PGothic"/>
          <w:szCs w:val="32"/>
        </w:rPr>
      </w:pPr>
    </w:p>
    <w:p w:rsidR="00DE5B9B" w:rsidRPr="00C30594" w:rsidRDefault="00DE5B9B"/>
    <w:sectPr w:rsidR="00DE5B9B" w:rsidRPr="00C30594">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함초롬바탕">
    <w:panose1 w:val="020B0804000101010101"/>
    <w:charset w:val="81"/>
    <w:family w:val="roman"/>
    <w:pitch w:val="variable"/>
    <w:sig w:usb0="F7002EFF" w:usb1="19DFFFFF" w:usb2="001BFDD7" w:usb3="00000000" w:csb0="001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594"/>
    <w:rsid w:val="005E17E3"/>
    <w:rsid w:val="00C30594"/>
    <w:rsid w:val="00DE5B9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2C8AF"/>
  <w15:chartTrackingRefBased/>
  <w15:docId w15:val="{E63B42A8-6834-4F26-BF56-C93C0650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594"/>
    <w:pPr>
      <w:spacing w:after="0" w:line="240" w:lineRule="auto"/>
      <w:jc w:val="left"/>
    </w:pPr>
    <w:rPr>
      <w:rFonts w:ascii="Times New Roman" w:eastAsia="바탕" w:hAnsi="Times New Roman" w:cs="Times New Roman"/>
      <w:kern w:val="0"/>
      <w:sz w:val="24"/>
      <w:szCs w:val="24"/>
    </w:rPr>
  </w:style>
  <w:style w:type="paragraph" w:styleId="3">
    <w:name w:val="heading 3"/>
    <w:basedOn w:val="a"/>
    <w:link w:val="3Char"/>
    <w:uiPriority w:val="1"/>
    <w:qFormat/>
    <w:rsid w:val="00C30594"/>
    <w:pPr>
      <w:widowControl w:val="0"/>
      <w:ind w:left="100"/>
      <w:outlineLvl w:val="2"/>
    </w:pPr>
    <w:rPr>
      <w:rFonts w:ascii="Arial" w:eastAsia="Arial" w:hAnsi="Arial" w:cs="Arial"/>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1"/>
    <w:rsid w:val="00C30594"/>
    <w:rPr>
      <w:rFonts w:ascii="Arial" w:eastAsia="Arial" w:hAnsi="Arial" w:cs="Arial"/>
      <w:b/>
      <w:bCs/>
      <w:kern w:val="0"/>
      <w:szCs w:val="20"/>
      <w:lang w:eastAsia="en-US"/>
    </w:rPr>
  </w:style>
  <w:style w:type="paragraph" w:customStyle="1" w:styleId="a3">
    <w:name w:val="바탕글"/>
    <w:basedOn w:val="a"/>
    <w:link w:val="Char"/>
    <w:rsid w:val="005E17E3"/>
    <w:pPr>
      <w:widowControl w:val="0"/>
      <w:wordWrap w:val="0"/>
      <w:autoSpaceDE w:val="0"/>
      <w:autoSpaceDN w:val="0"/>
      <w:spacing w:line="384" w:lineRule="auto"/>
      <w:jc w:val="both"/>
      <w:textAlignment w:val="baseline"/>
    </w:pPr>
    <w:rPr>
      <w:rFonts w:ascii="굴림" w:eastAsia="굴림" w:hAnsi="굴림" w:cs="굴림"/>
      <w:color w:val="000000"/>
      <w:sz w:val="20"/>
      <w:szCs w:val="20"/>
    </w:rPr>
  </w:style>
  <w:style w:type="character" w:customStyle="1" w:styleId="Char">
    <w:name w:val="바탕글 Char"/>
    <w:basedOn w:val="a0"/>
    <w:link w:val="a3"/>
    <w:rsid w:val="005E17E3"/>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396</Words>
  <Characters>2263</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ocsuser</dc:creator>
  <cp:keywords/>
  <dc:description/>
  <cp:lastModifiedBy>ocsuser</cp:lastModifiedBy>
  <cp:revision>1</cp:revision>
  <dcterms:created xsi:type="dcterms:W3CDTF">2018-08-06T08:50:00Z</dcterms:created>
  <dcterms:modified xsi:type="dcterms:W3CDTF">2018-08-06T09:03:00Z</dcterms:modified>
</cp:coreProperties>
</file>