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D0B" w:rsidRDefault="00156D0B" w:rsidP="00B93CE5">
      <w:pPr>
        <w:jc w:val="both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:rsidR="00156D0B" w:rsidRPr="00B32CCA" w:rsidRDefault="00156D0B" w:rsidP="00B93CE5">
      <w:pPr>
        <w:jc w:val="both"/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</w:pPr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A human full length preparation of ERCC1-XPF suitable to test compounds targeted to DNA repair mechanisms</w:t>
      </w:r>
    </w:p>
    <w:p w:rsidR="00156D0B" w:rsidRPr="00B32CCA" w:rsidRDefault="00156D0B" w:rsidP="00B93CE5">
      <w:pPr>
        <w:jc w:val="both"/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</w:pPr>
    </w:p>
    <w:p w:rsidR="00693C3F" w:rsidRPr="00B32CCA" w:rsidRDefault="00D701C0" w:rsidP="00B93CE5">
      <w:pPr>
        <w:jc w:val="both"/>
        <w:rPr>
          <w:rFonts w:asciiTheme="majorHAnsi" w:hAnsiTheme="majorHAnsi"/>
          <w:sz w:val="24"/>
          <w:szCs w:val="24"/>
        </w:rPr>
      </w:pPr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Different human recombinant and native preparations of ERCC1-XPF have been obtained in order to assess kinetic parameters of the enzyme and the effect of compounds directed to target DNA repair mechanisms. Truncated recombinant forms of ERCC1-XPF can be obtained in high yield, however, some of these shorter sources of ERCC1-XPF have been found to contain low molecular weight contaminants which are needed for the nuclease activity. A similar scenario has been found for reconstituted native ERCC1-XPF systems where additional enzymes were required for DNA nicking. Here, we decided to express, purify and validate a full length, wild-type recombinant ERCC1-XPF protein from a </w:t>
      </w:r>
      <w:proofErr w:type="spellStart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bicistronic</w:t>
      </w:r>
      <w:proofErr w:type="spellEnd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 expression plasmid introduced in E. coli</w:t>
      </w:r>
      <w:r w:rsidR="0016717B"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 (Bowles B. et al </w:t>
      </w:r>
      <w:proofErr w:type="spellStart"/>
      <w:r w:rsidR="0016717B"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Nuc</w:t>
      </w:r>
      <w:proofErr w:type="spellEnd"/>
      <w:r w:rsidR="0016717B"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. Acids Res. (2012) 40 (13): e101)</w:t>
      </w:r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. The purpose was to obtain a source that could be used to test compounds directed against ERCC1-XPF. </w:t>
      </w:r>
      <w:r w:rsidRPr="00B32CCA">
        <w:rPr>
          <w:rStyle w:val="Emphasis"/>
          <w:rFonts w:asciiTheme="majorHAnsi" w:hAnsiTheme="majorHAnsi" w:cs="Arial"/>
          <w:color w:val="222222"/>
          <w:sz w:val="24"/>
          <w:szCs w:val="24"/>
          <w:shd w:val="clear" w:color="auto" w:fill="FFFFFF"/>
        </w:rPr>
        <w:t>Methods:</w:t>
      </w:r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 ERCC1-XPF purification involved three main steps: nickel agarose, heparin </w:t>
      </w:r>
      <w:proofErr w:type="spellStart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Sepharose</w:t>
      </w:r>
      <w:proofErr w:type="spellEnd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 and filtration on a </w:t>
      </w:r>
      <w:proofErr w:type="spellStart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Superdex</w:t>
      </w:r>
      <w:proofErr w:type="spellEnd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 column. ERCC1-XPF incision activity was measured with a 5’-6-FAM, 3’-dabcyl stem-loop oligonucleotide substrate. </w:t>
      </w:r>
      <w:r w:rsidRPr="00B32CCA">
        <w:rPr>
          <w:rStyle w:val="Emphasis"/>
          <w:rFonts w:asciiTheme="majorHAnsi" w:hAnsiTheme="majorHAnsi" w:cs="Arial"/>
          <w:color w:val="222222"/>
          <w:sz w:val="24"/>
          <w:szCs w:val="24"/>
          <w:shd w:val="clear" w:color="auto" w:fill="FFFFFF"/>
        </w:rPr>
        <w:t>Results:</w:t>
      </w:r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 a close-to-homogeneity preparation of ERCC1-XPF could be obtained following these procedures with a yield of 20-50 </w:t>
      </w:r>
      <w:proofErr w:type="spellStart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ug</w:t>
      </w:r>
      <w:proofErr w:type="spellEnd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 protein/L culture. The enzyme showed an specific activity of 2.76 </w:t>
      </w:r>
      <w:proofErr w:type="spellStart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nmol</w:t>
      </w:r>
      <w:proofErr w:type="spellEnd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 product/min x mg protein, which, although it is somehow lower than a previously reported activity of a similar preparation of the enzyme (8.2 </w:t>
      </w:r>
      <w:proofErr w:type="spellStart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nmol</w:t>
      </w:r>
      <w:proofErr w:type="spellEnd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 product/min x mg protein), it is still several orders of magnitude higher than the activity found in truncated forms of ERCC1-XPF. Enzyme activity could be inhibited with low concentrations of specific nuclease inhibitors. </w:t>
      </w:r>
      <w:r w:rsidRPr="00B32CCA">
        <w:rPr>
          <w:rStyle w:val="Emphasis"/>
          <w:rFonts w:asciiTheme="majorHAnsi" w:hAnsiTheme="majorHAnsi" w:cs="Arial"/>
          <w:color w:val="222222"/>
          <w:sz w:val="24"/>
          <w:szCs w:val="24"/>
          <w:shd w:val="clear" w:color="auto" w:fill="FFFFFF"/>
        </w:rPr>
        <w:t>Conclusion:</w:t>
      </w:r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 An active, full length ERCC1-XPF was obtained. Yield and ease of obtaining have to be considered before gen</w:t>
      </w:r>
      <w:bookmarkStart w:id="0" w:name="_GoBack"/>
      <w:bookmarkEnd w:id="0"/>
      <w:r w:rsidRPr="00B32CCA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eralizing its use for high throughput screening.</w:t>
      </w:r>
    </w:p>
    <w:sectPr w:rsidR="00693C3F" w:rsidRPr="00B32C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1C0"/>
    <w:rsid w:val="00156D0B"/>
    <w:rsid w:val="0016717B"/>
    <w:rsid w:val="00693C3F"/>
    <w:rsid w:val="00B32CCA"/>
    <w:rsid w:val="00B93CE5"/>
    <w:rsid w:val="00C433DD"/>
    <w:rsid w:val="00D7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6FE96E-1687-4A47-9246-95A684BE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701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Alberta Health Services</Company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Experimental Oncology Sequencer</dc:creator>
  <cp:keywords/>
  <dc:description/>
  <cp:lastModifiedBy>Experimental Oncology Sequencer</cp:lastModifiedBy>
  <cp:revision>5</cp:revision>
  <dcterms:created xsi:type="dcterms:W3CDTF">2017-10-05T18:38:00Z</dcterms:created>
  <dcterms:modified xsi:type="dcterms:W3CDTF">2017-10-31T21:24:00Z</dcterms:modified>
</cp:coreProperties>
</file>