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9D2" w:rsidRPr="00870DA8" w:rsidRDefault="002B6D9C" w:rsidP="002B6D9C">
      <w:pPr>
        <w:rPr>
          <w:rFonts w:ascii="Times New Roman" w:hAnsi="Times New Roman" w:cs="Times New Roman"/>
          <w:sz w:val="24"/>
          <w:szCs w:val="24"/>
          <w:lang w:val="en-GB"/>
        </w:rPr>
      </w:pPr>
      <w:r w:rsidRPr="00870DA8">
        <w:rPr>
          <w:rFonts w:ascii="Times New Roman" w:hAnsi="Times New Roman" w:cs="Times New Roman"/>
          <w:sz w:val="24"/>
          <w:szCs w:val="24"/>
          <w:lang w:val="en-GB"/>
        </w:rPr>
        <w:t>THE BASIC  KNOWLEDGES  ABOUT THE  POSSIBILTY   OF  EMPLOY  THE MICRONUCLEUS TEST FOR THE DIAGNOSIS OF THE DOUBTH CASES IN THE SCREENING FOR THE DETERMINATION OF BREAST CANCER</w:t>
      </w:r>
    </w:p>
    <w:p w:rsidR="002B6D9C" w:rsidRPr="000A29D2" w:rsidRDefault="002B6D9C" w:rsidP="002B6D9C">
      <w:pPr>
        <w:rPr>
          <w:rFonts w:ascii="Times New Roman" w:hAnsi="Times New Roman" w:cs="Times New Roman"/>
          <w:sz w:val="28"/>
          <w:szCs w:val="28"/>
          <w:lang w:val="en-GB"/>
        </w:rPr>
      </w:pPr>
      <w:r w:rsidRPr="000A29D2">
        <w:rPr>
          <w:rFonts w:ascii="Times New Roman" w:hAnsi="Times New Roman" w:cs="Times New Roman"/>
          <w:sz w:val="28"/>
          <w:szCs w:val="28"/>
          <w:lang w:val="en-GB"/>
        </w:rPr>
        <w:t xml:space="preserve"> </w:t>
      </w:r>
      <w:r w:rsidR="00870DA8">
        <w:rPr>
          <w:rFonts w:ascii="Times New Roman" w:hAnsi="Times New Roman" w:cs="Times New Roman"/>
          <w:sz w:val="28"/>
          <w:szCs w:val="28"/>
          <w:lang w:val="en-GB"/>
        </w:rPr>
        <w:t>Menicagli  L</w:t>
      </w:r>
      <w:r w:rsidR="00870DA8" w:rsidRPr="00870DA8">
        <w:rPr>
          <w:rFonts w:ascii="Times New Roman" w:hAnsi="Times New Roman" w:cs="Times New Roman"/>
          <w:sz w:val="28"/>
          <w:szCs w:val="28"/>
          <w:lang w:val="en-GB"/>
        </w:rPr>
        <w:t>aura</w:t>
      </w:r>
      <w:r w:rsidR="00870DA8">
        <w:rPr>
          <w:rFonts w:ascii="Times New Roman" w:hAnsi="Times New Roman" w:cs="Times New Roman"/>
          <w:sz w:val="28"/>
          <w:szCs w:val="28"/>
          <w:lang w:val="en-GB"/>
        </w:rPr>
        <w:t>*</w:t>
      </w:r>
      <w:r w:rsidR="004C5320">
        <w:rPr>
          <w:rFonts w:ascii="Times New Roman" w:hAnsi="Times New Roman" w:cs="Times New Roman"/>
          <w:sz w:val="28"/>
          <w:szCs w:val="28"/>
          <w:lang w:val="en-GB"/>
        </w:rPr>
        <w:t>,</w:t>
      </w:r>
      <w:r w:rsidR="00870DA8">
        <w:rPr>
          <w:rFonts w:ascii="Times New Roman" w:hAnsi="Times New Roman" w:cs="Times New Roman"/>
          <w:sz w:val="28"/>
          <w:szCs w:val="28"/>
          <w:lang w:val="en-GB"/>
        </w:rPr>
        <w:t xml:space="preserve">  Menicagli R</w:t>
      </w:r>
      <w:r w:rsidR="00870DA8" w:rsidRPr="00870DA8">
        <w:rPr>
          <w:rFonts w:ascii="Times New Roman" w:hAnsi="Times New Roman" w:cs="Times New Roman"/>
          <w:sz w:val="28"/>
          <w:szCs w:val="28"/>
          <w:lang w:val="en-GB"/>
        </w:rPr>
        <w:t>oberto</w:t>
      </w:r>
      <w:r w:rsidR="000A29D2" w:rsidRPr="00870DA8">
        <w:rPr>
          <w:rFonts w:ascii="Times New Roman" w:hAnsi="Times New Roman" w:cs="Times New Roman"/>
          <w:sz w:val="28"/>
          <w:szCs w:val="28"/>
          <w:lang w:val="en-GB"/>
        </w:rPr>
        <w:t>**</w:t>
      </w:r>
      <w:r w:rsidR="004C5320">
        <w:rPr>
          <w:rFonts w:ascii="Times New Roman" w:hAnsi="Times New Roman" w:cs="Times New Roman"/>
          <w:sz w:val="28"/>
          <w:szCs w:val="28"/>
          <w:lang w:val="en-GB"/>
        </w:rPr>
        <w:t xml:space="preserve"> ,</w:t>
      </w:r>
      <w:proofErr w:type="spellStart"/>
      <w:r w:rsidR="004C5320">
        <w:rPr>
          <w:rFonts w:ascii="Times New Roman" w:hAnsi="Times New Roman" w:cs="Times New Roman"/>
          <w:sz w:val="28"/>
          <w:szCs w:val="28"/>
          <w:lang w:val="en-GB"/>
        </w:rPr>
        <w:t>Esseridou</w:t>
      </w:r>
      <w:proofErr w:type="spellEnd"/>
      <w:r w:rsidR="004C5320">
        <w:rPr>
          <w:rFonts w:ascii="Times New Roman" w:hAnsi="Times New Roman" w:cs="Times New Roman"/>
          <w:sz w:val="28"/>
          <w:szCs w:val="28"/>
          <w:lang w:val="en-GB"/>
        </w:rPr>
        <w:t xml:space="preserve"> </w:t>
      </w:r>
      <w:proofErr w:type="spellStart"/>
      <w:r w:rsidR="004C5320">
        <w:rPr>
          <w:rFonts w:ascii="Times New Roman" w:hAnsi="Times New Roman" w:cs="Times New Roman"/>
          <w:sz w:val="28"/>
          <w:szCs w:val="28"/>
          <w:lang w:val="en-GB"/>
        </w:rPr>
        <w:t>Anastassia</w:t>
      </w:r>
      <w:proofErr w:type="spellEnd"/>
      <w:r w:rsidR="004C5320">
        <w:rPr>
          <w:rFonts w:ascii="Times New Roman" w:hAnsi="Times New Roman" w:cs="Times New Roman"/>
          <w:sz w:val="28"/>
          <w:szCs w:val="28"/>
          <w:lang w:val="en-GB"/>
        </w:rPr>
        <w:t>*</w:t>
      </w:r>
    </w:p>
    <w:p w:rsidR="000C5E83" w:rsidRPr="000C5E83" w:rsidRDefault="000C5E83" w:rsidP="000C5E83">
      <w:pPr>
        <w:pStyle w:val="Paragrafoelenco"/>
        <w:rPr>
          <w:rFonts w:ascii="Times New Roman" w:hAnsi="Times New Roman" w:cs="Times New Roman"/>
          <w:sz w:val="24"/>
          <w:szCs w:val="24"/>
          <w:lang w:val="en-GB"/>
        </w:rPr>
      </w:pPr>
      <w:r w:rsidRPr="000C5E83">
        <w:rPr>
          <w:rFonts w:ascii="Times New Roman" w:hAnsi="Times New Roman" w:cs="Times New Roman"/>
          <w:sz w:val="24"/>
          <w:szCs w:val="24"/>
          <w:lang w:val="en-GB"/>
        </w:rPr>
        <w:t>INTRODUCTION  AND OBJECTIVES : The aim of this study is to check the possibility to use the  test  with micronuclei in saliva, for cases doubts, detected in screening for breast cancer</w:t>
      </w:r>
    </w:p>
    <w:p w:rsidR="000C5E83" w:rsidRPr="000C5E83" w:rsidRDefault="000C5E83" w:rsidP="000C5E83">
      <w:pPr>
        <w:pStyle w:val="Paragrafoelenco"/>
        <w:rPr>
          <w:rFonts w:ascii="Times New Roman" w:hAnsi="Times New Roman" w:cs="Times New Roman"/>
          <w:sz w:val="24"/>
          <w:szCs w:val="24"/>
          <w:lang w:val="en-GB"/>
        </w:rPr>
      </w:pPr>
      <w:r w:rsidRPr="000C5E83">
        <w:rPr>
          <w:rFonts w:ascii="Times New Roman" w:hAnsi="Times New Roman" w:cs="Times New Roman"/>
          <w:sz w:val="24"/>
          <w:szCs w:val="24"/>
          <w:lang w:val="en-GB"/>
        </w:rPr>
        <w:t>MATERIAL AND METHODS It is been executed a bibliographic search on Pub Med (MEDLINE) ,Home Genetic Reference, for articles published  from Jan 1, 2000 to Dec 31, 2016,for the  keywords : "micronuclei in exfoliated buccal cells in breast cancer “ The key words are used in the research in free text, and  with  cross –referencing method application. Another search it is been made for   “MN in breast cancer “,from Jan1 2014 to today.</w:t>
      </w:r>
    </w:p>
    <w:p w:rsidR="000C5E83" w:rsidRPr="000C5E83" w:rsidRDefault="000C5E83" w:rsidP="000C5E83">
      <w:pPr>
        <w:pStyle w:val="Paragrafoelenco"/>
        <w:rPr>
          <w:rFonts w:ascii="Times New Roman" w:hAnsi="Times New Roman" w:cs="Times New Roman"/>
          <w:sz w:val="24"/>
          <w:szCs w:val="24"/>
          <w:lang w:val="en-GB"/>
        </w:rPr>
      </w:pPr>
      <w:r w:rsidRPr="000C5E83">
        <w:rPr>
          <w:rFonts w:ascii="Times New Roman" w:hAnsi="Times New Roman" w:cs="Times New Roman"/>
          <w:sz w:val="24"/>
          <w:szCs w:val="24"/>
          <w:lang w:val="en-GB"/>
        </w:rPr>
        <w:t xml:space="preserve"> RESULTS Five studies show  that in buccal cells, in breast cancer , the amount of  MN are  significantly higher than compared to benign cases as in  six studies  for the detection of micronuclei in needle aspirates </w:t>
      </w:r>
      <w:proofErr w:type="spellStart"/>
      <w:r w:rsidRPr="000C5E83">
        <w:rPr>
          <w:rFonts w:ascii="Times New Roman" w:hAnsi="Times New Roman" w:cs="Times New Roman"/>
          <w:sz w:val="24"/>
          <w:szCs w:val="24"/>
          <w:lang w:val="en-GB"/>
        </w:rPr>
        <w:t>ductal</w:t>
      </w:r>
      <w:proofErr w:type="spellEnd"/>
      <w:r w:rsidRPr="000C5E83">
        <w:rPr>
          <w:rFonts w:ascii="Times New Roman" w:hAnsi="Times New Roman" w:cs="Times New Roman"/>
          <w:sz w:val="24"/>
          <w:szCs w:val="24"/>
          <w:lang w:val="en-GB"/>
        </w:rPr>
        <w:t>,. Contrasting results are for MN in peripheral blood lymphocytes</w:t>
      </w:r>
    </w:p>
    <w:p w:rsidR="000C5E83" w:rsidRPr="000C5E83" w:rsidRDefault="000C5E83" w:rsidP="000C5E83">
      <w:pPr>
        <w:pStyle w:val="Paragrafoelenco"/>
        <w:rPr>
          <w:rFonts w:ascii="Times New Roman" w:hAnsi="Times New Roman" w:cs="Times New Roman"/>
          <w:sz w:val="24"/>
          <w:szCs w:val="24"/>
          <w:lang w:val="en-GB"/>
        </w:rPr>
      </w:pPr>
      <w:r w:rsidRPr="000C5E83">
        <w:rPr>
          <w:rFonts w:ascii="Times New Roman" w:hAnsi="Times New Roman" w:cs="Times New Roman"/>
          <w:sz w:val="24"/>
          <w:szCs w:val="24"/>
          <w:lang w:val="en-GB"/>
        </w:rPr>
        <w:t xml:space="preserve">DISCUSSION .  The  micronuclei scoring can be used as a biomarker on fine needle aspiration cytology smears of breast cancer,  while  the tests in peripheral blood lymphocytes , have known reproducibility  problems .The references show </w:t>
      </w:r>
      <w:proofErr w:type="spellStart"/>
      <w:r w:rsidRPr="000C5E83">
        <w:rPr>
          <w:rFonts w:ascii="Times New Roman" w:hAnsi="Times New Roman" w:cs="Times New Roman"/>
          <w:sz w:val="24"/>
          <w:szCs w:val="24"/>
          <w:lang w:val="en-GB"/>
        </w:rPr>
        <w:t>also,that</w:t>
      </w:r>
      <w:proofErr w:type="spellEnd"/>
      <w:r w:rsidRPr="000C5E83">
        <w:rPr>
          <w:rFonts w:ascii="Times New Roman" w:hAnsi="Times New Roman" w:cs="Times New Roman"/>
          <w:sz w:val="24"/>
          <w:szCs w:val="24"/>
          <w:lang w:val="en-GB"/>
        </w:rPr>
        <w:t xml:space="preserve"> is an increase of MN in  exfoliated buccal mucosa cells test, May be interesting to apply the MN scoring in cases of doubt, according to functional BI-RADS category 3 (probably benign), and which are sent to a successive control</w:t>
      </w:r>
    </w:p>
    <w:p w:rsidR="002B6D9C" w:rsidRDefault="000C5E83" w:rsidP="000C5E83">
      <w:pPr>
        <w:pStyle w:val="Paragrafoelenco"/>
        <w:rPr>
          <w:rFonts w:ascii="Times New Roman" w:hAnsi="Times New Roman" w:cs="Times New Roman"/>
          <w:sz w:val="24"/>
          <w:szCs w:val="24"/>
          <w:lang w:val="en-GB"/>
        </w:rPr>
      </w:pPr>
      <w:r w:rsidRPr="000C5E83">
        <w:rPr>
          <w:rFonts w:ascii="Times New Roman" w:hAnsi="Times New Roman" w:cs="Times New Roman"/>
          <w:sz w:val="24"/>
          <w:szCs w:val="24"/>
          <w:lang w:val="en-GB"/>
        </w:rPr>
        <w:t>CONCLUSIONS: it has verified that in buccal cells, in cases of breast cancer is significantly higher than the number of MN compared to benign cases, indicates the possibility of applying this technique in cases of doubt, in oral saliva</w:t>
      </w:r>
    </w:p>
    <w:p w:rsidR="002B6D9C" w:rsidRDefault="000A29D2" w:rsidP="002B6D9C">
      <w:pPr>
        <w:rPr>
          <w:rFonts w:ascii="Times New Roman" w:hAnsi="Times New Roman" w:cs="Times New Roman"/>
          <w:sz w:val="24"/>
          <w:szCs w:val="24"/>
          <w:lang w:val="en-GB"/>
        </w:rPr>
      </w:pPr>
      <w:r>
        <w:rPr>
          <w:rFonts w:ascii="Times New Roman" w:hAnsi="Times New Roman" w:cs="Times New Roman"/>
          <w:sz w:val="24"/>
          <w:szCs w:val="24"/>
          <w:lang w:val="en-GB"/>
        </w:rPr>
        <w:t>*</w:t>
      </w:r>
      <w:r w:rsidR="002B6D9C" w:rsidRPr="002E5D1A">
        <w:rPr>
          <w:rFonts w:ascii="Times New Roman" w:hAnsi="Times New Roman" w:cs="Times New Roman"/>
          <w:sz w:val="24"/>
          <w:szCs w:val="24"/>
          <w:lang w:val="en-GB"/>
        </w:rPr>
        <w:t xml:space="preserve"> DEPARTMENT OF RADIOLOGY HOSPITAL SAN DONATO UNIVERSITY 'MILAN</w:t>
      </w:r>
    </w:p>
    <w:p w:rsidR="000A29D2" w:rsidRPr="002E5D1A" w:rsidRDefault="000A29D2" w:rsidP="002B6D9C">
      <w:pPr>
        <w:rPr>
          <w:rFonts w:ascii="Times New Roman" w:hAnsi="Times New Roman" w:cs="Times New Roman"/>
          <w:sz w:val="24"/>
          <w:szCs w:val="24"/>
          <w:lang w:val="en-GB"/>
        </w:rPr>
      </w:pPr>
      <w:r>
        <w:rPr>
          <w:rFonts w:ascii="Times New Roman" w:hAnsi="Times New Roman" w:cs="Times New Roman"/>
          <w:sz w:val="24"/>
          <w:szCs w:val="24"/>
          <w:lang w:val="en-GB"/>
        </w:rPr>
        <w:t>*</w:t>
      </w:r>
      <w:r w:rsidRPr="002E5D1A">
        <w:rPr>
          <w:rFonts w:ascii="Times New Roman" w:hAnsi="Times New Roman" w:cs="Times New Roman"/>
          <w:sz w:val="24"/>
          <w:szCs w:val="24"/>
          <w:lang w:val="en-GB"/>
        </w:rPr>
        <w:t xml:space="preserve">*SENIOR RESEARCH “ROMABIOMEDRESEARCH”: corresponding author   e-mail </w:t>
      </w:r>
      <w:proofErr w:type="spellStart"/>
      <w:r w:rsidRPr="002E5D1A">
        <w:rPr>
          <w:rFonts w:ascii="Times New Roman" w:hAnsi="Times New Roman" w:cs="Times New Roman"/>
          <w:sz w:val="24"/>
          <w:szCs w:val="24"/>
          <w:lang w:val="en-GB"/>
        </w:rPr>
        <w:t>menicagli@libero</w:t>
      </w:r>
      <w:proofErr w:type="spellEnd"/>
    </w:p>
    <w:p w:rsidR="002B6D9C" w:rsidRPr="002E5D1A" w:rsidRDefault="00870DA8" w:rsidP="002B6D9C">
      <w:pPr>
        <w:rPr>
          <w:rFonts w:ascii="Times New Roman" w:hAnsi="Times New Roman" w:cs="Times New Roman"/>
          <w:sz w:val="24"/>
          <w:szCs w:val="24"/>
          <w:lang w:val="en-GB"/>
        </w:rPr>
      </w:pPr>
      <w:r w:rsidRPr="002E5D1A">
        <w:rPr>
          <w:rFonts w:ascii="Times New Roman" w:hAnsi="Times New Roman" w:cs="Times New Roman"/>
          <w:sz w:val="24"/>
          <w:szCs w:val="24"/>
          <w:lang w:val="en-GB"/>
        </w:rPr>
        <w:t>key words: breast cancer  ;micronuclei ; exfoliated buccal mucosa cells</w:t>
      </w:r>
    </w:p>
    <w:p w:rsidR="00870DA8" w:rsidRPr="00870DA8" w:rsidRDefault="00870DA8" w:rsidP="00870DA8">
      <w:pPr>
        <w:spacing w:after="0" w:line="240" w:lineRule="auto"/>
        <w:rPr>
          <w:rFonts w:ascii="Times New Roman" w:eastAsia="Times New Roman" w:hAnsi="Times New Roman" w:cs="Times New Roman"/>
          <w:b/>
          <w:bCs/>
          <w:sz w:val="24"/>
          <w:szCs w:val="24"/>
          <w:lang w:val="en-GB" w:eastAsia="it-IT"/>
        </w:rPr>
      </w:pPr>
      <w:r w:rsidRPr="00870DA8">
        <w:rPr>
          <w:rFonts w:ascii="Times New Roman" w:eastAsia="Times New Roman" w:hAnsi="Times New Roman" w:cs="Times New Roman"/>
          <w:b/>
          <w:bCs/>
          <w:sz w:val="24"/>
          <w:szCs w:val="24"/>
          <w:lang w:val="en-GB" w:eastAsia="it-IT"/>
        </w:rPr>
        <w:t xml:space="preserve">BIOGRAPHY  : MENICAGLI  LAURA </w:t>
      </w:r>
    </w:p>
    <w:p w:rsidR="00870DA8" w:rsidRPr="00870DA8" w:rsidRDefault="00870DA8" w:rsidP="00870DA8">
      <w:pPr>
        <w:spacing w:after="0" w:line="240" w:lineRule="auto"/>
        <w:rPr>
          <w:rFonts w:ascii="Times New Roman" w:eastAsia="Times New Roman" w:hAnsi="Times New Roman" w:cs="Times New Roman"/>
          <w:b/>
          <w:bCs/>
          <w:sz w:val="24"/>
          <w:szCs w:val="24"/>
          <w:lang w:val="en-GB" w:eastAsia="it-IT"/>
        </w:rPr>
      </w:pPr>
    </w:p>
    <w:p w:rsidR="00870DA8" w:rsidRPr="003C2AF2" w:rsidRDefault="00870DA8" w:rsidP="00870DA8">
      <w:pPr>
        <w:spacing w:after="0" w:line="240" w:lineRule="auto"/>
        <w:rPr>
          <w:rFonts w:ascii="Times New Roman" w:eastAsia="Times New Roman" w:hAnsi="Times New Roman" w:cs="Times New Roman"/>
          <w:b/>
          <w:bCs/>
          <w:sz w:val="24"/>
          <w:szCs w:val="24"/>
          <w:lang w:val="en-GB" w:eastAsia="it-IT"/>
        </w:rPr>
      </w:pPr>
      <w:r w:rsidRPr="003C2AF2">
        <w:rPr>
          <w:rFonts w:ascii="Times New Roman" w:eastAsia="Times New Roman" w:hAnsi="Times New Roman" w:cs="Times New Roman"/>
          <w:b/>
          <w:bCs/>
          <w:sz w:val="24"/>
          <w:szCs w:val="24"/>
          <w:lang w:val="en-GB" w:eastAsia="it-IT"/>
        </w:rPr>
        <w:t>2003</w:t>
      </w:r>
      <w:r>
        <w:rPr>
          <w:rFonts w:ascii="Times New Roman" w:eastAsia="Times New Roman" w:hAnsi="Times New Roman" w:cs="Times New Roman"/>
          <w:b/>
          <w:bCs/>
          <w:sz w:val="24"/>
          <w:szCs w:val="24"/>
          <w:lang w:val="en-GB" w:eastAsia="it-IT"/>
        </w:rPr>
        <w:t xml:space="preserve"> -</w:t>
      </w:r>
      <w:r w:rsidRPr="003C2AF2">
        <w:rPr>
          <w:rFonts w:ascii="Times New Roman" w:eastAsia="Times New Roman" w:hAnsi="Times New Roman" w:cs="Times New Roman"/>
          <w:b/>
          <w:bCs/>
          <w:sz w:val="24"/>
          <w:szCs w:val="24"/>
          <w:lang w:val="en-GB" w:eastAsia="it-IT"/>
        </w:rPr>
        <w:t>Degree in Medicine and Surgery, University of Milan, Milan, IT</w:t>
      </w:r>
    </w:p>
    <w:p w:rsidR="00870DA8" w:rsidRPr="003C2AF2" w:rsidRDefault="00870DA8" w:rsidP="00870DA8">
      <w:pPr>
        <w:spacing w:after="0" w:line="240" w:lineRule="auto"/>
        <w:rPr>
          <w:rFonts w:ascii="Times New Roman" w:eastAsia="Times New Roman" w:hAnsi="Times New Roman" w:cs="Times New Roman"/>
          <w:b/>
          <w:bCs/>
          <w:sz w:val="24"/>
          <w:szCs w:val="24"/>
          <w:lang w:val="en-GB" w:eastAsia="it-IT"/>
        </w:rPr>
      </w:pPr>
      <w:r w:rsidRPr="003C2AF2">
        <w:rPr>
          <w:rFonts w:ascii="Times New Roman" w:eastAsia="Times New Roman" w:hAnsi="Times New Roman" w:cs="Times New Roman"/>
          <w:b/>
          <w:bCs/>
          <w:sz w:val="24"/>
          <w:szCs w:val="24"/>
          <w:lang w:val="en-GB" w:eastAsia="it-IT"/>
        </w:rPr>
        <w:t>2007</w:t>
      </w:r>
    </w:p>
    <w:p w:rsidR="00870DA8" w:rsidRDefault="00870DA8" w:rsidP="00870DA8">
      <w:pPr>
        <w:spacing w:after="0" w:line="240" w:lineRule="auto"/>
        <w:rPr>
          <w:rFonts w:ascii="Times New Roman" w:eastAsia="Times New Roman" w:hAnsi="Times New Roman" w:cs="Times New Roman"/>
          <w:b/>
          <w:bCs/>
          <w:sz w:val="24"/>
          <w:szCs w:val="24"/>
          <w:lang w:val="en-GB" w:eastAsia="it-IT"/>
        </w:rPr>
      </w:pPr>
      <w:r w:rsidRPr="003C2AF2">
        <w:rPr>
          <w:rFonts w:ascii="Times New Roman" w:eastAsia="Times New Roman" w:hAnsi="Times New Roman" w:cs="Times New Roman"/>
          <w:b/>
          <w:bCs/>
          <w:sz w:val="24"/>
          <w:szCs w:val="24"/>
          <w:lang w:val="en-GB" w:eastAsia="it-IT"/>
        </w:rPr>
        <w:t xml:space="preserve">Specialization in </w:t>
      </w:r>
      <w:proofErr w:type="spellStart"/>
      <w:r w:rsidRPr="003C2AF2">
        <w:rPr>
          <w:rFonts w:ascii="Times New Roman" w:eastAsia="Times New Roman" w:hAnsi="Times New Roman" w:cs="Times New Roman"/>
          <w:b/>
          <w:bCs/>
          <w:sz w:val="24"/>
          <w:szCs w:val="24"/>
          <w:lang w:val="en-GB" w:eastAsia="it-IT"/>
        </w:rPr>
        <w:t>Radiodiagnostics</w:t>
      </w:r>
      <w:proofErr w:type="spellEnd"/>
      <w:r w:rsidRPr="003C2AF2">
        <w:rPr>
          <w:rFonts w:ascii="Times New Roman" w:eastAsia="Times New Roman" w:hAnsi="Times New Roman" w:cs="Times New Roman"/>
          <w:b/>
          <w:bCs/>
          <w:sz w:val="24"/>
          <w:szCs w:val="24"/>
          <w:lang w:val="en-GB" w:eastAsia="it-IT"/>
        </w:rPr>
        <w:t>, University of Milan, Milan, IT</w:t>
      </w:r>
    </w:p>
    <w:p w:rsidR="00870DA8" w:rsidRPr="003C2AF2" w:rsidRDefault="00870DA8" w:rsidP="00870DA8">
      <w:pPr>
        <w:spacing w:after="0" w:line="240" w:lineRule="auto"/>
        <w:rPr>
          <w:rFonts w:ascii="Times New Roman" w:eastAsia="Times New Roman" w:hAnsi="Times New Roman" w:cs="Times New Roman"/>
          <w:b/>
          <w:bCs/>
          <w:sz w:val="24"/>
          <w:szCs w:val="24"/>
          <w:lang w:val="en-GB" w:eastAsia="it-IT"/>
        </w:rPr>
      </w:pPr>
    </w:p>
    <w:p w:rsidR="00870DA8" w:rsidRPr="003C2AF2" w:rsidRDefault="00870DA8" w:rsidP="00870DA8">
      <w:pPr>
        <w:spacing w:after="0" w:line="240" w:lineRule="auto"/>
        <w:rPr>
          <w:rFonts w:ascii="Times New Roman" w:eastAsia="Times New Roman" w:hAnsi="Times New Roman" w:cs="Times New Roman"/>
          <w:b/>
          <w:bCs/>
          <w:sz w:val="24"/>
          <w:szCs w:val="24"/>
          <w:lang w:val="en-GB" w:eastAsia="it-IT"/>
        </w:rPr>
      </w:pPr>
      <w:r w:rsidRPr="003C2AF2">
        <w:rPr>
          <w:rFonts w:ascii="Times New Roman" w:eastAsia="Times New Roman" w:hAnsi="Times New Roman" w:cs="Times New Roman"/>
          <w:b/>
          <w:bCs/>
          <w:sz w:val="24"/>
          <w:szCs w:val="24"/>
          <w:lang w:val="en-GB" w:eastAsia="it-IT"/>
        </w:rPr>
        <w:t>PROFESSIONAL EXPERIENCES</w:t>
      </w:r>
    </w:p>
    <w:p w:rsidR="00870DA8" w:rsidRPr="003C2AF2" w:rsidRDefault="00870DA8" w:rsidP="00870DA8">
      <w:pPr>
        <w:spacing w:after="0" w:line="240" w:lineRule="auto"/>
        <w:rPr>
          <w:rFonts w:ascii="Times New Roman" w:eastAsia="Times New Roman" w:hAnsi="Times New Roman" w:cs="Times New Roman"/>
          <w:b/>
          <w:bCs/>
          <w:sz w:val="24"/>
          <w:szCs w:val="24"/>
          <w:lang w:val="en-GB" w:eastAsia="it-IT"/>
        </w:rPr>
      </w:pPr>
      <w:r w:rsidRPr="003C2AF2">
        <w:rPr>
          <w:rFonts w:ascii="Times New Roman" w:eastAsia="Times New Roman" w:hAnsi="Times New Roman" w:cs="Times New Roman"/>
          <w:b/>
          <w:bCs/>
          <w:sz w:val="24"/>
          <w:szCs w:val="24"/>
          <w:lang w:val="en-GB" w:eastAsia="it-IT"/>
        </w:rPr>
        <w:t xml:space="preserve">From 2008 reader for the mammographic screening service organized by the </w:t>
      </w:r>
      <w:r>
        <w:rPr>
          <w:rFonts w:ascii="Times New Roman" w:eastAsia="Times New Roman" w:hAnsi="Times New Roman" w:cs="Times New Roman"/>
          <w:b/>
          <w:bCs/>
          <w:sz w:val="24"/>
          <w:szCs w:val="24"/>
          <w:lang w:val="en-GB" w:eastAsia="it-IT"/>
        </w:rPr>
        <w:t>ASL Milano2 (</w:t>
      </w:r>
      <w:r w:rsidRPr="003C2AF2">
        <w:rPr>
          <w:rFonts w:ascii="Times New Roman" w:eastAsia="Times New Roman" w:hAnsi="Times New Roman" w:cs="Times New Roman"/>
          <w:b/>
          <w:bCs/>
          <w:sz w:val="24"/>
          <w:szCs w:val="24"/>
          <w:lang w:val="en-GB" w:eastAsia="it-IT"/>
        </w:rPr>
        <w:t>Certified Diploma</w:t>
      </w:r>
      <w:r>
        <w:rPr>
          <w:rFonts w:ascii="Times New Roman" w:eastAsia="Times New Roman" w:hAnsi="Times New Roman" w:cs="Times New Roman"/>
          <w:b/>
          <w:bCs/>
          <w:sz w:val="24"/>
          <w:szCs w:val="24"/>
          <w:lang w:val="en-GB" w:eastAsia="it-IT"/>
        </w:rPr>
        <w:t xml:space="preserve"> in </w:t>
      </w:r>
      <w:proofErr w:type="spellStart"/>
      <w:r>
        <w:rPr>
          <w:rFonts w:ascii="Times New Roman" w:eastAsia="Times New Roman" w:hAnsi="Times New Roman" w:cs="Times New Roman"/>
          <w:b/>
          <w:bCs/>
          <w:sz w:val="24"/>
          <w:szCs w:val="24"/>
          <w:lang w:val="en-GB" w:eastAsia="it-IT"/>
        </w:rPr>
        <w:t>senology</w:t>
      </w:r>
      <w:proofErr w:type="spellEnd"/>
      <w:r w:rsidRPr="003C2AF2">
        <w:rPr>
          <w:rFonts w:ascii="Times New Roman" w:eastAsia="Times New Roman" w:hAnsi="Times New Roman" w:cs="Times New Roman"/>
          <w:b/>
          <w:bCs/>
          <w:sz w:val="24"/>
          <w:szCs w:val="24"/>
          <w:lang w:val="en-GB" w:eastAsia="it-IT"/>
        </w:rPr>
        <w:t xml:space="preserve"> issued by ISPO, Florence, 2006</w:t>
      </w:r>
    </w:p>
    <w:p w:rsidR="00870DA8" w:rsidRPr="003C2AF2" w:rsidRDefault="00870DA8" w:rsidP="00870DA8">
      <w:pPr>
        <w:spacing w:after="0" w:line="240" w:lineRule="auto"/>
        <w:rPr>
          <w:rFonts w:ascii="Times New Roman" w:eastAsia="Times New Roman" w:hAnsi="Times New Roman" w:cs="Times New Roman"/>
          <w:b/>
          <w:bCs/>
          <w:sz w:val="24"/>
          <w:szCs w:val="24"/>
          <w:lang w:val="en-GB" w:eastAsia="it-IT"/>
        </w:rPr>
      </w:pPr>
    </w:p>
    <w:p w:rsidR="00870DA8" w:rsidRPr="003C2AF2" w:rsidRDefault="00870DA8" w:rsidP="00870DA8">
      <w:pPr>
        <w:spacing w:after="0" w:line="240" w:lineRule="auto"/>
        <w:rPr>
          <w:rFonts w:ascii="Times New Roman" w:eastAsia="Times New Roman" w:hAnsi="Times New Roman" w:cs="Times New Roman"/>
          <w:b/>
          <w:bCs/>
          <w:sz w:val="24"/>
          <w:szCs w:val="24"/>
          <w:lang w:val="en-GB" w:eastAsia="it-IT"/>
        </w:rPr>
      </w:pPr>
      <w:r w:rsidRPr="003C2AF2">
        <w:rPr>
          <w:rFonts w:ascii="Times New Roman" w:eastAsia="Times New Roman" w:hAnsi="Times New Roman" w:cs="Times New Roman"/>
          <w:b/>
          <w:bCs/>
          <w:sz w:val="24"/>
          <w:szCs w:val="24"/>
          <w:lang w:val="en-GB" w:eastAsia="it-IT"/>
        </w:rPr>
        <w:t>PUBLICATION</w:t>
      </w:r>
      <w:r>
        <w:rPr>
          <w:rFonts w:ascii="Times New Roman" w:eastAsia="Times New Roman" w:hAnsi="Times New Roman" w:cs="Times New Roman"/>
          <w:b/>
          <w:bCs/>
          <w:sz w:val="24"/>
          <w:szCs w:val="24"/>
          <w:lang w:val="en-GB" w:eastAsia="it-IT"/>
        </w:rPr>
        <w:t xml:space="preserve">    </w:t>
      </w:r>
      <w:r w:rsidRPr="003C2AF2">
        <w:rPr>
          <w:rFonts w:ascii="Times New Roman" w:eastAsia="Times New Roman" w:hAnsi="Times New Roman" w:cs="Times New Roman"/>
          <w:b/>
          <w:bCs/>
          <w:sz w:val="24"/>
          <w:szCs w:val="24"/>
          <w:lang w:val="en-GB" w:eastAsia="it-IT"/>
        </w:rPr>
        <w:t>Collaboration on the research activities of the Radiology Unit of the</w:t>
      </w:r>
      <w:r>
        <w:rPr>
          <w:rFonts w:ascii="Times New Roman" w:eastAsia="Times New Roman" w:hAnsi="Times New Roman" w:cs="Times New Roman"/>
          <w:b/>
          <w:bCs/>
          <w:sz w:val="24"/>
          <w:szCs w:val="24"/>
          <w:lang w:val="en-GB" w:eastAsia="it-IT"/>
        </w:rPr>
        <w:t xml:space="preserve"> IRCCS  Policlinic  San </w:t>
      </w:r>
      <w:proofErr w:type="spellStart"/>
      <w:r>
        <w:rPr>
          <w:rFonts w:ascii="Times New Roman" w:eastAsia="Times New Roman" w:hAnsi="Times New Roman" w:cs="Times New Roman"/>
          <w:b/>
          <w:bCs/>
          <w:sz w:val="24"/>
          <w:szCs w:val="24"/>
          <w:lang w:val="en-GB" w:eastAsia="it-IT"/>
        </w:rPr>
        <w:t>Donato</w:t>
      </w:r>
      <w:proofErr w:type="spellEnd"/>
      <w:r>
        <w:rPr>
          <w:rFonts w:ascii="Times New Roman" w:eastAsia="Times New Roman" w:hAnsi="Times New Roman" w:cs="Times New Roman"/>
          <w:b/>
          <w:bCs/>
          <w:sz w:val="24"/>
          <w:szCs w:val="24"/>
          <w:lang w:val="en-GB" w:eastAsia="it-IT"/>
        </w:rPr>
        <w:t xml:space="preserve">  ,</w:t>
      </w:r>
      <w:r w:rsidRPr="003C2AF2">
        <w:rPr>
          <w:rFonts w:ascii="Times New Roman" w:eastAsia="Times New Roman" w:hAnsi="Times New Roman" w:cs="Times New Roman"/>
          <w:b/>
          <w:bCs/>
          <w:sz w:val="24"/>
          <w:szCs w:val="24"/>
          <w:lang w:val="en-GB" w:eastAsia="it-IT"/>
        </w:rPr>
        <w:t xml:space="preserve"> with 8 articles published in </w:t>
      </w:r>
      <w:proofErr w:type="spellStart"/>
      <w:r w:rsidRPr="003C2AF2">
        <w:rPr>
          <w:rFonts w:ascii="Times New Roman" w:eastAsia="Times New Roman" w:hAnsi="Times New Roman" w:cs="Times New Roman"/>
          <w:b/>
          <w:bCs/>
          <w:sz w:val="24"/>
          <w:szCs w:val="24"/>
          <w:lang w:val="en-GB" w:eastAsia="it-IT"/>
        </w:rPr>
        <w:t>PubMed</w:t>
      </w:r>
      <w:proofErr w:type="spellEnd"/>
      <w:r w:rsidRPr="003C2AF2">
        <w:rPr>
          <w:rFonts w:ascii="Times New Roman" w:eastAsia="Times New Roman" w:hAnsi="Times New Roman" w:cs="Times New Roman"/>
          <w:b/>
          <w:bCs/>
          <w:sz w:val="24"/>
          <w:szCs w:val="24"/>
          <w:lang w:val="en-GB" w:eastAsia="it-IT"/>
        </w:rPr>
        <w:t xml:space="preserve"> indexed journals with impact factor.</w:t>
      </w:r>
    </w:p>
    <w:p w:rsidR="00870DA8" w:rsidRPr="003C2AF2" w:rsidRDefault="00870DA8" w:rsidP="00870DA8">
      <w:pPr>
        <w:spacing w:after="0" w:line="240" w:lineRule="auto"/>
        <w:rPr>
          <w:rFonts w:ascii="Times New Roman" w:eastAsia="Times New Roman" w:hAnsi="Times New Roman" w:cs="Times New Roman"/>
          <w:b/>
          <w:bCs/>
          <w:sz w:val="24"/>
          <w:szCs w:val="24"/>
          <w:lang w:val="en-GB" w:eastAsia="it-IT"/>
        </w:rPr>
      </w:pPr>
      <w:r>
        <w:rPr>
          <w:rFonts w:ascii="Times New Roman" w:eastAsia="Times New Roman" w:hAnsi="Times New Roman" w:cs="Times New Roman"/>
          <w:b/>
          <w:bCs/>
          <w:sz w:val="24"/>
          <w:szCs w:val="24"/>
          <w:lang w:val="en-GB" w:eastAsia="it-IT"/>
        </w:rPr>
        <w:lastRenderedPageBreak/>
        <w:t>REFERENCES</w:t>
      </w:r>
    </w:p>
    <w:p w:rsidR="00870DA8" w:rsidRPr="002E5D1A" w:rsidRDefault="00870DA8" w:rsidP="002B6D9C">
      <w:pPr>
        <w:rPr>
          <w:rFonts w:ascii="Times New Roman" w:hAnsi="Times New Roman" w:cs="Times New Roman"/>
          <w:sz w:val="24"/>
          <w:szCs w:val="24"/>
          <w:lang w:val="en-GB"/>
        </w:rPr>
      </w:pPr>
    </w:p>
    <w:p w:rsidR="002B6D9C" w:rsidRPr="00312D6F" w:rsidRDefault="002B6D9C" w:rsidP="002B6D9C">
      <w:pPr>
        <w:pStyle w:val="Titolo1"/>
        <w:shd w:val="clear" w:color="auto" w:fill="FFFFFF"/>
        <w:spacing w:before="90" w:after="90" w:line="270" w:lineRule="atLeast"/>
        <w:rPr>
          <w:rFonts w:ascii="Times New Roman" w:hAnsi="Times New Roman" w:cs="Times New Roman"/>
          <w:b w:val="0"/>
          <w:color w:val="000000" w:themeColor="text1"/>
          <w:sz w:val="24"/>
          <w:szCs w:val="24"/>
          <w:shd w:val="clear" w:color="auto" w:fill="FFFFFF"/>
          <w:lang w:val="en-GB"/>
        </w:rPr>
      </w:pPr>
      <w:r>
        <w:rPr>
          <w:rFonts w:ascii="Times New Roman" w:hAnsi="Times New Roman" w:cs="Times New Roman"/>
          <w:sz w:val="24"/>
          <w:szCs w:val="24"/>
          <w:lang w:val="en-GB"/>
        </w:rPr>
        <w:t>1</w:t>
      </w:r>
      <w:r w:rsidRPr="00322F76">
        <w:rPr>
          <w:rFonts w:ascii="Times New Roman" w:hAnsi="Times New Roman" w:cs="Times New Roman"/>
          <w:color w:val="000000" w:themeColor="text1"/>
          <w:sz w:val="24"/>
          <w:szCs w:val="24"/>
          <w:lang w:val="en-GB"/>
        </w:rPr>
        <w:t xml:space="preserve">) </w:t>
      </w:r>
      <w:proofErr w:type="spellStart"/>
      <w:r w:rsidRPr="00322F76">
        <w:rPr>
          <w:rFonts w:ascii="Times New Roman" w:hAnsi="Times New Roman" w:cs="Times New Roman"/>
          <w:b w:val="0"/>
          <w:color w:val="000000" w:themeColor="text1"/>
          <w:sz w:val="24"/>
          <w:szCs w:val="24"/>
          <w:lang w:val="en-GB"/>
        </w:rPr>
        <w:t>Verma</w:t>
      </w:r>
      <w:proofErr w:type="spellEnd"/>
      <w:r w:rsidRPr="00322F76">
        <w:rPr>
          <w:rFonts w:ascii="Times New Roman" w:hAnsi="Times New Roman" w:cs="Times New Roman"/>
          <w:b w:val="0"/>
          <w:color w:val="000000" w:themeColor="text1"/>
          <w:sz w:val="24"/>
          <w:szCs w:val="24"/>
          <w:lang w:val="en-GB"/>
        </w:rPr>
        <w:t xml:space="preserve"> S D</w:t>
      </w:r>
      <w:r>
        <w:rPr>
          <w:rFonts w:ascii="Times New Roman" w:hAnsi="Times New Roman" w:cs="Times New Roman"/>
          <w:sz w:val="24"/>
          <w:szCs w:val="24"/>
          <w:lang w:val="en-GB"/>
        </w:rPr>
        <w:t xml:space="preserve"> </w:t>
      </w:r>
      <w:r w:rsidRPr="00312D6F">
        <w:rPr>
          <w:rFonts w:ascii="Times New Roman" w:hAnsi="Times New Roman" w:cs="Times New Roman"/>
          <w:b w:val="0"/>
          <w:color w:val="000000" w:themeColor="text1"/>
          <w:sz w:val="24"/>
          <w:szCs w:val="24"/>
          <w:shd w:val="clear" w:color="auto" w:fill="FFFFFF"/>
          <w:lang w:val="en-GB"/>
        </w:rPr>
        <w:t>c</w:t>
      </w:r>
      <w:r w:rsidRPr="00312D6F">
        <w:rPr>
          <w:rStyle w:val="highlight"/>
          <w:rFonts w:ascii="Times New Roman" w:hAnsi="Times New Roman" w:cs="Times New Roman"/>
          <w:b w:val="0"/>
          <w:color w:val="000000" w:themeColor="text1"/>
          <w:sz w:val="24"/>
          <w:szCs w:val="24"/>
          <w:lang w:val="en-GB"/>
        </w:rPr>
        <w:t>orrelation</w:t>
      </w:r>
      <w:r w:rsidRPr="00312D6F">
        <w:rPr>
          <w:rStyle w:val="apple-converted-space"/>
          <w:b w:val="0"/>
          <w:color w:val="000000" w:themeColor="text1"/>
          <w:sz w:val="24"/>
          <w:szCs w:val="24"/>
          <w:lang w:val="en-GB"/>
        </w:rPr>
        <w:t> </w:t>
      </w:r>
      <w:r w:rsidRPr="00312D6F">
        <w:rPr>
          <w:rFonts w:ascii="Times New Roman" w:hAnsi="Times New Roman" w:cs="Times New Roman"/>
          <w:b w:val="0"/>
          <w:color w:val="000000" w:themeColor="text1"/>
          <w:sz w:val="24"/>
          <w:szCs w:val="24"/>
          <w:lang w:val="en-GB"/>
        </w:rPr>
        <w:t>of</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morphological</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markers</w:t>
      </w:r>
      <w:r w:rsidRPr="00312D6F">
        <w:rPr>
          <w:rStyle w:val="apple-converted-space"/>
          <w:b w:val="0"/>
          <w:color w:val="000000" w:themeColor="text1"/>
          <w:sz w:val="24"/>
          <w:szCs w:val="24"/>
          <w:lang w:val="en-GB"/>
        </w:rPr>
        <w:t> </w:t>
      </w:r>
      <w:r w:rsidRPr="00312D6F">
        <w:rPr>
          <w:rFonts w:ascii="Times New Roman" w:hAnsi="Times New Roman" w:cs="Times New Roman"/>
          <w:b w:val="0"/>
          <w:color w:val="000000" w:themeColor="text1"/>
          <w:sz w:val="24"/>
          <w:szCs w:val="24"/>
          <w:lang w:val="en-GB"/>
        </w:rPr>
        <w:t>of</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chromosomal</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instability</w:t>
      </w:r>
      <w:r w:rsidRPr="00312D6F">
        <w:rPr>
          <w:rStyle w:val="apple-converted-space"/>
          <w:b w:val="0"/>
          <w:color w:val="000000" w:themeColor="text1"/>
          <w:sz w:val="24"/>
          <w:szCs w:val="24"/>
          <w:lang w:val="en-GB"/>
        </w:rPr>
        <w:t> </w:t>
      </w:r>
      <w:r w:rsidRPr="00312D6F">
        <w:rPr>
          <w:rFonts w:ascii="Times New Roman" w:hAnsi="Times New Roman" w:cs="Times New Roman"/>
          <w:b w:val="0"/>
          <w:color w:val="000000" w:themeColor="text1"/>
          <w:sz w:val="24"/>
          <w:szCs w:val="24"/>
          <w:lang w:val="en-GB"/>
        </w:rPr>
        <w:t>in</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fine</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needle</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aspiration</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cytology</w:t>
      </w:r>
      <w:r w:rsidRPr="00312D6F">
        <w:rPr>
          <w:rStyle w:val="apple-converted-space"/>
          <w:b w:val="0"/>
          <w:color w:val="000000" w:themeColor="text1"/>
          <w:sz w:val="24"/>
          <w:szCs w:val="24"/>
          <w:lang w:val="en-GB"/>
        </w:rPr>
        <w:t> </w:t>
      </w:r>
      <w:r w:rsidRPr="00312D6F">
        <w:rPr>
          <w:rFonts w:ascii="Times New Roman" w:hAnsi="Times New Roman" w:cs="Times New Roman"/>
          <w:b w:val="0"/>
          <w:color w:val="000000" w:themeColor="text1"/>
          <w:sz w:val="24"/>
          <w:szCs w:val="24"/>
          <w:lang w:val="en-GB"/>
        </w:rPr>
        <w:t>with</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 xml:space="preserve">grade </w:t>
      </w:r>
      <w:r w:rsidRPr="00312D6F">
        <w:rPr>
          <w:rFonts w:ascii="Times New Roman" w:hAnsi="Times New Roman" w:cs="Times New Roman"/>
          <w:b w:val="0"/>
          <w:color w:val="000000" w:themeColor="text1"/>
          <w:sz w:val="24"/>
          <w:szCs w:val="24"/>
          <w:lang w:val="en-GB"/>
        </w:rPr>
        <w:t>of</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breast</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cancer;</w:t>
      </w:r>
      <w:r w:rsidRPr="00312D6F">
        <w:rPr>
          <w:rFonts w:ascii="Times New Roman" w:hAnsi="Times New Roman" w:cs="Times New Roman"/>
          <w:color w:val="000000" w:themeColor="text1"/>
          <w:sz w:val="24"/>
          <w:szCs w:val="24"/>
          <w:shd w:val="clear" w:color="auto" w:fill="FFFFFF"/>
          <w:lang w:val="en-GB"/>
        </w:rPr>
        <w:t xml:space="preserve"> </w:t>
      </w:r>
      <w:hyperlink r:id="rId5" w:tooltip="Cytopathology : official journal of the British Society for Clinical Cytology." w:history="1">
        <w:proofErr w:type="spellStart"/>
        <w:r w:rsidRPr="00312D6F">
          <w:rPr>
            <w:rStyle w:val="Collegamentoipertestuale"/>
            <w:rFonts w:ascii="Times New Roman" w:hAnsi="Times New Roman" w:cs="Times New Roman"/>
            <w:b w:val="0"/>
            <w:color w:val="000000" w:themeColor="text1"/>
            <w:sz w:val="24"/>
            <w:szCs w:val="24"/>
            <w:u w:val="none"/>
            <w:shd w:val="clear" w:color="auto" w:fill="FFFFFF"/>
            <w:lang w:val="en-GB"/>
          </w:rPr>
          <w:t>Cytopathology</w:t>
        </w:r>
        <w:proofErr w:type="spellEnd"/>
        <w:r w:rsidRPr="00312D6F">
          <w:rPr>
            <w:rStyle w:val="Collegamentoipertestuale"/>
            <w:rFonts w:ascii="Times New Roman" w:hAnsi="Times New Roman" w:cs="Times New Roman"/>
            <w:b w:val="0"/>
            <w:color w:val="000000" w:themeColor="text1"/>
            <w:sz w:val="24"/>
            <w:szCs w:val="24"/>
            <w:u w:val="none"/>
            <w:shd w:val="clear" w:color="auto" w:fill="FFFFFF"/>
            <w:lang w:val="en-GB"/>
          </w:rPr>
          <w:t>.</w:t>
        </w:r>
      </w:hyperlink>
      <w:r w:rsidRPr="00312D6F">
        <w:rPr>
          <w:rStyle w:val="apple-converted-space"/>
          <w:b w:val="0"/>
          <w:color w:val="000000" w:themeColor="text1"/>
          <w:sz w:val="24"/>
          <w:szCs w:val="24"/>
          <w:shd w:val="clear" w:color="auto" w:fill="FFFFFF"/>
          <w:lang w:val="en-GB"/>
        </w:rPr>
        <w:t> </w:t>
      </w:r>
      <w:r w:rsidRPr="00312D6F">
        <w:rPr>
          <w:rFonts w:ascii="Times New Roman" w:hAnsi="Times New Roman" w:cs="Times New Roman"/>
          <w:b w:val="0"/>
          <w:color w:val="000000" w:themeColor="text1"/>
          <w:sz w:val="24"/>
          <w:szCs w:val="24"/>
          <w:shd w:val="clear" w:color="auto" w:fill="FFFFFF"/>
          <w:lang w:val="en-GB"/>
        </w:rPr>
        <w:t>2014 Aug;25(4):259-63</w:t>
      </w:r>
    </w:p>
    <w:p w:rsidR="002B6D9C" w:rsidRPr="00312D6F" w:rsidRDefault="002B6D9C" w:rsidP="002B6D9C">
      <w:pPr>
        <w:shd w:val="clear" w:color="auto" w:fill="FFFFFF"/>
        <w:spacing w:line="336" w:lineRule="atLeast"/>
        <w:rPr>
          <w:rFonts w:ascii="Arial" w:eastAsia="Times New Roman" w:hAnsi="Arial" w:cs="Arial"/>
          <w:color w:val="000000" w:themeColor="text1"/>
          <w:sz w:val="18"/>
          <w:szCs w:val="18"/>
          <w:lang w:val="en-GB" w:eastAsia="it-IT"/>
        </w:rPr>
      </w:pPr>
      <w:r w:rsidRPr="00312D6F">
        <w:rPr>
          <w:rFonts w:ascii="Times New Roman" w:hAnsi="Times New Roman" w:cs="Times New Roman"/>
          <w:color w:val="000000" w:themeColor="text1"/>
          <w:sz w:val="24"/>
          <w:szCs w:val="24"/>
          <w:lang w:val="en-GB"/>
        </w:rPr>
        <w:t>2)</w:t>
      </w:r>
      <w:r w:rsidRPr="00312D6F">
        <w:rPr>
          <w:rFonts w:ascii="Times New Roman" w:eastAsia="Times New Roman" w:hAnsi="Times New Roman" w:cs="Times New Roman"/>
          <w:color w:val="000000" w:themeColor="text1"/>
          <w:sz w:val="24"/>
          <w:szCs w:val="24"/>
          <w:lang w:val="en-GB" w:eastAsia="it-IT"/>
        </w:rPr>
        <w:t xml:space="preserve"> </w:t>
      </w:r>
      <w:proofErr w:type="spellStart"/>
      <w:r w:rsidRPr="00312D6F">
        <w:rPr>
          <w:rFonts w:ascii="Times New Roman" w:eastAsia="Times New Roman" w:hAnsi="Times New Roman" w:cs="Times New Roman"/>
          <w:color w:val="000000" w:themeColor="text1"/>
          <w:sz w:val="24"/>
          <w:szCs w:val="24"/>
          <w:lang w:val="en-GB" w:eastAsia="it-IT"/>
        </w:rPr>
        <w:t>Samanta</w:t>
      </w:r>
      <w:proofErr w:type="spellEnd"/>
      <w:r w:rsidRPr="00312D6F">
        <w:rPr>
          <w:rFonts w:ascii="Times New Roman" w:eastAsia="Times New Roman" w:hAnsi="Times New Roman" w:cs="Times New Roman"/>
          <w:color w:val="000000" w:themeColor="text1"/>
          <w:sz w:val="24"/>
          <w:szCs w:val="24"/>
          <w:lang w:val="en-GB" w:eastAsia="it-IT"/>
        </w:rPr>
        <w:t xml:space="preserve"> S, </w:t>
      </w:r>
      <w:proofErr w:type="spellStart"/>
      <w:r w:rsidRPr="00312D6F">
        <w:rPr>
          <w:rFonts w:ascii="Times New Roman" w:eastAsia="Times New Roman" w:hAnsi="Times New Roman" w:cs="Times New Roman"/>
          <w:bCs/>
          <w:color w:val="000000" w:themeColor="text1"/>
          <w:sz w:val="24"/>
          <w:szCs w:val="24"/>
          <w:lang w:val="en-GB" w:eastAsia="it-IT"/>
        </w:rPr>
        <w:t>Dey</w:t>
      </w:r>
      <w:proofErr w:type="spellEnd"/>
      <w:r w:rsidRPr="00312D6F">
        <w:rPr>
          <w:rFonts w:ascii="Times New Roman" w:eastAsia="Times New Roman" w:hAnsi="Times New Roman" w:cs="Times New Roman"/>
          <w:color w:val="000000" w:themeColor="text1"/>
          <w:sz w:val="24"/>
          <w:szCs w:val="24"/>
          <w:lang w:val="en-GB" w:eastAsia="it-IT"/>
        </w:rPr>
        <w:t xml:space="preserve"> P..</w:t>
      </w:r>
      <w:r w:rsidRPr="00312D6F">
        <w:rPr>
          <w:rFonts w:ascii="Times New Roman" w:hAnsi="Times New Roman" w:cs="Times New Roman"/>
          <w:color w:val="000000" w:themeColor="text1"/>
          <w:sz w:val="24"/>
          <w:szCs w:val="24"/>
          <w:lang w:val="en-GB"/>
        </w:rPr>
        <w:t xml:space="preserve"> </w:t>
      </w:r>
      <w:hyperlink r:id="rId6" w:history="1">
        <w:r w:rsidRPr="00312D6F">
          <w:rPr>
            <w:rFonts w:ascii="Times New Roman" w:eastAsia="Times New Roman" w:hAnsi="Times New Roman" w:cs="Times New Roman"/>
            <w:color w:val="000000" w:themeColor="text1"/>
            <w:sz w:val="24"/>
            <w:szCs w:val="24"/>
            <w:lang w:val="en-GB" w:eastAsia="it-IT"/>
          </w:rPr>
          <w:t xml:space="preserve">Micronucleus and its </w:t>
        </w:r>
        <w:proofErr w:type="spellStart"/>
        <w:r w:rsidRPr="00312D6F">
          <w:rPr>
            <w:rFonts w:ascii="Times New Roman" w:eastAsia="Times New Roman" w:hAnsi="Times New Roman" w:cs="Times New Roman"/>
            <w:color w:val="000000" w:themeColor="text1"/>
            <w:sz w:val="24"/>
            <w:szCs w:val="24"/>
            <w:lang w:val="en-GB" w:eastAsia="it-IT"/>
          </w:rPr>
          <w:t>applications.</w:t>
        </w:r>
      </w:hyperlink>
      <w:r w:rsidRPr="00312D6F">
        <w:rPr>
          <w:rFonts w:ascii="Times New Roman" w:hAnsi="Times New Roman" w:cs="Times New Roman"/>
          <w:color w:val="000000" w:themeColor="text1"/>
          <w:sz w:val="24"/>
          <w:szCs w:val="24"/>
          <w:lang w:val="en-GB"/>
        </w:rPr>
        <w:t>Review</w:t>
      </w:r>
      <w:proofErr w:type="spellEnd"/>
      <w:r w:rsidRPr="00312D6F">
        <w:rPr>
          <w:rFonts w:ascii="Times New Roman" w:hAnsi="Times New Roman" w:cs="Times New Roman"/>
          <w:color w:val="000000" w:themeColor="text1"/>
          <w:sz w:val="24"/>
          <w:szCs w:val="24"/>
          <w:lang w:val="en-GB"/>
        </w:rPr>
        <w:t xml:space="preserve"> </w:t>
      </w:r>
      <w:r w:rsidRPr="00312D6F">
        <w:rPr>
          <w:rFonts w:ascii="Times New Roman" w:eastAsia="Times New Roman" w:hAnsi="Times New Roman" w:cs="Times New Roman"/>
          <w:color w:val="000000" w:themeColor="text1"/>
          <w:sz w:val="24"/>
          <w:szCs w:val="24"/>
          <w:lang w:val="en-GB" w:eastAsia="it-IT"/>
        </w:rPr>
        <w:t>;</w:t>
      </w:r>
      <w:proofErr w:type="spellStart"/>
      <w:r w:rsidRPr="00312D6F">
        <w:rPr>
          <w:rFonts w:ascii="Times New Roman" w:eastAsia="Times New Roman" w:hAnsi="Times New Roman" w:cs="Times New Roman"/>
          <w:color w:val="000000" w:themeColor="text1"/>
          <w:sz w:val="24"/>
          <w:szCs w:val="24"/>
          <w:lang w:val="en-GB" w:eastAsia="it-IT"/>
        </w:rPr>
        <w:t>Diagn</w:t>
      </w:r>
      <w:proofErr w:type="spellEnd"/>
      <w:r w:rsidRPr="00312D6F">
        <w:rPr>
          <w:rFonts w:ascii="Times New Roman" w:eastAsia="Times New Roman" w:hAnsi="Times New Roman" w:cs="Times New Roman"/>
          <w:color w:val="000000" w:themeColor="text1"/>
          <w:sz w:val="24"/>
          <w:szCs w:val="24"/>
          <w:lang w:val="en-GB" w:eastAsia="it-IT"/>
        </w:rPr>
        <w:t xml:space="preserve"> </w:t>
      </w:r>
      <w:proofErr w:type="spellStart"/>
      <w:r w:rsidRPr="00312D6F">
        <w:rPr>
          <w:rFonts w:ascii="Times New Roman" w:eastAsia="Times New Roman" w:hAnsi="Times New Roman" w:cs="Times New Roman"/>
          <w:color w:val="000000" w:themeColor="text1"/>
          <w:sz w:val="24"/>
          <w:szCs w:val="24"/>
          <w:lang w:val="en-GB" w:eastAsia="it-IT"/>
        </w:rPr>
        <w:t>Cytopathol</w:t>
      </w:r>
      <w:proofErr w:type="spellEnd"/>
      <w:r w:rsidRPr="00312D6F">
        <w:rPr>
          <w:rFonts w:ascii="Times New Roman" w:eastAsia="Times New Roman" w:hAnsi="Times New Roman" w:cs="Times New Roman"/>
          <w:color w:val="000000" w:themeColor="text1"/>
          <w:sz w:val="24"/>
          <w:szCs w:val="24"/>
          <w:lang w:val="en-GB" w:eastAsia="it-IT"/>
        </w:rPr>
        <w:t>. 2012 Jan;40(1):84-90</w:t>
      </w:r>
      <w:r w:rsidRPr="00312D6F">
        <w:rPr>
          <w:rFonts w:ascii="Arial" w:eastAsia="Times New Roman" w:hAnsi="Arial" w:cs="Arial"/>
          <w:color w:val="000000" w:themeColor="text1"/>
          <w:sz w:val="18"/>
          <w:szCs w:val="18"/>
          <w:lang w:val="en-GB" w:eastAsia="it-IT"/>
        </w:rPr>
        <w:t xml:space="preserve">. </w:t>
      </w:r>
    </w:p>
    <w:p w:rsidR="002B6D9C" w:rsidRPr="00312D6F" w:rsidRDefault="002B6D9C" w:rsidP="002B6D9C">
      <w:pPr>
        <w:shd w:val="clear" w:color="auto" w:fill="FFFFFF"/>
        <w:spacing w:after="0" w:line="240" w:lineRule="auto"/>
        <w:rPr>
          <w:rFonts w:ascii="Times New Roman" w:eastAsia="Times New Roman" w:hAnsi="Times New Roman" w:cs="Times New Roman"/>
          <w:color w:val="000000" w:themeColor="text1"/>
          <w:sz w:val="24"/>
          <w:szCs w:val="24"/>
          <w:lang w:val="en-GB" w:eastAsia="it-IT"/>
        </w:rPr>
      </w:pPr>
      <w:r w:rsidRPr="00312D6F">
        <w:rPr>
          <w:lang w:val="en-GB"/>
        </w:rPr>
        <w:t xml:space="preserve">3)  </w:t>
      </w:r>
      <w:proofErr w:type="spellStart"/>
      <w:r w:rsidRPr="00312D6F">
        <w:rPr>
          <w:rFonts w:ascii="Arial" w:eastAsia="Times New Roman" w:hAnsi="Arial" w:cs="Arial"/>
          <w:lang w:val="en-GB" w:eastAsia="it-IT"/>
        </w:rPr>
        <w:t>Goel</w:t>
      </w:r>
      <w:proofErr w:type="spellEnd"/>
      <w:r w:rsidRPr="00312D6F">
        <w:rPr>
          <w:rFonts w:ascii="Arial" w:eastAsia="Times New Roman" w:hAnsi="Arial" w:cs="Arial"/>
          <w:lang w:val="en-GB" w:eastAsia="it-IT"/>
        </w:rPr>
        <w:t xml:space="preserve"> </w:t>
      </w:r>
      <w:r w:rsidRPr="00312D6F">
        <w:rPr>
          <w:rFonts w:ascii="Times New Roman" w:eastAsia="Times New Roman" w:hAnsi="Times New Roman" w:cs="Times New Roman"/>
          <w:color w:val="000000" w:themeColor="text1"/>
          <w:sz w:val="24"/>
          <w:szCs w:val="24"/>
          <w:lang w:val="en-GB" w:eastAsia="it-IT"/>
        </w:rPr>
        <w:t xml:space="preserve">S, Bhatia A, </w:t>
      </w:r>
      <w:proofErr w:type="spellStart"/>
      <w:r w:rsidRPr="00312D6F">
        <w:rPr>
          <w:rFonts w:ascii="Times New Roman" w:eastAsia="Times New Roman" w:hAnsi="Times New Roman" w:cs="Times New Roman"/>
          <w:bCs/>
          <w:color w:val="000000" w:themeColor="text1"/>
          <w:sz w:val="24"/>
          <w:szCs w:val="24"/>
          <w:lang w:val="en-GB" w:eastAsia="it-IT"/>
        </w:rPr>
        <w:t>Dey</w:t>
      </w:r>
      <w:proofErr w:type="spellEnd"/>
      <w:r w:rsidRPr="00312D6F">
        <w:rPr>
          <w:rFonts w:ascii="Times New Roman" w:eastAsia="Times New Roman" w:hAnsi="Times New Roman" w:cs="Times New Roman"/>
          <w:color w:val="000000" w:themeColor="text1"/>
          <w:sz w:val="24"/>
          <w:szCs w:val="24"/>
          <w:lang w:val="en-GB" w:eastAsia="it-IT"/>
        </w:rPr>
        <w:t xml:space="preserve"> P.</w:t>
      </w:r>
      <w:r w:rsidRPr="00312D6F">
        <w:rPr>
          <w:rFonts w:ascii="Times New Roman" w:hAnsi="Times New Roman" w:cs="Times New Roman"/>
          <w:color w:val="000000" w:themeColor="text1"/>
          <w:sz w:val="24"/>
          <w:szCs w:val="24"/>
          <w:lang w:val="en-GB"/>
        </w:rPr>
        <w:t xml:space="preserve"> </w:t>
      </w:r>
      <w:hyperlink r:id="rId7" w:history="1">
        <w:r w:rsidRPr="00312D6F">
          <w:rPr>
            <w:rFonts w:ascii="Times New Roman" w:eastAsia="Times New Roman" w:hAnsi="Times New Roman" w:cs="Times New Roman"/>
            <w:color w:val="000000" w:themeColor="text1"/>
            <w:sz w:val="24"/>
            <w:szCs w:val="24"/>
            <w:lang w:val="en-GB" w:eastAsia="it-IT"/>
          </w:rPr>
          <w:t xml:space="preserve">Spontaneously occurring </w:t>
        </w:r>
        <w:r w:rsidRPr="00312D6F">
          <w:rPr>
            <w:rFonts w:ascii="Times New Roman" w:eastAsia="Times New Roman" w:hAnsi="Times New Roman" w:cs="Times New Roman"/>
            <w:bCs/>
            <w:color w:val="000000" w:themeColor="text1"/>
            <w:sz w:val="24"/>
            <w:szCs w:val="24"/>
            <w:lang w:val="en-GB" w:eastAsia="it-IT"/>
          </w:rPr>
          <w:t>micronuclei</w:t>
        </w:r>
        <w:r w:rsidRPr="00312D6F">
          <w:rPr>
            <w:rFonts w:ascii="Times New Roman" w:eastAsia="Times New Roman" w:hAnsi="Times New Roman" w:cs="Times New Roman"/>
            <w:color w:val="000000" w:themeColor="text1"/>
            <w:sz w:val="24"/>
            <w:szCs w:val="24"/>
            <w:lang w:val="en-GB" w:eastAsia="it-IT"/>
          </w:rPr>
          <w:t xml:space="preserve"> in infiltrating </w:t>
        </w:r>
        <w:proofErr w:type="spellStart"/>
        <w:r w:rsidRPr="00312D6F">
          <w:rPr>
            <w:rFonts w:ascii="Times New Roman" w:eastAsia="Times New Roman" w:hAnsi="Times New Roman" w:cs="Times New Roman"/>
            <w:color w:val="000000" w:themeColor="text1"/>
            <w:sz w:val="24"/>
            <w:szCs w:val="24"/>
            <w:lang w:val="en-GB" w:eastAsia="it-IT"/>
          </w:rPr>
          <w:t>ductal</w:t>
        </w:r>
        <w:proofErr w:type="spellEnd"/>
        <w:r w:rsidRPr="00312D6F">
          <w:rPr>
            <w:rFonts w:ascii="Times New Roman" w:eastAsia="Times New Roman" w:hAnsi="Times New Roman" w:cs="Times New Roman"/>
            <w:color w:val="000000" w:themeColor="text1"/>
            <w:sz w:val="24"/>
            <w:szCs w:val="24"/>
            <w:lang w:val="en-GB" w:eastAsia="it-IT"/>
          </w:rPr>
          <w:t xml:space="preserve"> carcinoma of breast: a potential biomarker for aggressive phenotype detection?</w:t>
        </w:r>
      </w:hyperlink>
      <w:r w:rsidRPr="00312D6F">
        <w:rPr>
          <w:rFonts w:ascii="Times New Roman" w:eastAsia="Times New Roman" w:hAnsi="Times New Roman" w:cs="Times New Roman"/>
          <w:color w:val="000000" w:themeColor="text1"/>
          <w:sz w:val="24"/>
          <w:szCs w:val="24"/>
          <w:lang w:val="en-GB" w:eastAsia="it-IT"/>
        </w:rPr>
        <w:t xml:space="preserve"> .</w:t>
      </w:r>
      <w:proofErr w:type="spellStart"/>
      <w:r w:rsidRPr="00312D6F">
        <w:rPr>
          <w:rFonts w:ascii="Times New Roman" w:eastAsia="Times New Roman" w:hAnsi="Times New Roman" w:cs="Times New Roman"/>
          <w:color w:val="000000" w:themeColor="text1"/>
          <w:sz w:val="24"/>
          <w:szCs w:val="24"/>
          <w:lang w:val="en-GB" w:eastAsia="it-IT"/>
        </w:rPr>
        <w:t>Diagn</w:t>
      </w:r>
      <w:proofErr w:type="spellEnd"/>
      <w:r w:rsidRPr="00312D6F">
        <w:rPr>
          <w:rFonts w:ascii="Times New Roman" w:eastAsia="Times New Roman" w:hAnsi="Times New Roman" w:cs="Times New Roman"/>
          <w:color w:val="000000" w:themeColor="text1"/>
          <w:sz w:val="24"/>
          <w:szCs w:val="24"/>
          <w:lang w:val="en-GB" w:eastAsia="it-IT"/>
        </w:rPr>
        <w:t xml:space="preserve"> </w:t>
      </w:r>
      <w:proofErr w:type="spellStart"/>
      <w:r w:rsidRPr="00312D6F">
        <w:rPr>
          <w:rFonts w:ascii="Times New Roman" w:eastAsia="Times New Roman" w:hAnsi="Times New Roman" w:cs="Times New Roman"/>
          <w:color w:val="000000" w:themeColor="text1"/>
          <w:sz w:val="24"/>
          <w:szCs w:val="24"/>
          <w:lang w:val="en-GB" w:eastAsia="it-IT"/>
        </w:rPr>
        <w:t>Cytopathol</w:t>
      </w:r>
      <w:proofErr w:type="spellEnd"/>
      <w:r w:rsidRPr="00312D6F">
        <w:rPr>
          <w:rFonts w:ascii="Times New Roman" w:eastAsia="Times New Roman" w:hAnsi="Times New Roman" w:cs="Times New Roman"/>
          <w:color w:val="000000" w:themeColor="text1"/>
          <w:sz w:val="24"/>
          <w:szCs w:val="24"/>
          <w:lang w:val="en-GB" w:eastAsia="it-IT"/>
        </w:rPr>
        <w:t xml:space="preserve">. 2013 Apr;41(4):296-302. </w:t>
      </w:r>
    </w:p>
    <w:p w:rsidR="002B6D9C" w:rsidRPr="00312D6F" w:rsidRDefault="002B6D9C" w:rsidP="002B6D9C">
      <w:pPr>
        <w:shd w:val="clear" w:color="auto" w:fill="FFFFFF"/>
        <w:spacing w:after="0" w:line="240" w:lineRule="auto"/>
        <w:rPr>
          <w:rFonts w:ascii="Arial" w:eastAsia="Times New Roman" w:hAnsi="Arial" w:cs="Arial"/>
          <w:sz w:val="20"/>
          <w:szCs w:val="20"/>
          <w:lang w:val="en-GB" w:eastAsia="it-IT"/>
        </w:rPr>
      </w:pPr>
    </w:p>
    <w:p w:rsidR="002B6D9C" w:rsidRPr="00312D6F" w:rsidRDefault="002B6D9C" w:rsidP="002B6D9C">
      <w:pPr>
        <w:shd w:val="clear" w:color="auto" w:fill="FFFFFF"/>
        <w:spacing w:after="0" w:line="240" w:lineRule="auto"/>
        <w:rPr>
          <w:rFonts w:ascii="Times New Roman" w:eastAsia="Times New Roman" w:hAnsi="Times New Roman" w:cs="Times New Roman"/>
          <w:sz w:val="24"/>
          <w:szCs w:val="24"/>
          <w:lang w:val="en-GB" w:eastAsia="it-IT"/>
        </w:rPr>
      </w:pPr>
      <w:r w:rsidRPr="00312D6F">
        <w:rPr>
          <w:rFonts w:ascii="Times New Roman" w:hAnsi="Times New Roman" w:cs="Times New Roman"/>
          <w:sz w:val="24"/>
          <w:szCs w:val="24"/>
          <w:lang w:val="en-GB"/>
        </w:rPr>
        <w:t xml:space="preserve">4) </w:t>
      </w:r>
      <w:hyperlink r:id="rId8" w:history="1">
        <w:r w:rsidRPr="00312D6F">
          <w:rPr>
            <w:rFonts w:ascii="Times New Roman" w:eastAsia="Times New Roman" w:hAnsi="Times New Roman" w:cs="Times New Roman"/>
            <w:color w:val="2222CC"/>
            <w:sz w:val="24"/>
            <w:szCs w:val="24"/>
            <w:lang w:val="en-GB" w:eastAsia="it-IT"/>
          </w:rPr>
          <w:t>.</w:t>
        </w:r>
        <w:proofErr w:type="spellStart"/>
      </w:hyperlink>
      <w:r w:rsidRPr="00312D6F">
        <w:rPr>
          <w:rFonts w:ascii="Times New Roman" w:eastAsia="Times New Roman" w:hAnsi="Times New Roman" w:cs="Times New Roman"/>
          <w:sz w:val="24"/>
          <w:szCs w:val="24"/>
          <w:lang w:val="en-GB" w:eastAsia="it-IT"/>
        </w:rPr>
        <w:t>Samanta</w:t>
      </w:r>
      <w:proofErr w:type="spellEnd"/>
      <w:r w:rsidRPr="00312D6F">
        <w:rPr>
          <w:rFonts w:ascii="Times New Roman" w:eastAsia="Times New Roman" w:hAnsi="Times New Roman" w:cs="Times New Roman"/>
          <w:sz w:val="24"/>
          <w:szCs w:val="24"/>
          <w:lang w:val="en-GB" w:eastAsia="it-IT"/>
        </w:rPr>
        <w:t xml:space="preserve"> S, </w:t>
      </w:r>
      <w:proofErr w:type="spellStart"/>
      <w:r w:rsidRPr="00312D6F">
        <w:rPr>
          <w:rFonts w:ascii="Times New Roman" w:eastAsia="Times New Roman" w:hAnsi="Times New Roman" w:cs="Times New Roman"/>
          <w:bCs/>
          <w:sz w:val="24"/>
          <w:szCs w:val="24"/>
          <w:lang w:val="en-GB" w:eastAsia="it-IT"/>
        </w:rPr>
        <w:t>Dey</w:t>
      </w:r>
      <w:proofErr w:type="spellEnd"/>
      <w:r w:rsidRPr="00312D6F">
        <w:rPr>
          <w:rFonts w:ascii="Times New Roman" w:eastAsia="Times New Roman" w:hAnsi="Times New Roman" w:cs="Times New Roman"/>
          <w:sz w:val="24"/>
          <w:szCs w:val="24"/>
          <w:lang w:val="en-GB" w:eastAsia="it-IT"/>
        </w:rPr>
        <w:t xml:space="preserve"> P, </w:t>
      </w:r>
      <w:proofErr w:type="spellStart"/>
      <w:r w:rsidRPr="00312D6F">
        <w:rPr>
          <w:rFonts w:ascii="Times New Roman" w:eastAsia="Times New Roman" w:hAnsi="Times New Roman" w:cs="Times New Roman"/>
          <w:sz w:val="24"/>
          <w:szCs w:val="24"/>
          <w:lang w:val="en-GB" w:eastAsia="it-IT"/>
        </w:rPr>
        <w:t>Nijhawan</w:t>
      </w:r>
      <w:proofErr w:type="spellEnd"/>
      <w:r w:rsidRPr="00312D6F">
        <w:rPr>
          <w:rFonts w:ascii="Times New Roman" w:eastAsia="Times New Roman" w:hAnsi="Times New Roman" w:cs="Times New Roman"/>
          <w:sz w:val="24"/>
          <w:szCs w:val="24"/>
          <w:lang w:val="en-GB" w:eastAsia="it-IT"/>
        </w:rPr>
        <w:t xml:space="preserve"> R..</w:t>
      </w:r>
      <w:r w:rsidRPr="00312D6F">
        <w:rPr>
          <w:rFonts w:ascii="Times New Roman" w:hAnsi="Times New Roman" w:cs="Times New Roman"/>
          <w:sz w:val="24"/>
          <w:szCs w:val="24"/>
          <w:lang w:val="en-GB"/>
        </w:rPr>
        <w:t xml:space="preserve"> </w:t>
      </w:r>
      <w:r w:rsidRPr="00312D6F">
        <w:rPr>
          <w:rFonts w:ascii="Times New Roman" w:eastAsia="Times New Roman" w:hAnsi="Times New Roman" w:cs="Times New Roman"/>
          <w:sz w:val="24"/>
          <w:szCs w:val="24"/>
          <w:lang w:val="en-GB" w:eastAsia="it-IT"/>
        </w:rPr>
        <w:t xml:space="preserve">The role of micronucleus scoring in fine needle aspirates of </w:t>
      </w:r>
      <w:proofErr w:type="spellStart"/>
      <w:r w:rsidRPr="00312D6F">
        <w:rPr>
          <w:rFonts w:ascii="Times New Roman" w:eastAsia="Times New Roman" w:hAnsi="Times New Roman" w:cs="Times New Roman"/>
          <w:sz w:val="24"/>
          <w:szCs w:val="24"/>
          <w:lang w:val="en-GB" w:eastAsia="it-IT"/>
        </w:rPr>
        <w:t>ductal</w:t>
      </w:r>
      <w:proofErr w:type="spellEnd"/>
      <w:r w:rsidRPr="00312D6F">
        <w:rPr>
          <w:rFonts w:ascii="Times New Roman" w:eastAsia="Times New Roman" w:hAnsi="Times New Roman" w:cs="Times New Roman"/>
          <w:sz w:val="24"/>
          <w:szCs w:val="24"/>
          <w:lang w:val="en-GB" w:eastAsia="it-IT"/>
        </w:rPr>
        <w:t xml:space="preserve"> carcinoma of the breast ;</w:t>
      </w:r>
      <w:proofErr w:type="spellStart"/>
      <w:r w:rsidRPr="00312D6F">
        <w:rPr>
          <w:rFonts w:ascii="Times New Roman" w:eastAsia="Times New Roman" w:hAnsi="Times New Roman" w:cs="Times New Roman"/>
          <w:sz w:val="24"/>
          <w:szCs w:val="24"/>
          <w:lang w:val="en-GB" w:eastAsia="it-IT"/>
        </w:rPr>
        <w:t>Cytopathology</w:t>
      </w:r>
      <w:proofErr w:type="spellEnd"/>
      <w:r w:rsidRPr="00312D6F">
        <w:rPr>
          <w:rFonts w:ascii="Times New Roman" w:eastAsia="Times New Roman" w:hAnsi="Times New Roman" w:cs="Times New Roman"/>
          <w:sz w:val="24"/>
          <w:szCs w:val="24"/>
          <w:lang w:val="en-GB" w:eastAsia="it-IT"/>
        </w:rPr>
        <w:t xml:space="preserve">. 2011 Apr;22(2):111-4. </w:t>
      </w:r>
    </w:p>
    <w:p w:rsidR="002B6D9C" w:rsidRPr="00312D6F" w:rsidRDefault="002B6D9C" w:rsidP="002B6D9C">
      <w:pPr>
        <w:pStyle w:val="Titolo3"/>
        <w:shd w:val="clear" w:color="auto" w:fill="FFFFFF"/>
        <w:spacing w:before="0" w:after="480"/>
        <w:rPr>
          <w:rFonts w:ascii="Arial" w:hAnsi="Arial" w:cs="Arial"/>
          <w:sz w:val="22"/>
          <w:szCs w:val="22"/>
          <w:lang w:val="en-GB"/>
        </w:rPr>
      </w:pPr>
      <w:r w:rsidRPr="00312D6F">
        <w:rPr>
          <w:rFonts w:ascii="Arial" w:hAnsi="Arial" w:cs="Arial"/>
          <w:color w:val="505050"/>
          <w:sz w:val="15"/>
          <w:szCs w:val="15"/>
          <w:lang w:val="en-GB"/>
        </w:rPr>
        <w:t xml:space="preserve">= </w:t>
      </w:r>
    </w:p>
    <w:p w:rsidR="002B6D9C" w:rsidRPr="00312D6F" w:rsidRDefault="002B6D9C" w:rsidP="002B6D9C">
      <w:pPr>
        <w:shd w:val="clear" w:color="auto" w:fill="FFFFFF"/>
        <w:rPr>
          <w:rFonts w:ascii="Times New Roman" w:hAnsi="Times New Roman" w:cs="Times New Roman"/>
          <w:color w:val="000000" w:themeColor="text1"/>
          <w:sz w:val="24"/>
          <w:szCs w:val="24"/>
          <w:lang w:val="en-GB"/>
        </w:rPr>
      </w:pPr>
      <w:r w:rsidRPr="00312D6F">
        <w:rPr>
          <w:rFonts w:ascii="Times New Roman" w:hAnsi="Times New Roman" w:cs="Times New Roman"/>
          <w:sz w:val="24"/>
          <w:szCs w:val="24"/>
          <w:lang w:val="en-GB"/>
        </w:rPr>
        <w:t xml:space="preserve">5 </w:t>
      </w:r>
      <w:r w:rsidRPr="00312D6F">
        <w:rPr>
          <w:rFonts w:ascii="Times New Roman" w:hAnsi="Times New Roman" w:cs="Times New Roman"/>
          <w:color w:val="000000" w:themeColor="text1"/>
          <w:sz w:val="24"/>
          <w:szCs w:val="24"/>
          <w:lang w:val="en-GB"/>
        </w:rPr>
        <w:t xml:space="preserve">) </w:t>
      </w:r>
      <w:hyperlink r:id="rId9" w:history="1">
        <w:proofErr w:type="spellStart"/>
        <w:r w:rsidRPr="00312D6F">
          <w:rPr>
            <w:rFonts w:ascii="Times New Roman" w:hAnsi="Times New Roman" w:cs="Times New Roman"/>
            <w:color w:val="000000" w:themeColor="text1"/>
            <w:sz w:val="24"/>
            <w:szCs w:val="24"/>
            <w:lang w:val="en-GB"/>
          </w:rPr>
          <w:t>Hemalatha</w:t>
        </w:r>
        <w:proofErr w:type="spellEnd"/>
        <w:r w:rsidRPr="00312D6F">
          <w:rPr>
            <w:rFonts w:ascii="Times New Roman" w:hAnsi="Times New Roman" w:cs="Times New Roman"/>
            <w:color w:val="000000" w:themeColor="text1"/>
            <w:sz w:val="24"/>
            <w:szCs w:val="24"/>
            <w:lang w:val="en-GB"/>
          </w:rPr>
          <w:t xml:space="preserve"> A</w:t>
        </w:r>
      </w:hyperlink>
      <w:r w:rsidRPr="00312D6F">
        <w:rPr>
          <w:rFonts w:ascii="Times New Roman" w:hAnsi="Times New Roman" w:cs="Times New Roman"/>
          <w:color w:val="000000" w:themeColor="text1"/>
          <w:sz w:val="24"/>
          <w:szCs w:val="24"/>
          <w:vertAlign w:val="superscript"/>
          <w:lang w:val="en-GB"/>
        </w:rPr>
        <w:t>1</w:t>
      </w:r>
      <w:r w:rsidRPr="00312D6F">
        <w:rPr>
          <w:rFonts w:ascii="Times New Roman" w:hAnsi="Times New Roman" w:cs="Times New Roman"/>
          <w:color w:val="000000" w:themeColor="text1"/>
          <w:sz w:val="24"/>
          <w:szCs w:val="24"/>
          <w:lang w:val="en-GB"/>
        </w:rPr>
        <w:t xml:space="preserve">, </w:t>
      </w:r>
      <w:hyperlink r:id="rId10" w:history="1">
        <w:r w:rsidRPr="00312D6F">
          <w:rPr>
            <w:rFonts w:ascii="Times New Roman" w:hAnsi="Times New Roman" w:cs="Times New Roman"/>
            <w:color w:val="000000" w:themeColor="text1"/>
            <w:sz w:val="24"/>
            <w:szCs w:val="24"/>
            <w:lang w:val="en-GB"/>
          </w:rPr>
          <w:t>Suresh TN</w:t>
        </w:r>
      </w:hyperlink>
      <w:r w:rsidRPr="00312D6F">
        <w:rPr>
          <w:rFonts w:ascii="Times New Roman" w:hAnsi="Times New Roman" w:cs="Times New Roman"/>
          <w:color w:val="000000" w:themeColor="text1"/>
          <w:sz w:val="24"/>
          <w:szCs w:val="24"/>
          <w:lang w:val="en-GB"/>
        </w:rPr>
        <w:t xml:space="preserve">, </w:t>
      </w:r>
      <w:hyperlink r:id="rId11" w:history="1">
        <w:proofErr w:type="spellStart"/>
        <w:r w:rsidRPr="00312D6F">
          <w:rPr>
            <w:rFonts w:ascii="Times New Roman" w:hAnsi="Times New Roman" w:cs="Times New Roman"/>
            <w:color w:val="000000" w:themeColor="text1"/>
            <w:sz w:val="24"/>
            <w:szCs w:val="24"/>
            <w:lang w:val="en-GB"/>
          </w:rPr>
          <w:t>HarendraKumar</w:t>
        </w:r>
        <w:proofErr w:type="spellEnd"/>
        <w:r w:rsidRPr="00312D6F">
          <w:rPr>
            <w:rFonts w:ascii="Times New Roman" w:hAnsi="Times New Roman" w:cs="Times New Roman"/>
            <w:color w:val="000000" w:themeColor="text1"/>
            <w:sz w:val="24"/>
            <w:szCs w:val="24"/>
            <w:lang w:val="en-GB"/>
          </w:rPr>
          <w:t xml:space="preserve"> ML</w:t>
        </w:r>
      </w:hyperlink>
      <w:r w:rsidRPr="00312D6F">
        <w:rPr>
          <w:rFonts w:ascii="Times New Roman" w:hAnsi="Times New Roman" w:cs="Times New Roman"/>
          <w:color w:val="000000" w:themeColor="text1"/>
          <w:sz w:val="24"/>
          <w:szCs w:val="24"/>
          <w:lang w:val="en-GB"/>
        </w:rPr>
        <w:t xml:space="preserve">.. </w:t>
      </w:r>
      <w:r w:rsidRPr="00312D6F">
        <w:rPr>
          <w:rStyle w:val="highlight2"/>
          <w:rFonts w:ascii="Times New Roman" w:hAnsi="Times New Roman" w:cs="Times New Roman"/>
          <w:color w:val="000000" w:themeColor="text1"/>
          <w:sz w:val="24"/>
          <w:szCs w:val="24"/>
          <w:lang w:val="en-GB"/>
        </w:rPr>
        <w:t>Micronuclei</w:t>
      </w:r>
      <w:r w:rsidRPr="00312D6F">
        <w:rPr>
          <w:rFonts w:ascii="Times New Roman" w:hAnsi="Times New Roman" w:cs="Times New Roman"/>
          <w:color w:val="000000" w:themeColor="text1"/>
          <w:sz w:val="24"/>
          <w:szCs w:val="24"/>
          <w:lang w:val="en-GB"/>
        </w:rPr>
        <w:t xml:space="preserve"> in </w:t>
      </w:r>
      <w:r w:rsidRPr="00312D6F">
        <w:rPr>
          <w:rStyle w:val="highlight2"/>
          <w:rFonts w:ascii="Times New Roman" w:hAnsi="Times New Roman" w:cs="Times New Roman"/>
          <w:color w:val="000000" w:themeColor="text1"/>
          <w:sz w:val="24"/>
          <w:szCs w:val="24"/>
          <w:lang w:val="en-GB"/>
        </w:rPr>
        <w:t>breast</w:t>
      </w:r>
      <w:r w:rsidRPr="00312D6F">
        <w:rPr>
          <w:rFonts w:ascii="Times New Roman" w:hAnsi="Times New Roman" w:cs="Times New Roman"/>
          <w:color w:val="000000" w:themeColor="text1"/>
          <w:sz w:val="24"/>
          <w:szCs w:val="24"/>
          <w:lang w:val="en-GB"/>
        </w:rPr>
        <w:t xml:space="preserve"> aspirates. Is scoring them helpful ?, </w:t>
      </w:r>
      <w:hyperlink r:id="rId12" w:anchor="comments" w:history="1">
        <w:r w:rsidRPr="00312D6F">
          <w:rPr>
            <w:rFonts w:ascii="Times New Roman" w:hAnsi="Times New Roman" w:cs="Times New Roman"/>
            <w:vanish/>
            <w:color w:val="000000" w:themeColor="text1"/>
            <w:sz w:val="24"/>
            <w:szCs w:val="24"/>
            <w:lang w:val="en-GB"/>
          </w:rPr>
          <w:t>See comment in PubMed Commons below</w:t>
        </w:r>
      </w:hyperlink>
      <w:hyperlink r:id="rId13" w:tooltip="Journal of cancer research and therapeutics." w:history="1">
        <w:r w:rsidRPr="00312D6F">
          <w:rPr>
            <w:rFonts w:ascii="Times New Roman" w:hAnsi="Times New Roman" w:cs="Times New Roman"/>
            <w:color w:val="000000" w:themeColor="text1"/>
            <w:sz w:val="24"/>
            <w:szCs w:val="24"/>
            <w:lang w:val="en-GB"/>
          </w:rPr>
          <w:t xml:space="preserve">J </w:t>
        </w:r>
        <w:r w:rsidRPr="00312D6F">
          <w:rPr>
            <w:rStyle w:val="highlight2"/>
            <w:rFonts w:ascii="Times New Roman" w:hAnsi="Times New Roman" w:cs="Times New Roman"/>
            <w:color w:val="000000" w:themeColor="text1"/>
            <w:sz w:val="24"/>
            <w:szCs w:val="24"/>
            <w:lang w:val="en-GB"/>
          </w:rPr>
          <w:t>Cancer</w:t>
        </w:r>
        <w:r w:rsidRPr="00312D6F">
          <w:rPr>
            <w:rFonts w:ascii="Times New Roman" w:hAnsi="Times New Roman" w:cs="Times New Roman"/>
            <w:color w:val="000000" w:themeColor="text1"/>
            <w:sz w:val="24"/>
            <w:szCs w:val="24"/>
            <w:lang w:val="en-GB"/>
          </w:rPr>
          <w:t xml:space="preserve"> Res </w:t>
        </w:r>
        <w:proofErr w:type="spellStart"/>
        <w:r w:rsidRPr="00312D6F">
          <w:rPr>
            <w:rFonts w:ascii="Times New Roman" w:hAnsi="Times New Roman" w:cs="Times New Roman"/>
            <w:color w:val="000000" w:themeColor="text1"/>
            <w:sz w:val="24"/>
            <w:szCs w:val="24"/>
            <w:lang w:val="en-GB"/>
          </w:rPr>
          <w:t>Ther</w:t>
        </w:r>
        <w:proofErr w:type="spellEnd"/>
        <w:r w:rsidRPr="00312D6F">
          <w:rPr>
            <w:rFonts w:ascii="Times New Roman" w:hAnsi="Times New Roman" w:cs="Times New Roman"/>
            <w:color w:val="000000" w:themeColor="text1"/>
            <w:sz w:val="24"/>
            <w:szCs w:val="24"/>
            <w:lang w:val="en-GB"/>
          </w:rPr>
          <w:t>.</w:t>
        </w:r>
      </w:hyperlink>
      <w:r w:rsidRPr="00312D6F">
        <w:rPr>
          <w:rFonts w:ascii="Times New Roman" w:hAnsi="Times New Roman" w:cs="Times New Roman"/>
          <w:color w:val="000000" w:themeColor="text1"/>
          <w:sz w:val="24"/>
          <w:szCs w:val="24"/>
          <w:lang w:val="en-GB"/>
        </w:rPr>
        <w:t xml:space="preserve"> 2014 Apr-Jun;10(2):309-11</w:t>
      </w:r>
    </w:p>
    <w:p w:rsidR="006D4BB6" w:rsidRDefault="006D4BB6">
      <w:pPr>
        <w:rPr>
          <w:lang w:val="en-GB"/>
        </w:rPr>
      </w:pPr>
    </w:p>
    <w:p w:rsidR="002B6D9C" w:rsidRPr="002B6D9C" w:rsidRDefault="002B6D9C">
      <w:pPr>
        <w:rPr>
          <w:lang w:val="en-GB"/>
        </w:rPr>
      </w:pPr>
    </w:p>
    <w:sectPr w:rsidR="002B6D9C" w:rsidRPr="002B6D9C" w:rsidSect="006D4BB6">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2B6D9C"/>
    <w:rsid w:val="000A29D2"/>
    <w:rsid w:val="000C5E83"/>
    <w:rsid w:val="000E05A5"/>
    <w:rsid w:val="002B6D9C"/>
    <w:rsid w:val="00410F79"/>
    <w:rsid w:val="004C5320"/>
    <w:rsid w:val="006D4BB6"/>
    <w:rsid w:val="00870DA8"/>
    <w:rsid w:val="0091508A"/>
    <w:rsid w:val="00C372B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6D9C"/>
  </w:style>
  <w:style w:type="paragraph" w:styleId="Titolo1">
    <w:name w:val="heading 1"/>
    <w:basedOn w:val="Normale"/>
    <w:next w:val="Normale"/>
    <w:link w:val="Titolo1Carattere"/>
    <w:uiPriority w:val="9"/>
    <w:qFormat/>
    <w:rsid w:val="002B6D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3">
    <w:name w:val="heading 3"/>
    <w:basedOn w:val="Normale"/>
    <w:link w:val="Titolo3Carattere"/>
    <w:uiPriority w:val="9"/>
    <w:qFormat/>
    <w:rsid w:val="002B6D9C"/>
    <w:pPr>
      <w:spacing w:before="308" w:after="154" w:line="240" w:lineRule="auto"/>
      <w:outlineLvl w:val="2"/>
    </w:pPr>
    <w:rPr>
      <w:rFonts w:ascii="Times New Roman" w:eastAsia="Times New Roman" w:hAnsi="Times New Roman" w:cs="Times New Roman"/>
      <w:b/>
      <w:bCs/>
      <w:color w:val="724128"/>
      <w:sz w:val="26"/>
      <w:szCs w:val="2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B6D9C"/>
    <w:pPr>
      <w:ind w:left="720"/>
      <w:contextualSpacing/>
    </w:pPr>
  </w:style>
  <w:style w:type="character" w:customStyle="1" w:styleId="Titolo1Carattere">
    <w:name w:val="Titolo 1 Carattere"/>
    <w:basedOn w:val="Carpredefinitoparagrafo"/>
    <w:link w:val="Titolo1"/>
    <w:uiPriority w:val="9"/>
    <w:rsid w:val="002B6D9C"/>
    <w:rPr>
      <w:rFonts w:asciiTheme="majorHAnsi" w:eastAsiaTheme="majorEastAsia" w:hAnsiTheme="majorHAnsi" w:cstheme="majorBidi"/>
      <w:b/>
      <w:bCs/>
      <w:color w:val="365F91" w:themeColor="accent1" w:themeShade="BF"/>
      <w:sz w:val="28"/>
      <w:szCs w:val="28"/>
    </w:rPr>
  </w:style>
  <w:style w:type="character" w:customStyle="1" w:styleId="Titolo3Carattere">
    <w:name w:val="Titolo 3 Carattere"/>
    <w:basedOn w:val="Carpredefinitoparagrafo"/>
    <w:link w:val="Titolo3"/>
    <w:uiPriority w:val="9"/>
    <w:rsid w:val="002B6D9C"/>
    <w:rPr>
      <w:rFonts w:ascii="Times New Roman" w:eastAsia="Times New Roman" w:hAnsi="Times New Roman" w:cs="Times New Roman"/>
      <w:b/>
      <w:bCs/>
      <w:color w:val="724128"/>
      <w:sz w:val="26"/>
      <w:szCs w:val="26"/>
      <w:lang w:eastAsia="it-IT"/>
    </w:rPr>
  </w:style>
  <w:style w:type="character" w:styleId="Collegamentoipertestuale">
    <w:name w:val="Hyperlink"/>
    <w:basedOn w:val="Carpredefinitoparagrafo"/>
    <w:uiPriority w:val="99"/>
    <w:semiHidden/>
    <w:unhideWhenUsed/>
    <w:rsid w:val="002B6D9C"/>
    <w:rPr>
      <w:color w:val="0000FF"/>
      <w:u w:val="single"/>
    </w:rPr>
  </w:style>
  <w:style w:type="character" w:customStyle="1" w:styleId="apple-converted-space">
    <w:name w:val="apple-converted-space"/>
    <w:basedOn w:val="Carpredefinitoparagrafo"/>
    <w:rsid w:val="002B6D9C"/>
  </w:style>
  <w:style w:type="character" w:customStyle="1" w:styleId="highlight2">
    <w:name w:val="highlight2"/>
    <w:basedOn w:val="Carpredefinitoparagrafo"/>
    <w:rsid w:val="002B6D9C"/>
  </w:style>
  <w:style w:type="character" w:customStyle="1" w:styleId="highlight">
    <w:name w:val="highlight"/>
    <w:basedOn w:val="Carpredefinitoparagrafo"/>
    <w:rsid w:val="002B6D9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bibliosan.clas.cineca.it/pubmed/20553316" TargetMode="External"/><Relationship Id="rId13" Type="http://schemas.openxmlformats.org/officeDocument/2006/relationships/hyperlink" Target="http://www.ncbi.nlm.nih.gov.bibliosan.clas.cineca.it/pubmed/25022383" TargetMode="External"/><Relationship Id="rId3" Type="http://schemas.openxmlformats.org/officeDocument/2006/relationships/settings" Target="settings.xml"/><Relationship Id="rId7" Type="http://schemas.openxmlformats.org/officeDocument/2006/relationships/hyperlink" Target="http://www.ncbi.nlm.nih.gov.bibliosan.clas.cineca.it/pubmed/21987354" TargetMode="External"/><Relationship Id="rId12" Type="http://schemas.openxmlformats.org/officeDocument/2006/relationships/hyperlink" Target="http://www.ncbi.nlm.nih.gov.bibliosan.clas.cineca.it/pubmed/25022383"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ncbi.nlm.nih.gov.bibliosan.clas.cineca.it/pubmed/22180242" TargetMode="External"/><Relationship Id="rId11" Type="http://schemas.openxmlformats.org/officeDocument/2006/relationships/hyperlink" Target="http://www.ncbi.nlm.nih.gov.bibliosan.clas.cineca.it/pubmed/?term=HarendraKumar%20ML%5BAuthor%5D&amp;cauthor=true&amp;cauthor_uid=25022383" TargetMode="External"/><Relationship Id="rId5" Type="http://schemas.openxmlformats.org/officeDocument/2006/relationships/hyperlink" Target="http://www.ncbi.nlm.nih.gov/pubmed/?term=)+Correlation+of+morphological+markers+of+chromosomal+instability+in+fine+needle+aspiration+cytology+with+grade+of+breast+cancer." TargetMode="External"/><Relationship Id="rId15" Type="http://schemas.openxmlformats.org/officeDocument/2006/relationships/theme" Target="theme/theme1.xml"/><Relationship Id="rId10" Type="http://schemas.openxmlformats.org/officeDocument/2006/relationships/hyperlink" Target="http://www.ncbi.nlm.nih.gov.bibliosan.clas.cineca.it/pubmed/?term=Suresh%20TN%5BAuthor%5D&amp;cauthor=true&amp;cauthor_uid=25022383" TargetMode="External"/><Relationship Id="rId4" Type="http://schemas.openxmlformats.org/officeDocument/2006/relationships/webSettings" Target="webSettings.xml"/><Relationship Id="rId9" Type="http://schemas.openxmlformats.org/officeDocument/2006/relationships/hyperlink" Target="http://www.ncbi.nlm.nih.gov.bibliosan.clas.cineca.it/pubmed/?term=Hemalatha%20A%5BAuthor%5D&amp;cauthor=true&amp;cauthor_uid=25022383"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C76FC-B238-463C-99EB-285FE0030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694</Words>
  <Characters>3961</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dc:creator>
  <cp:lastModifiedBy>Roberto</cp:lastModifiedBy>
  <cp:revision>2</cp:revision>
  <dcterms:created xsi:type="dcterms:W3CDTF">2017-06-08T19:10:00Z</dcterms:created>
  <dcterms:modified xsi:type="dcterms:W3CDTF">2017-06-08T19:10:00Z</dcterms:modified>
</cp:coreProperties>
</file>