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311D" w:rsidRDefault="000B311D" w:rsidP="00AF61EB">
      <w:pPr>
        <w:keepNext/>
        <w:rPr>
          <w:rFonts w:eastAsia="MS PGothic"/>
          <w:b/>
          <w:noProof/>
          <w:color w:val="000000"/>
          <w:sz w:val="28"/>
          <w:szCs w:val="28"/>
          <w:lang w:eastAsia="en-US"/>
        </w:rPr>
      </w:pPr>
    </w:p>
    <w:p w:rsidR="000B311D" w:rsidRDefault="00CA4265" w:rsidP="00995700">
      <w:pPr>
        <w:keepNext/>
        <w:rPr>
          <w:rFonts w:eastAsia="MS PGothic"/>
          <w:b/>
          <w:noProof/>
          <w:color w:val="000000"/>
          <w:sz w:val="28"/>
          <w:szCs w:val="28"/>
          <w:lang w:eastAsia="en-US"/>
        </w:rPr>
      </w:pPr>
      <w:r w:rsidRPr="00CA4265">
        <w:rPr>
          <w:rFonts w:eastAsia="MS PGothic"/>
          <w:b/>
          <w:noProof/>
          <w:color w:val="000000"/>
          <w:sz w:val="28"/>
          <w:szCs w:val="28"/>
          <w:lang w:eastAsia="en-US"/>
        </w:rPr>
        <w:drawing>
          <wp:inline distT="0" distB="0" distL="0" distR="0">
            <wp:extent cx="1714500" cy="1162050"/>
            <wp:effectExtent l="0" t="0" r="0" b="0"/>
            <wp:docPr id="5" name="Picture 5" descr="\\euh\ehc\users\emdrm1\home\Dr Rizzo professional photo Sep 9, 2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euh\ehc\users\emdrm1\home\Dr Rizzo professional photo Sep 9, 201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94" cy="11621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95700">
        <w:rPr>
          <w:noProof/>
        </w:rPr>
        <w:t xml:space="preserve">                                                           </w:t>
      </w:r>
      <w:r w:rsidR="00995700">
        <w:rPr>
          <w:noProof/>
        </w:rPr>
        <w:drawing>
          <wp:inline distT="0" distB="0" distL="0" distR="0" wp14:anchorId="353D8E5B" wp14:editId="158B1633">
            <wp:extent cx="1743075" cy="762000"/>
            <wp:effectExtent l="0" t="0" r="9525" b="0"/>
            <wp:docPr id="7" name="Picture 7" descr="emoryuniv_logo1_blac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moryuniv_logo1_black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61EB" w:rsidRPr="00995700" w:rsidRDefault="00AF61EB" w:rsidP="00995700">
      <w:pPr>
        <w:keepNext/>
      </w:pP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074C9C" w:rsidRPr="00530EC6" w:rsidRDefault="00995700" w:rsidP="00530EC6">
      <w:pPr>
        <w:rPr>
          <w:b/>
          <w:sz w:val="28"/>
          <w:szCs w:val="28"/>
        </w:rPr>
      </w:pPr>
      <w:r w:rsidRPr="00530EC6">
        <w:rPr>
          <w:rFonts w:eastAsia="MS PGothic"/>
          <w:b/>
          <w:color w:val="000000"/>
          <w:sz w:val="28"/>
          <w:szCs w:val="28"/>
        </w:rPr>
        <w:t xml:space="preserve">Title: </w:t>
      </w:r>
      <w:r w:rsidR="00623EC6" w:rsidRPr="00530EC6">
        <w:rPr>
          <w:rFonts w:eastAsia="Times New Roman"/>
          <w:b/>
          <w:sz w:val="28"/>
          <w:szCs w:val="28"/>
        </w:rPr>
        <w:t>Single incision for early stage breast cancer: a minimally invasive approach</w:t>
      </w:r>
    </w:p>
    <w:p w:rsidR="005B4B32" w:rsidRDefault="00074C9C" w:rsidP="00074C9C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  <w:r w:rsidR="005B4B32">
        <w:rPr>
          <w:b/>
          <w:sz w:val="28"/>
          <w:szCs w:val="28"/>
        </w:rPr>
        <w:t xml:space="preserve">                                            </w:t>
      </w:r>
      <w:r w:rsidR="005B4B32" w:rsidRPr="00327F9B">
        <w:rPr>
          <w:rFonts w:eastAsia="MS PGothic" w:hAnsi="Arial"/>
          <w:color w:val="000000"/>
        </w:rPr>
        <w:t xml:space="preserve">Name: </w:t>
      </w:r>
      <w:r w:rsidR="00623EC6">
        <w:rPr>
          <w:rFonts w:eastAsia="MS PGothic" w:hAnsi="Arial"/>
          <w:color w:val="000000"/>
        </w:rPr>
        <w:t>Monica Rizzo, MD</w:t>
      </w:r>
    </w:p>
    <w:p w:rsidR="008E2F78" w:rsidRDefault="008E2F78" w:rsidP="003A3C5A">
      <w:pPr>
        <w:rPr>
          <w:rFonts w:eastAsia="MS PGothic" w:hAnsi="Arial"/>
          <w:color w:val="000000"/>
        </w:rPr>
      </w:pPr>
    </w:p>
    <w:p w:rsidR="00A0053C" w:rsidRPr="00995700" w:rsidRDefault="00623EC6" w:rsidP="00995700">
      <w:pPr>
        <w:jc w:val="center"/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t xml:space="preserve">Emory </w:t>
      </w:r>
      <w:r w:rsidR="00A0053C">
        <w:rPr>
          <w:rFonts w:eastAsia="MS PGothic" w:hAnsi="Arial"/>
          <w:color w:val="000000"/>
        </w:rPr>
        <w:t>University</w:t>
      </w:r>
      <w:r>
        <w:rPr>
          <w:rFonts w:eastAsia="MS PGothic" w:hAnsi="Arial"/>
          <w:color w:val="000000"/>
        </w:rPr>
        <w:t xml:space="preserve"> </w:t>
      </w:r>
      <w:r w:rsidR="003E6D00">
        <w:rPr>
          <w:rFonts w:eastAsia="MS PGothic" w:hAnsi="Arial"/>
          <w:color w:val="000000"/>
        </w:rPr>
        <w:t xml:space="preserve">School of Medicine, </w:t>
      </w:r>
      <w:r>
        <w:rPr>
          <w:rFonts w:eastAsia="MS PGothic" w:hAnsi="Arial"/>
          <w:color w:val="000000"/>
        </w:rPr>
        <w:t>Atlanta</w:t>
      </w:r>
      <w:r w:rsidR="003E6D00">
        <w:rPr>
          <w:rFonts w:eastAsia="MS PGothic" w:hAnsi="Arial"/>
          <w:color w:val="000000"/>
        </w:rPr>
        <w:t xml:space="preserve"> GA</w:t>
      </w:r>
      <w:r w:rsidR="00A0053C" w:rsidRPr="00A0053C">
        <w:rPr>
          <w:rFonts w:eastAsia="MS PGothic" w:hAnsi="Arial"/>
          <w:color w:val="000000"/>
        </w:rPr>
        <w:t>, United States</w:t>
      </w:r>
    </w:p>
    <w:p w:rsidR="006839C1" w:rsidRDefault="006839C1" w:rsidP="00623EC6">
      <w:pPr>
        <w:rPr>
          <w:rFonts w:eastAsia="Times New Roman"/>
        </w:rPr>
      </w:pPr>
    </w:p>
    <w:p w:rsidR="00530EC6" w:rsidRDefault="00623EC6" w:rsidP="00530EC6">
      <w:pPr>
        <w:ind w:firstLine="720"/>
        <w:jc w:val="both"/>
        <w:rPr>
          <w:rFonts w:eastAsia="Times New Roman"/>
        </w:rPr>
      </w:pPr>
      <w:r>
        <w:rPr>
          <w:rFonts w:eastAsia="Times New Roman"/>
        </w:rPr>
        <w:t>Breast conserving surgery (BCS) with sentinel</w:t>
      </w:r>
      <w:r w:rsidR="006839C1">
        <w:rPr>
          <w:rFonts w:eastAsia="Times New Roman"/>
        </w:rPr>
        <w:t xml:space="preserve"> lymph node (SLN) biopsy is </w:t>
      </w:r>
      <w:r>
        <w:rPr>
          <w:rFonts w:eastAsia="Times New Roman"/>
        </w:rPr>
        <w:t>standard of care for the treatment of early stage breast cancers.  The use of a minimally-invasive single incision has not been rigorously compared to multi-incision traditional approach. A tertiary surgical oncology database was retrospectively reviewed</w:t>
      </w:r>
      <w:r w:rsidR="006839C1">
        <w:rPr>
          <w:rFonts w:eastAsia="Times New Roman"/>
        </w:rPr>
        <w:t xml:space="preserve"> over 2 years study </w:t>
      </w:r>
      <w:r w:rsidR="00AD7572">
        <w:rPr>
          <w:rFonts w:eastAsia="Times New Roman"/>
        </w:rPr>
        <w:t>period</w:t>
      </w:r>
      <w:r>
        <w:rPr>
          <w:rFonts w:eastAsia="Times New Roman"/>
        </w:rPr>
        <w:t xml:space="preserve">.  The single incision approach used </w:t>
      </w:r>
      <w:r w:rsidR="006839C1">
        <w:rPr>
          <w:rFonts w:eastAsia="Times New Roman"/>
        </w:rPr>
        <w:t xml:space="preserve">one </w:t>
      </w:r>
      <w:r>
        <w:rPr>
          <w:rFonts w:eastAsia="Times New Roman"/>
        </w:rPr>
        <w:t xml:space="preserve">incision to resect the tumor and the Lymphazurin-tagged </w:t>
      </w:r>
      <w:r w:rsidR="006839C1">
        <w:rPr>
          <w:rFonts w:eastAsia="Times New Roman"/>
        </w:rPr>
        <w:t xml:space="preserve">axillary </w:t>
      </w:r>
      <w:r>
        <w:rPr>
          <w:rFonts w:eastAsia="Times New Roman"/>
        </w:rPr>
        <w:t>SLNs. The multi-incision group used a breast and a separate axillary incision. Patient satisfaction was collected in the first postoperative visit and documented as excellent, good and poor.</w:t>
      </w:r>
    </w:p>
    <w:p w:rsidR="00530EC6" w:rsidRDefault="00530EC6" w:rsidP="00530EC6">
      <w:pPr>
        <w:ind w:firstLine="720"/>
        <w:jc w:val="both"/>
        <w:rPr>
          <w:rFonts w:eastAsia="Times New Roman"/>
          <w:b/>
        </w:rPr>
      </w:pPr>
    </w:p>
    <w:p w:rsidR="00AD7572" w:rsidRDefault="00623EC6" w:rsidP="00530EC6">
      <w:pPr>
        <w:ind w:firstLine="720"/>
        <w:jc w:val="both"/>
        <w:rPr>
          <w:rFonts w:eastAsia="Times New Roman"/>
        </w:rPr>
      </w:pPr>
      <w:r>
        <w:rPr>
          <w:rFonts w:eastAsia="Times New Roman"/>
        </w:rPr>
        <w:t xml:space="preserve">BCS-SLN accounted for 110 patients </w:t>
      </w:r>
      <w:r w:rsidR="006839C1">
        <w:rPr>
          <w:rFonts w:eastAsia="Times New Roman"/>
        </w:rPr>
        <w:t xml:space="preserve">with median age 63 years, </w:t>
      </w:r>
      <w:r>
        <w:rPr>
          <w:rFonts w:eastAsia="Times New Roman"/>
        </w:rPr>
        <w:t>with 64 (58%) cancers occurring in the upper outer quadrant (UOQ).   There were 48 patien</w:t>
      </w:r>
      <w:r w:rsidR="006839C1">
        <w:rPr>
          <w:rFonts w:eastAsia="Times New Roman"/>
        </w:rPr>
        <w:t xml:space="preserve">ts in the single incision group. </w:t>
      </w:r>
      <w:r>
        <w:rPr>
          <w:rFonts w:eastAsia="Times New Roman"/>
        </w:rPr>
        <w:t xml:space="preserve">A single incision approach was used in 41 (64%) of UOQ cancers (p&lt;0.001), with a median of 2 </w:t>
      </w:r>
      <w:r w:rsidR="006839C1">
        <w:rPr>
          <w:rFonts w:eastAsia="Times New Roman"/>
        </w:rPr>
        <w:t>SLNs</w:t>
      </w:r>
      <w:r>
        <w:rPr>
          <w:rFonts w:eastAsia="Times New Roman"/>
        </w:rPr>
        <w:t>. The single-incision approach showed no difference in percentage of biopsy clip removal or frequency of tumor-free margins and did not prolong operative time. Overall, 8 patients (7.2%) had positive margins; 7 underwent to re-excision and no residual disease was found, one patient refused additional surgery.  Patient satisfaction was excellent in all patients treated with a single incision.  There were no</w:t>
      </w:r>
      <w:r>
        <w:rPr>
          <w:rFonts w:eastAsia="Times New Roman"/>
          <w:strike/>
        </w:rPr>
        <w:t xml:space="preserve"> </w:t>
      </w:r>
      <w:r>
        <w:rPr>
          <w:rFonts w:eastAsia="Times New Roman"/>
        </w:rPr>
        <w:t>differences in complications or reoperations</w:t>
      </w:r>
      <w:r w:rsidR="00AD7572">
        <w:rPr>
          <w:rFonts w:eastAsia="Times New Roman"/>
        </w:rPr>
        <w:t xml:space="preserve"> in the two groups</w:t>
      </w:r>
      <w:r>
        <w:rPr>
          <w:rFonts w:eastAsia="Times New Roman"/>
        </w:rPr>
        <w:t xml:space="preserve">.  </w:t>
      </w:r>
    </w:p>
    <w:p w:rsidR="00623EC6" w:rsidRDefault="00AD7572" w:rsidP="00530EC6">
      <w:pPr>
        <w:jc w:val="both"/>
        <w:rPr>
          <w:rFonts w:eastAsia="Times New Roman"/>
        </w:rPr>
      </w:pPr>
      <w:r>
        <w:rPr>
          <w:rFonts w:eastAsia="Times New Roman"/>
          <w:b/>
        </w:rPr>
        <w:t>​​​​</w:t>
      </w:r>
      <w:r w:rsidR="00623EC6">
        <w:rPr>
          <w:rFonts w:eastAsia="Times New Roman"/>
        </w:rPr>
        <w:t xml:space="preserve">This study demonstrates that the single incision approach for BCS-SLN is safe and effective. This technique should be considered for upper outer quadrant breast cancers, and has the potential to improve patient satisfaction and cosmetic results.  </w:t>
      </w:r>
    </w:p>
    <w:p w:rsidR="00623EC6" w:rsidRDefault="00623EC6" w:rsidP="00623EC6">
      <w:pPr>
        <w:rPr>
          <w:rFonts w:eastAsia="Times New Roman"/>
        </w:rPr>
      </w:pPr>
      <w:bookmarkStart w:id="0" w:name="_GoBack"/>
      <w:bookmarkEnd w:id="0"/>
    </w:p>
    <w:p w:rsidR="00FA4F72" w:rsidRDefault="00FA4F72" w:rsidP="00FA4F72">
      <w:pPr>
        <w:jc w:val="both"/>
        <w:rPr>
          <w:b/>
        </w:rPr>
      </w:pPr>
      <w:r w:rsidRPr="00732C88">
        <w:rPr>
          <w:b/>
        </w:rPr>
        <w:t>Biography</w:t>
      </w:r>
    </w:p>
    <w:p w:rsidR="00FA4F72" w:rsidRDefault="00FA4F72" w:rsidP="00FA4F72">
      <w:pPr>
        <w:jc w:val="both"/>
        <w:rPr>
          <w:b/>
        </w:rPr>
      </w:pPr>
    </w:p>
    <w:p w:rsidR="00FA4F72" w:rsidRPr="000769A2" w:rsidRDefault="00995700" w:rsidP="00530EC6">
      <w:pPr>
        <w:autoSpaceDE w:val="0"/>
        <w:autoSpaceDN w:val="0"/>
        <w:adjustRightInd w:val="0"/>
        <w:spacing w:before="100" w:after="100"/>
      </w:pPr>
      <w:r w:rsidRPr="000769A2">
        <w:t xml:space="preserve">Dr Rizzo </w:t>
      </w:r>
      <w:r w:rsidR="00FA4F72" w:rsidRPr="000769A2">
        <w:t xml:space="preserve">is </w:t>
      </w:r>
      <w:r w:rsidRPr="000769A2">
        <w:rPr>
          <w:iCs/>
        </w:rPr>
        <w:t>Associate Professor of Surgery</w:t>
      </w:r>
      <w:r w:rsidRPr="000769A2">
        <w:rPr>
          <w:iCs/>
        </w:rPr>
        <w:t xml:space="preserve"> </w:t>
      </w:r>
      <w:r w:rsidR="000769A2">
        <w:rPr>
          <w:iCs/>
        </w:rPr>
        <w:t xml:space="preserve">at </w:t>
      </w:r>
      <w:r w:rsidRPr="000769A2">
        <w:rPr>
          <w:iCs/>
        </w:rPr>
        <w:t>Emory University School of Medicine</w:t>
      </w:r>
      <w:r w:rsidR="00FA4F72" w:rsidRPr="000769A2">
        <w:t xml:space="preserve">. </w:t>
      </w:r>
      <w:r w:rsidR="000769A2">
        <w:t xml:space="preserve">She is Board Certified by the American College of Surgeons. </w:t>
      </w:r>
      <w:r w:rsidRPr="000769A2">
        <w:t xml:space="preserve">She </w:t>
      </w:r>
      <w:r w:rsidR="00FA4F72" w:rsidRPr="000769A2">
        <w:t xml:space="preserve">did </w:t>
      </w:r>
      <w:r w:rsidRPr="000769A2">
        <w:t xml:space="preserve">her Surgical Oncology Fellowship at Emory </w:t>
      </w:r>
      <w:r w:rsidR="00FA4F72" w:rsidRPr="000769A2">
        <w:t xml:space="preserve">University. </w:t>
      </w:r>
      <w:r w:rsidR="000769A2">
        <w:t xml:space="preserve">She is an academic surgeon and her clinical </w:t>
      </w:r>
      <w:r w:rsidRPr="000769A2">
        <w:t xml:space="preserve">expertise includes the surgical treatment of breast cancer, melanoma, and soft tissue sarcoma. </w:t>
      </w:r>
      <w:r w:rsidR="000769A2">
        <w:t>As a researcher, s</w:t>
      </w:r>
      <w:r w:rsidRPr="000769A2">
        <w:t>he</w:t>
      </w:r>
      <w:r w:rsidR="00FA4F72" w:rsidRPr="000769A2">
        <w:t xml:space="preserve"> has published more than 50</w:t>
      </w:r>
      <w:r w:rsidRPr="000769A2">
        <w:t xml:space="preserve"> research articles </w:t>
      </w:r>
      <w:r w:rsidR="000769A2">
        <w:t>in peer reviewed journals</w:t>
      </w:r>
      <w:r w:rsidRPr="000769A2">
        <w:t>. She is currently serve</w:t>
      </w:r>
      <w:r w:rsidR="000769A2">
        <w:t>s</w:t>
      </w:r>
      <w:r w:rsidRPr="000769A2">
        <w:t xml:space="preserve"> in many International Committee</w:t>
      </w:r>
      <w:r w:rsidR="000769A2" w:rsidRPr="000769A2">
        <w:t xml:space="preserve">. She is the Chair of the Society of Surgical Oncology Disparity Committee. </w:t>
      </w:r>
    </w:p>
    <w:p w:rsidR="00623EC6" w:rsidRDefault="00623EC6" w:rsidP="00623EC6">
      <w:pPr>
        <w:rPr>
          <w:rFonts w:eastAsia="Times New Roman"/>
        </w:rPr>
      </w:pPr>
    </w:p>
    <w:sectPr w:rsidR="00623EC6" w:rsidSect="00912F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05F8"/>
    <w:rsid w:val="0002392A"/>
    <w:rsid w:val="00074C9C"/>
    <w:rsid w:val="000769A2"/>
    <w:rsid w:val="000B311D"/>
    <w:rsid w:val="000D6718"/>
    <w:rsid w:val="001B06AE"/>
    <w:rsid w:val="001F45A0"/>
    <w:rsid w:val="00265E72"/>
    <w:rsid w:val="002C359D"/>
    <w:rsid w:val="002C3D9B"/>
    <w:rsid w:val="0031455A"/>
    <w:rsid w:val="00363668"/>
    <w:rsid w:val="00384441"/>
    <w:rsid w:val="003A3C5A"/>
    <w:rsid w:val="003D04B0"/>
    <w:rsid w:val="003E6D00"/>
    <w:rsid w:val="00437503"/>
    <w:rsid w:val="00441F91"/>
    <w:rsid w:val="00463AC5"/>
    <w:rsid w:val="004E62DD"/>
    <w:rsid w:val="004F0441"/>
    <w:rsid w:val="00530EC6"/>
    <w:rsid w:val="005B4B32"/>
    <w:rsid w:val="00623EC6"/>
    <w:rsid w:val="00654259"/>
    <w:rsid w:val="006839C1"/>
    <w:rsid w:val="007341F9"/>
    <w:rsid w:val="0078229D"/>
    <w:rsid w:val="007B0D32"/>
    <w:rsid w:val="007D00E7"/>
    <w:rsid w:val="007D233A"/>
    <w:rsid w:val="007D5AD0"/>
    <w:rsid w:val="007D65C7"/>
    <w:rsid w:val="008747F9"/>
    <w:rsid w:val="008E2F78"/>
    <w:rsid w:val="008E737B"/>
    <w:rsid w:val="00912F54"/>
    <w:rsid w:val="00995700"/>
    <w:rsid w:val="009E52D9"/>
    <w:rsid w:val="00A0053C"/>
    <w:rsid w:val="00A4183E"/>
    <w:rsid w:val="00A50C1E"/>
    <w:rsid w:val="00A67093"/>
    <w:rsid w:val="00AA5A30"/>
    <w:rsid w:val="00AC5543"/>
    <w:rsid w:val="00AD7572"/>
    <w:rsid w:val="00AF61EB"/>
    <w:rsid w:val="00B03DB8"/>
    <w:rsid w:val="00B17C38"/>
    <w:rsid w:val="00B44878"/>
    <w:rsid w:val="00B8710A"/>
    <w:rsid w:val="00BA2068"/>
    <w:rsid w:val="00C07C5B"/>
    <w:rsid w:val="00C36F8B"/>
    <w:rsid w:val="00C578FF"/>
    <w:rsid w:val="00C828BF"/>
    <w:rsid w:val="00CA4265"/>
    <w:rsid w:val="00CE6677"/>
    <w:rsid w:val="00D605F8"/>
    <w:rsid w:val="00D734FE"/>
    <w:rsid w:val="00D841B1"/>
    <w:rsid w:val="00DC433A"/>
    <w:rsid w:val="00E63452"/>
    <w:rsid w:val="00ED2B89"/>
    <w:rsid w:val="00F10857"/>
    <w:rsid w:val="00F848FD"/>
    <w:rsid w:val="00FA4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B67C685-65A2-4B35-9B1F-B5A105F90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862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9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376</Words>
  <Characters>2147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Monica Rizzo</cp:lastModifiedBy>
  <cp:revision>2</cp:revision>
  <dcterms:created xsi:type="dcterms:W3CDTF">2017-08-10T14:30:00Z</dcterms:created>
  <dcterms:modified xsi:type="dcterms:W3CDTF">2017-08-10T14:30:00Z</dcterms:modified>
</cp:coreProperties>
</file>