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540" w:rsidRDefault="006B0540" w:rsidP="006B0540">
      <w:pPr>
        <w:jc w:val="both"/>
        <w:rPr>
          <w:lang w:val="en-NZ"/>
        </w:rPr>
      </w:pPr>
      <w:r>
        <w:rPr>
          <w:lang w:val="en-GB"/>
        </w:rPr>
        <w:t xml:space="preserve">                                                </w:t>
      </w:r>
    </w:p>
    <w:p w:rsidR="006B0540" w:rsidRDefault="006B0540" w:rsidP="006B0540">
      <w:pPr>
        <w:autoSpaceDE w:val="0"/>
        <w:autoSpaceDN w:val="0"/>
        <w:adjustRightInd w:val="0"/>
        <w:rPr>
          <w:lang w:val="en-NZ"/>
        </w:rPr>
      </w:pPr>
    </w:p>
    <w:p w:rsidR="006B0540" w:rsidRDefault="006B0540" w:rsidP="006B0540">
      <w:pPr>
        <w:autoSpaceDE w:val="0"/>
        <w:autoSpaceDN w:val="0"/>
        <w:adjustRightInd w:val="0"/>
        <w:rPr>
          <w:lang w:val="en-NZ"/>
        </w:rPr>
      </w:pPr>
    </w:p>
    <w:p w:rsidR="006B0540" w:rsidRDefault="006B0540" w:rsidP="006B0540">
      <w:pPr>
        <w:spacing w:after="120" w:line="360" w:lineRule="auto"/>
        <w:jc w:val="both"/>
        <w:rPr>
          <w:b/>
          <w:color w:val="0D0D0D"/>
        </w:rPr>
      </w:pPr>
      <w:r>
        <w:rPr>
          <w:b/>
          <w:noProof/>
          <w:color w:val="0D0D0D"/>
        </w:rPr>
        <w:drawing>
          <wp:inline distT="0" distB="0" distL="0" distR="0">
            <wp:extent cx="1647825" cy="2066925"/>
            <wp:effectExtent l="19050" t="0" r="9525" b="0"/>
            <wp:docPr id="1" name="Picture 1" descr="C:\Users\Alok\Desktop\47KeBXb9St93F2e8QWUKK3V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ok\Desktop\47KeBXb9St93F2e8QWUKK3VT.jpg"/>
                    <pic:cNvPicPr>
                      <a:picLocks noChangeAspect="1" noChangeArrowheads="1"/>
                    </pic:cNvPicPr>
                  </pic:nvPicPr>
                  <pic:blipFill>
                    <a:blip r:embed="rId4"/>
                    <a:srcRect/>
                    <a:stretch>
                      <a:fillRect/>
                    </a:stretch>
                  </pic:blipFill>
                  <pic:spPr bwMode="auto">
                    <a:xfrm>
                      <a:off x="0" y="0"/>
                      <a:ext cx="1647825" cy="2066925"/>
                    </a:xfrm>
                    <a:prstGeom prst="rect">
                      <a:avLst/>
                    </a:prstGeom>
                    <a:noFill/>
                    <a:ln w="9525">
                      <a:noFill/>
                      <a:miter lim="800000"/>
                      <a:headEnd/>
                      <a:tailEnd/>
                    </a:ln>
                  </pic:spPr>
                </pic:pic>
              </a:graphicData>
            </a:graphic>
          </wp:inline>
        </w:drawing>
      </w:r>
    </w:p>
    <w:p w:rsidR="006B0540" w:rsidRPr="00250BFA" w:rsidRDefault="006B0540" w:rsidP="006B0540">
      <w:pPr>
        <w:spacing w:after="120" w:line="360" w:lineRule="auto"/>
        <w:jc w:val="both"/>
        <w:rPr>
          <w:b/>
          <w:color w:val="0D0D0D"/>
        </w:rPr>
      </w:pPr>
      <w:r w:rsidRPr="00250BFA">
        <w:rPr>
          <w:b/>
          <w:color w:val="0D0D0D"/>
        </w:rPr>
        <w:t>Dilemma of menopausal women in early detection of cervical cancer in Ajmer municipal area</w:t>
      </w:r>
    </w:p>
    <w:p w:rsidR="006B0540" w:rsidRPr="00250BFA" w:rsidRDefault="006B0540" w:rsidP="006B0540">
      <w:pPr>
        <w:spacing w:after="120"/>
        <w:jc w:val="center"/>
        <w:rPr>
          <w:color w:val="000000"/>
          <w:shd w:val="clear" w:color="auto" w:fill="FFFFFF"/>
        </w:rPr>
      </w:pPr>
      <w:r w:rsidRPr="00250BFA">
        <w:rPr>
          <w:color w:val="000000"/>
          <w:shd w:val="clear" w:color="auto" w:fill="FFFFFF"/>
        </w:rPr>
        <w:t xml:space="preserve">Meenakshi Gahlot </w:t>
      </w:r>
      <w:r w:rsidRPr="00250BFA">
        <w:rPr>
          <w:color w:val="000000"/>
          <w:shd w:val="clear" w:color="auto" w:fill="FFFFFF"/>
          <w:vertAlign w:val="superscript"/>
        </w:rPr>
        <w:t>1*</w:t>
      </w:r>
      <w:r w:rsidRPr="00250BFA">
        <w:rPr>
          <w:color w:val="000000"/>
          <w:shd w:val="clear" w:color="auto" w:fill="FFFFFF"/>
        </w:rPr>
        <w:t xml:space="preserve">, Dr.Bharti Prakash </w:t>
      </w:r>
      <w:r w:rsidRPr="00250BFA">
        <w:rPr>
          <w:color w:val="000000"/>
          <w:shd w:val="clear" w:color="auto" w:fill="FFFFFF"/>
          <w:vertAlign w:val="superscript"/>
        </w:rPr>
        <w:t xml:space="preserve">2 </w:t>
      </w:r>
      <w:r w:rsidRPr="00250BFA">
        <w:rPr>
          <w:color w:val="000000"/>
          <w:shd w:val="clear" w:color="auto" w:fill="FFFFFF"/>
        </w:rPr>
        <w:t>Laxmi Kumari Yadav</w:t>
      </w:r>
      <w:r w:rsidRPr="00250BFA">
        <w:rPr>
          <w:color w:val="000000"/>
          <w:shd w:val="clear" w:color="auto" w:fill="FFFFFF"/>
          <w:vertAlign w:val="superscript"/>
        </w:rPr>
        <w:t>3</w:t>
      </w:r>
    </w:p>
    <w:p w:rsidR="006B0540" w:rsidRPr="00250BFA" w:rsidRDefault="006B0540" w:rsidP="006B0540">
      <w:pPr>
        <w:tabs>
          <w:tab w:val="left" w:pos="3495"/>
        </w:tabs>
        <w:spacing w:after="120"/>
        <w:jc w:val="both"/>
        <w:rPr>
          <w:color w:val="000000"/>
          <w:shd w:val="clear" w:color="auto" w:fill="FFFFFF"/>
        </w:rPr>
      </w:pPr>
      <w:r>
        <w:rPr>
          <w:color w:val="000000"/>
          <w:shd w:val="clear" w:color="auto" w:fill="FFFFFF"/>
        </w:rPr>
        <w:t xml:space="preserve">                    </w:t>
      </w:r>
      <w:r w:rsidRPr="00250BFA">
        <w:rPr>
          <w:color w:val="000000"/>
          <w:shd w:val="clear" w:color="auto" w:fill="FFFFFF"/>
          <w:vertAlign w:val="superscript"/>
        </w:rPr>
        <w:t>1, 2, 3</w:t>
      </w:r>
      <w:r w:rsidRPr="00250BFA">
        <w:rPr>
          <w:color w:val="000000"/>
          <w:shd w:val="clear" w:color="auto" w:fill="FFFFFF"/>
        </w:rPr>
        <w:t xml:space="preserve">  Lecturer, Dept. Of </w:t>
      </w:r>
      <w:r>
        <w:rPr>
          <w:color w:val="000000"/>
          <w:shd w:val="clear" w:color="auto" w:fill="FFFFFF"/>
        </w:rPr>
        <w:t>Zoology</w:t>
      </w:r>
      <w:r w:rsidRPr="00250BFA">
        <w:rPr>
          <w:color w:val="000000"/>
          <w:shd w:val="clear" w:color="auto" w:fill="FFFFFF"/>
        </w:rPr>
        <w:t>,</w:t>
      </w:r>
      <w:r>
        <w:rPr>
          <w:color w:val="000000"/>
          <w:shd w:val="clear" w:color="auto" w:fill="FFFFFF"/>
        </w:rPr>
        <w:t xml:space="preserve"> </w:t>
      </w:r>
      <w:r w:rsidRPr="00250BFA">
        <w:rPr>
          <w:color w:val="000000"/>
          <w:shd w:val="clear" w:color="auto" w:fill="FFFFFF"/>
        </w:rPr>
        <w:t>S.P.C</w:t>
      </w:r>
      <w:r>
        <w:rPr>
          <w:color w:val="000000"/>
          <w:shd w:val="clear" w:color="auto" w:fill="FFFFFF"/>
        </w:rPr>
        <w:t>. Govt. C</w:t>
      </w:r>
      <w:r w:rsidRPr="00250BFA">
        <w:rPr>
          <w:color w:val="000000"/>
          <w:shd w:val="clear" w:color="auto" w:fill="FFFFFF"/>
        </w:rPr>
        <w:t>ollege, Ajmer, Rajasthan, India.</w:t>
      </w:r>
    </w:p>
    <w:p w:rsidR="006B0540" w:rsidRPr="00250BFA" w:rsidRDefault="006B0540" w:rsidP="006B0540">
      <w:pPr>
        <w:spacing w:after="120"/>
        <w:jc w:val="center"/>
        <w:rPr>
          <w:color w:val="000000"/>
          <w:shd w:val="clear" w:color="auto" w:fill="FFFFFF"/>
        </w:rPr>
      </w:pPr>
    </w:p>
    <w:p w:rsidR="006B0540" w:rsidRPr="00250BFA" w:rsidRDefault="006B0540" w:rsidP="006B0540">
      <w:pPr>
        <w:spacing w:after="120" w:line="360" w:lineRule="auto"/>
        <w:jc w:val="both"/>
        <w:rPr>
          <w:color w:val="0D0D0D"/>
        </w:rPr>
      </w:pPr>
      <w:r w:rsidRPr="00250BFA">
        <w:rPr>
          <w:b/>
          <w:color w:val="0D0D0D"/>
        </w:rPr>
        <w:t>Objective</w:t>
      </w:r>
      <w:r w:rsidRPr="00250BFA">
        <w:rPr>
          <w:color w:val="0D0D0D"/>
        </w:rPr>
        <w:t>: It is an epidemiological study in Ajmer municipal area</w:t>
      </w:r>
      <w:r>
        <w:rPr>
          <w:color w:val="0D0D0D"/>
        </w:rPr>
        <w:t>, Rajasthan, India</w:t>
      </w:r>
      <w:r w:rsidRPr="00250BFA">
        <w:rPr>
          <w:color w:val="0D0D0D"/>
        </w:rPr>
        <w:t xml:space="preserve"> with retrospective and prospective recorded data on cervical menopausal cancer. Present study is focused on the impact of menopausal symptoms on early detection of cervical cancer with fo</w:t>
      </w:r>
      <w:r>
        <w:rPr>
          <w:color w:val="0D0D0D"/>
        </w:rPr>
        <w:t>cus on menopausal women ageing 21-8</w:t>
      </w:r>
      <w:r w:rsidRPr="00250BFA">
        <w:rPr>
          <w:color w:val="0D0D0D"/>
        </w:rPr>
        <w:t>0 of Ajmer municipal area.</w:t>
      </w:r>
    </w:p>
    <w:p w:rsidR="006B0540" w:rsidRPr="00250BFA" w:rsidRDefault="006B0540" w:rsidP="006B0540">
      <w:pPr>
        <w:spacing w:after="120" w:line="360" w:lineRule="auto"/>
        <w:jc w:val="both"/>
        <w:rPr>
          <w:color w:val="0D0D0D"/>
        </w:rPr>
      </w:pPr>
      <w:r w:rsidRPr="00250BFA">
        <w:rPr>
          <w:b/>
          <w:color w:val="0D0D0D"/>
        </w:rPr>
        <w:t>Method and Methodology</w:t>
      </w:r>
      <w:r w:rsidRPr="00250BFA">
        <w:rPr>
          <w:color w:val="0D0D0D"/>
        </w:rPr>
        <w:t>: Respondents of current study were registered and diagnosed with cervical cancer in different hospital of the Ajmer mu</w:t>
      </w:r>
      <w:r>
        <w:rPr>
          <w:color w:val="0D0D0D"/>
        </w:rPr>
        <w:t>nicipal area between Jan.2010-Dec.2014.</w:t>
      </w:r>
      <w:r w:rsidRPr="00250BFA">
        <w:rPr>
          <w:color w:val="000000"/>
        </w:rPr>
        <w:t xml:space="preserve"> </w:t>
      </w:r>
      <w:r w:rsidRPr="00064483">
        <w:rPr>
          <w:color w:val="000000"/>
        </w:rPr>
        <w:t>827</w:t>
      </w:r>
      <w:r>
        <w:rPr>
          <w:color w:val="0D0D0D"/>
        </w:rPr>
        <w:t>women aged 20-8</w:t>
      </w:r>
      <w:r w:rsidRPr="00250BFA">
        <w:rPr>
          <w:color w:val="0D0D0D"/>
        </w:rPr>
        <w:t xml:space="preserve">0 with cervical cancer diagnosed in different major hospitals of Ajmer municipal area. Association between cervical cancer and early detection at particular ages are co-related to determine </w:t>
      </w:r>
      <w:r>
        <w:rPr>
          <w:color w:val="0D0D0D"/>
        </w:rPr>
        <w:t xml:space="preserve">odd ratios of </w:t>
      </w:r>
      <w:r w:rsidRPr="00250BFA">
        <w:rPr>
          <w:color w:val="0D0D0D"/>
        </w:rPr>
        <w:t>menopausal cancer.</w:t>
      </w:r>
    </w:p>
    <w:p w:rsidR="006B0540" w:rsidRPr="00250BFA" w:rsidRDefault="006B0540" w:rsidP="006B0540">
      <w:pPr>
        <w:spacing w:after="120" w:line="360" w:lineRule="auto"/>
        <w:jc w:val="both"/>
        <w:rPr>
          <w:color w:val="0D0D0D"/>
        </w:rPr>
      </w:pPr>
      <w:r w:rsidRPr="00250BFA">
        <w:rPr>
          <w:b/>
          <w:color w:val="0D0D0D"/>
        </w:rPr>
        <w:t>Result</w:t>
      </w:r>
      <w:r w:rsidRPr="00250BFA">
        <w:rPr>
          <w:color w:val="0D0D0D"/>
        </w:rPr>
        <w:t>: There is evidence that pre menopausal stage was associated with a 29% reduction in early detection of cervical cancer and 36% reduction in early detection of cervical cancer in peri menopausal stage. There is no evidence of reduction in early detection of cervical cancer incidence at 30-35 ages (Odd Ratio 1.12, 95% confidence interval 0.84 to 1.52).</w:t>
      </w:r>
    </w:p>
    <w:p w:rsidR="006B0540" w:rsidRPr="00250BFA" w:rsidRDefault="006B0540" w:rsidP="006B0540">
      <w:pPr>
        <w:spacing w:after="120" w:line="360" w:lineRule="auto"/>
        <w:jc w:val="both"/>
        <w:rPr>
          <w:color w:val="0D0D0D"/>
        </w:rPr>
      </w:pPr>
      <w:r w:rsidRPr="00250BFA">
        <w:rPr>
          <w:b/>
          <w:color w:val="0D0D0D"/>
        </w:rPr>
        <w:t xml:space="preserve"> Conclusions</w:t>
      </w:r>
      <w:r w:rsidRPr="00250BFA">
        <w:rPr>
          <w:color w:val="0D0D0D"/>
        </w:rPr>
        <w:t xml:space="preserve">: To significantly reduce the cervical cancer mortality, menopausal screening should be sturdily intensified to improve long term effectiveness. Quality assessment of early screening of menopausal women should be done via early indicators with special emphasis on physiological similarities of cervical cancer and peri menopausal stage. </w:t>
      </w:r>
    </w:p>
    <w:p w:rsidR="006B0540" w:rsidRDefault="006B0540" w:rsidP="006B0540">
      <w:pPr>
        <w:spacing w:after="120" w:line="360" w:lineRule="auto"/>
        <w:jc w:val="both"/>
        <w:rPr>
          <w:color w:val="0D0D0D"/>
        </w:rPr>
      </w:pPr>
      <w:r w:rsidRPr="00250BFA">
        <w:rPr>
          <w:b/>
          <w:color w:val="0D0D0D"/>
        </w:rPr>
        <w:t xml:space="preserve">Key Words: </w:t>
      </w:r>
      <w:r w:rsidRPr="00250BFA">
        <w:rPr>
          <w:color w:val="0D0D0D"/>
        </w:rPr>
        <w:t>Menopause, Cervical, Cancer, Women.</w:t>
      </w:r>
    </w:p>
    <w:p w:rsidR="006B0540" w:rsidRPr="00250BFA" w:rsidRDefault="006B0540" w:rsidP="006B0540">
      <w:pPr>
        <w:spacing w:before="240" w:after="120" w:line="360" w:lineRule="auto"/>
        <w:jc w:val="both"/>
        <w:rPr>
          <w:color w:val="0D0D0D"/>
        </w:rPr>
      </w:pPr>
      <w:r>
        <w:rPr>
          <w:b/>
        </w:rPr>
        <w:lastRenderedPageBreak/>
        <w:t xml:space="preserve">Biography: </w:t>
      </w:r>
      <w:r w:rsidRPr="001E69A7">
        <w:t>Meenakshi Gahlot,</w:t>
      </w:r>
      <w:r>
        <w:t xml:space="preserve"> </w:t>
      </w:r>
      <w:r w:rsidRPr="001E69A7">
        <w:t>M.Sc.</w:t>
      </w:r>
      <w:r>
        <w:t xml:space="preserve"> </w:t>
      </w:r>
      <w:r w:rsidRPr="001E69A7">
        <w:t>(cancer biology) is a Lecturer in S.P.C. Govt.</w:t>
      </w:r>
      <w:r>
        <w:t xml:space="preserve"> College </w:t>
      </w:r>
      <w:r w:rsidRPr="001E69A7">
        <w:t>Ajmer, Rajasthan, India with over 14 year of teaching experience</w:t>
      </w:r>
      <w:r>
        <w:t xml:space="preserve"> </w:t>
      </w:r>
      <w:r w:rsidRPr="001E69A7">
        <w:t>and mentoring graduate and post-graduate fellows.</w:t>
      </w:r>
      <w:r>
        <w:t xml:space="preserve"> Meenakshi is a recipient of teacher research fellowship of U.G.C. India. </w:t>
      </w:r>
      <w:r w:rsidRPr="001E69A7">
        <w:t>Meenakshi is a nationally recognized expert in menopausal cancer research especially women cancer. Simultaneously contribute to the development of, new frame work for curing cancer in Rajasthan. Other</w:t>
      </w:r>
      <w:r>
        <w:t xml:space="preserve"> concerns;</w:t>
      </w:r>
      <w:r w:rsidRPr="001E69A7">
        <w:t xml:space="preserve"> informs future studies, and facilitates women cancer education</w:t>
      </w:r>
      <w:r>
        <w:t xml:space="preserve"> and communication. </w:t>
      </w:r>
      <w:r w:rsidRPr="001E69A7">
        <w:t>Meenakshi participates integrally in</w:t>
      </w:r>
      <w:r>
        <w:t xml:space="preserve"> high level</w:t>
      </w:r>
      <w:r w:rsidRPr="001E69A7">
        <w:t xml:space="preserve"> national and international conferences on cancer.</w:t>
      </w:r>
    </w:p>
    <w:p w:rsidR="006B0540" w:rsidRPr="008A690F" w:rsidRDefault="006B0540" w:rsidP="006B054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Meenakshi Gahlot</w:t>
      </w:r>
      <w:r w:rsidRPr="008A690F">
        <w:rPr>
          <w:lang w:val="en-NZ"/>
        </w:rPr>
        <w:br/>
        <w:t>Contact number:</w:t>
      </w:r>
      <w:r w:rsidR="00B624EF">
        <w:rPr>
          <w:lang w:val="en-NZ"/>
        </w:rPr>
        <w:t xml:space="preserve"> 91-</w:t>
      </w:r>
      <w:r>
        <w:rPr>
          <w:lang w:val="en-NZ"/>
        </w:rPr>
        <w:t>9414208515</w:t>
      </w:r>
      <w:r w:rsidRPr="008A690F">
        <w:rPr>
          <w:lang w:val="en-NZ"/>
        </w:rPr>
        <w:br/>
        <w:t>Twitter account:</w:t>
      </w:r>
      <w:r w:rsidR="00B624EF">
        <w:rPr>
          <w:lang w:val="en-NZ"/>
        </w:rPr>
        <w:t xml:space="preserve"> </w:t>
      </w:r>
      <w:r>
        <w:rPr>
          <w:lang w:val="en-NZ"/>
        </w:rPr>
        <w:t>NA</w:t>
      </w:r>
      <w:r w:rsidRPr="008A690F">
        <w:rPr>
          <w:lang w:val="en-NZ"/>
        </w:rPr>
        <w:br/>
        <w:t>Linked In account:</w:t>
      </w:r>
      <w:r w:rsidR="00B624EF">
        <w:rPr>
          <w:lang w:val="en-NZ"/>
        </w:rPr>
        <w:t xml:space="preserve"> </w:t>
      </w:r>
      <w:r>
        <w:rPr>
          <w:lang w:val="en-NZ"/>
        </w:rPr>
        <w:t>NA</w:t>
      </w:r>
    </w:p>
    <w:p w:rsidR="006B0540" w:rsidRDefault="006B0540" w:rsidP="006B0540">
      <w:pPr>
        <w:autoSpaceDE w:val="0"/>
        <w:autoSpaceDN w:val="0"/>
        <w:adjustRightInd w:val="0"/>
        <w:rPr>
          <w:lang w:val="en-NZ"/>
        </w:rPr>
      </w:pPr>
      <w:r w:rsidRPr="008A690F">
        <w:rPr>
          <w:lang w:val="en-NZ"/>
        </w:rPr>
        <w:t>S</w:t>
      </w:r>
      <w:r w:rsidR="00B624EF">
        <w:rPr>
          <w:lang w:val="en-NZ"/>
        </w:rPr>
        <w:t>ession name/ number:</w:t>
      </w:r>
      <w:r w:rsidR="00B624EF">
        <w:rPr>
          <w:lang w:val="en-NZ"/>
        </w:rPr>
        <w:br/>
        <w:t xml:space="preserve">Category:  </w:t>
      </w:r>
      <w:r w:rsidRPr="008A690F">
        <w:rPr>
          <w:lang w:val="en-NZ"/>
        </w:rPr>
        <w:t>Poster presentation</w:t>
      </w:r>
      <w:r>
        <w:rPr>
          <w:lang w:val="en-NZ"/>
        </w:rPr>
        <w:br/>
      </w:r>
    </w:p>
    <w:p w:rsidR="006B0540" w:rsidRPr="00250BFA" w:rsidRDefault="006B0540" w:rsidP="006B0540">
      <w:pPr>
        <w:spacing w:after="120" w:line="360" w:lineRule="auto"/>
        <w:jc w:val="both"/>
        <w:rPr>
          <w:color w:val="0D0D0D"/>
        </w:rPr>
      </w:pPr>
    </w:p>
    <w:p w:rsidR="006B0540" w:rsidRDefault="006B0540" w:rsidP="006B0540">
      <w:pPr>
        <w:autoSpaceDE w:val="0"/>
        <w:autoSpaceDN w:val="0"/>
        <w:adjustRightInd w:val="0"/>
        <w:rPr>
          <w:lang w:val="en-NZ"/>
        </w:rPr>
      </w:pPr>
    </w:p>
    <w:p w:rsidR="006B0540" w:rsidRDefault="006B0540" w:rsidP="006B0540">
      <w:pPr>
        <w:autoSpaceDE w:val="0"/>
        <w:autoSpaceDN w:val="0"/>
        <w:adjustRightInd w:val="0"/>
        <w:rPr>
          <w:lang w:val="en-NZ"/>
        </w:rPr>
      </w:pPr>
    </w:p>
    <w:p w:rsidR="006B0540" w:rsidRDefault="006B0540" w:rsidP="006B0540">
      <w:pPr>
        <w:autoSpaceDE w:val="0"/>
        <w:autoSpaceDN w:val="0"/>
        <w:adjustRightInd w:val="0"/>
        <w:rPr>
          <w:lang w:val="en-NZ"/>
        </w:rPr>
      </w:pPr>
    </w:p>
    <w:p w:rsidR="006B0540" w:rsidRDefault="006B0540" w:rsidP="006B0540">
      <w:pPr>
        <w:jc w:val="both"/>
        <w:rPr>
          <w:lang w:val="en-NZ"/>
        </w:rPr>
      </w:pPr>
    </w:p>
    <w:p w:rsidR="001E41F1" w:rsidRDefault="001E41F1"/>
    <w:sectPr w:rsidR="001E41F1"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E41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E41F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E41F1">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1E41F1">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E41F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E41F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B0540"/>
    <w:rsid w:val="001E41F1"/>
    <w:rsid w:val="006B0540"/>
    <w:rsid w:val="00B624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540"/>
    <w:pPr>
      <w:tabs>
        <w:tab w:val="center" w:pos="4819"/>
        <w:tab w:val="right" w:pos="9638"/>
      </w:tabs>
      <w:spacing w:after="0" w:line="240" w:lineRule="auto"/>
    </w:pPr>
    <w:rPr>
      <w:rFonts w:ascii="Times New Roman" w:eastAsia="Times New Roman" w:hAnsi="Times New Roman" w:cs="Times New Roman"/>
      <w:sz w:val="24"/>
      <w:szCs w:val="24"/>
      <w:lang/>
    </w:rPr>
  </w:style>
  <w:style w:type="character" w:customStyle="1" w:styleId="HeaderChar">
    <w:name w:val="Header Char"/>
    <w:basedOn w:val="DefaultParagraphFont"/>
    <w:link w:val="Header"/>
    <w:uiPriority w:val="99"/>
    <w:rsid w:val="006B0540"/>
    <w:rPr>
      <w:rFonts w:ascii="Times New Roman" w:eastAsia="Times New Roman" w:hAnsi="Times New Roman" w:cs="Times New Roman"/>
      <w:sz w:val="24"/>
      <w:szCs w:val="24"/>
      <w:lang/>
    </w:rPr>
  </w:style>
  <w:style w:type="paragraph" w:styleId="Footer">
    <w:name w:val="footer"/>
    <w:basedOn w:val="Normal"/>
    <w:link w:val="FooterChar"/>
    <w:uiPriority w:val="99"/>
    <w:semiHidden/>
    <w:unhideWhenUsed/>
    <w:rsid w:val="006B0540"/>
    <w:pPr>
      <w:tabs>
        <w:tab w:val="center" w:pos="4819"/>
        <w:tab w:val="right" w:pos="9638"/>
      </w:tabs>
      <w:spacing w:after="0" w:line="240" w:lineRule="auto"/>
    </w:pPr>
    <w:rPr>
      <w:rFonts w:ascii="Times New Roman" w:eastAsia="Times New Roman" w:hAnsi="Times New Roman" w:cs="Times New Roman"/>
      <w:sz w:val="24"/>
      <w:szCs w:val="24"/>
      <w:lang/>
    </w:rPr>
  </w:style>
  <w:style w:type="character" w:customStyle="1" w:styleId="FooterChar">
    <w:name w:val="Footer Char"/>
    <w:basedOn w:val="DefaultParagraphFont"/>
    <w:link w:val="Footer"/>
    <w:uiPriority w:val="99"/>
    <w:semiHidden/>
    <w:rsid w:val="006B0540"/>
    <w:rPr>
      <w:rFonts w:ascii="Times New Roman" w:eastAsia="Times New Roman" w:hAnsi="Times New Roman" w:cs="Times New Roman"/>
      <w:sz w:val="24"/>
      <w:szCs w:val="24"/>
      <w:lang/>
    </w:rPr>
  </w:style>
  <w:style w:type="paragraph" w:styleId="BalloonText">
    <w:name w:val="Balloon Text"/>
    <w:basedOn w:val="Normal"/>
    <w:link w:val="BalloonTextChar"/>
    <w:uiPriority w:val="99"/>
    <w:semiHidden/>
    <w:unhideWhenUsed/>
    <w:rsid w:val="006B0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5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dc:creator>
  <cp:keywords/>
  <dc:description/>
  <cp:lastModifiedBy>Alok</cp:lastModifiedBy>
  <cp:revision>3</cp:revision>
  <dcterms:created xsi:type="dcterms:W3CDTF">2016-07-01T05:22:00Z</dcterms:created>
  <dcterms:modified xsi:type="dcterms:W3CDTF">2016-07-01T05:24:00Z</dcterms:modified>
</cp:coreProperties>
</file>