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49D" w:rsidRDefault="001E249D" w:rsidP="001E249D">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 xml:space="preserve">  </w:t>
      </w:r>
      <w:r w:rsidRPr="001E249D">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p>
    <w:p w:rsidR="001E249D" w:rsidRPr="001E249D" w:rsidRDefault="001E249D" w:rsidP="001E249D">
      <w:pPr>
        <w:autoSpaceDE w:val="0"/>
        <w:autoSpaceDN w:val="0"/>
        <w:adjustRightInd w:val="0"/>
        <w:rPr>
          <w:rFonts w:ascii="Times New Roman" w:hAnsi="Times New Roman" w:cs="Times New Roman"/>
          <w:noProof/>
          <w:sz w:val="24"/>
          <w:szCs w:val="24"/>
        </w:rPr>
      </w:pPr>
      <w:r>
        <w:rPr>
          <w:rFonts w:ascii="Times New Roman" w:hAnsi="Times New Roman" w:cs="Times New Roman"/>
          <w:noProof/>
          <w:sz w:val="24"/>
          <w:szCs w:val="24"/>
        </w:rPr>
        <w:t xml:space="preserve">                                                                                                                                </w:t>
      </w:r>
      <w:r w:rsidRPr="001E249D">
        <w:rPr>
          <w:rFonts w:ascii="Times New Roman" w:hAnsi="Times New Roman" w:cs="Times New Roman"/>
          <w:noProof/>
          <w:sz w:val="24"/>
          <w:szCs w:val="24"/>
        </w:rPr>
        <w:drawing>
          <wp:inline distT="0" distB="0" distL="0" distR="0">
            <wp:extent cx="945515" cy="894080"/>
            <wp:effectExtent l="19050" t="0" r="6985" b="0"/>
            <wp:docPr id="1" name="Picture 1" descr="C:\Users\manjeshree\Pictures\IMG_20191019_192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jeshree\Pictures\IMG_20191019_192344.jpg"/>
                    <pic:cNvPicPr>
                      <a:picLocks noChangeAspect="1" noChangeArrowheads="1"/>
                    </pic:cNvPicPr>
                  </pic:nvPicPr>
                  <pic:blipFill>
                    <a:blip r:embed="rId4" cstate="print"/>
                    <a:srcRect/>
                    <a:stretch>
                      <a:fillRect/>
                    </a:stretch>
                  </pic:blipFill>
                  <pic:spPr bwMode="auto">
                    <a:xfrm>
                      <a:off x="0" y="0"/>
                      <a:ext cx="945515" cy="894080"/>
                    </a:xfrm>
                    <a:prstGeom prst="rect">
                      <a:avLst/>
                    </a:prstGeom>
                    <a:noFill/>
                    <a:ln w="9525">
                      <a:noFill/>
                      <a:miter lim="800000"/>
                      <a:headEnd/>
                      <a:tailEnd/>
                    </a:ln>
                  </pic:spPr>
                </pic:pic>
              </a:graphicData>
            </a:graphic>
          </wp:inline>
        </w:drawing>
      </w:r>
    </w:p>
    <w:p w:rsidR="001E249D" w:rsidRPr="001E249D" w:rsidRDefault="001E249D" w:rsidP="001E249D">
      <w:pPr>
        <w:jc w:val="both"/>
        <w:rPr>
          <w:rFonts w:ascii="Times New Roman" w:hAnsi="Times New Roman" w:cs="Times New Roman"/>
          <w:b/>
          <w:color w:val="222222"/>
          <w:sz w:val="24"/>
          <w:szCs w:val="24"/>
          <w:u w:val="single"/>
          <w:shd w:val="clear" w:color="auto" w:fill="FFFFFF"/>
        </w:rPr>
      </w:pPr>
      <w:r w:rsidRPr="001E249D">
        <w:rPr>
          <w:rFonts w:ascii="Times New Roman" w:hAnsi="Times New Roman" w:cs="Times New Roman"/>
          <w:b/>
          <w:color w:val="222222"/>
          <w:sz w:val="24"/>
          <w:szCs w:val="24"/>
          <w:shd w:val="clear" w:color="auto" w:fill="FFFFFF"/>
        </w:rPr>
        <w:t xml:space="preserve">Identification and Characterization of </w:t>
      </w:r>
      <w:proofErr w:type="spellStart"/>
      <w:r w:rsidRPr="001E249D">
        <w:rPr>
          <w:rFonts w:ascii="Times New Roman" w:hAnsi="Times New Roman" w:cs="Times New Roman"/>
          <w:b/>
          <w:i/>
          <w:color w:val="222222"/>
          <w:sz w:val="24"/>
          <w:szCs w:val="24"/>
          <w:shd w:val="clear" w:color="auto" w:fill="FFFFFF"/>
        </w:rPr>
        <w:t>Cyamopsis</w:t>
      </w:r>
      <w:proofErr w:type="spellEnd"/>
      <w:r w:rsidRPr="001E249D">
        <w:rPr>
          <w:rFonts w:ascii="Times New Roman" w:hAnsi="Times New Roman" w:cs="Times New Roman"/>
          <w:b/>
          <w:i/>
          <w:color w:val="222222"/>
          <w:sz w:val="24"/>
          <w:szCs w:val="24"/>
          <w:shd w:val="clear" w:color="auto" w:fill="FFFFFF"/>
        </w:rPr>
        <w:t xml:space="preserve"> </w:t>
      </w:r>
      <w:proofErr w:type="spellStart"/>
      <w:r w:rsidRPr="001E249D">
        <w:rPr>
          <w:rFonts w:ascii="Times New Roman" w:hAnsi="Times New Roman" w:cs="Times New Roman"/>
          <w:b/>
          <w:i/>
          <w:color w:val="222222"/>
          <w:sz w:val="24"/>
          <w:szCs w:val="24"/>
          <w:shd w:val="clear" w:color="auto" w:fill="FFFFFF"/>
        </w:rPr>
        <w:t>tetragonoloba</w:t>
      </w:r>
      <w:proofErr w:type="spellEnd"/>
      <w:r w:rsidRPr="001E249D">
        <w:rPr>
          <w:rFonts w:ascii="Times New Roman" w:hAnsi="Times New Roman" w:cs="Times New Roman"/>
          <w:b/>
          <w:color w:val="222222"/>
          <w:sz w:val="24"/>
          <w:szCs w:val="24"/>
          <w:shd w:val="clear" w:color="auto" w:fill="FFFFFF"/>
        </w:rPr>
        <w:t xml:space="preserve"> (guar) Annexin-1(AnnCt1</w:t>
      </w:r>
      <w:proofErr w:type="gramStart"/>
      <w:r w:rsidRPr="001E249D">
        <w:rPr>
          <w:rFonts w:ascii="Times New Roman" w:hAnsi="Times New Roman" w:cs="Times New Roman"/>
          <w:b/>
          <w:color w:val="222222"/>
          <w:sz w:val="24"/>
          <w:szCs w:val="24"/>
          <w:shd w:val="clear" w:color="auto" w:fill="FFFFFF"/>
        </w:rPr>
        <w:t>)  Gene</w:t>
      </w:r>
      <w:proofErr w:type="gramEnd"/>
      <w:r w:rsidRPr="001E249D">
        <w:rPr>
          <w:rFonts w:ascii="Times New Roman" w:hAnsi="Times New Roman" w:cs="Times New Roman"/>
          <w:b/>
          <w:color w:val="222222"/>
          <w:sz w:val="24"/>
          <w:szCs w:val="24"/>
          <w:shd w:val="clear" w:color="auto" w:fill="FFFFFF"/>
        </w:rPr>
        <w:t xml:space="preserve"> and Molecular Cloning of AnnCt1 Protein for its Implication in Plant Development and Stress Responsiveness</w:t>
      </w:r>
    </w:p>
    <w:p w:rsidR="001E249D" w:rsidRPr="001E249D" w:rsidRDefault="001E249D" w:rsidP="001E249D">
      <w:pPr>
        <w:widowControl w:val="0"/>
        <w:overflowPunct w:val="0"/>
        <w:autoSpaceDE w:val="0"/>
        <w:autoSpaceDN w:val="0"/>
        <w:adjustRightInd w:val="0"/>
        <w:spacing w:after="0" w:line="240" w:lineRule="auto"/>
        <w:jc w:val="center"/>
        <w:rPr>
          <w:rFonts w:ascii="Times New Roman" w:hAnsi="Times New Roman" w:cs="Times New Roman"/>
          <w:bCs/>
          <w:sz w:val="24"/>
          <w:szCs w:val="24"/>
        </w:rPr>
      </w:pPr>
      <w:proofErr w:type="spellStart"/>
      <w:r w:rsidRPr="001E249D">
        <w:rPr>
          <w:rFonts w:ascii="Times New Roman" w:hAnsi="Times New Roman" w:cs="Times New Roman"/>
          <w:bCs/>
          <w:sz w:val="24"/>
          <w:szCs w:val="24"/>
          <w:u w:val="single"/>
        </w:rPr>
        <w:t>Manjeshree</w:t>
      </w:r>
      <w:proofErr w:type="spellEnd"/>
      <w:r w:rsidRPr="001E249D">
        <w:rPr>
          <w:rFonts w:ascii="Times New Roman" w:hAnsi="Times New Roman" w:cs="Times New Roman"/>
          <w:bCs/>
          <w:sz w:val="24"/>
          <w:szCs w:val="24"/>
          <w:u w:val="single"/>
        </w:rPr>
        <w:t xml:space="preserve"> shail</w:t>
      </w:r>
      <w:r w:rsidRPr="001E249D">
        <w:rPr>
          <w:rFonts w:ascii="Times New Roman" w:hAnsi="Times New Roman" w:cs="Times New Roman"/>
          <w:sz w:val="24"/>
          <w:szCs w:val="24"/>
          <w:u w:val="single"/>
          <w:vertAlign w:val="superscript"/>
        </w:rPr>
        <w:t>1</w:t>
      </w:r>
      <w:r w:rsidRPr="001E249D">
        <w:rPr>
          <w:rFonts w:ascii="Times New Roman" w:hAnsi="Times New Roman" w:cs="Times New Roman"/>
          <w:sz w:val="24"/>
          <w:szCs w:val="24"/>
        </w:rPr>
        <w:t>*,</w:t>
      </w:r>
      <w:r w:rsidRPr="001E249D">
        <w:rPr>
          <w:rFonts w:ascii="Times New Roman" w:hAnsi="Times New Roman" w:cs="Times New Roman"/>
          <w:bCs/>
          <w:sz w:val="24"/>
          <w:szCs w:val="24"/>
        </w:rPr>
        <w:t xml:space="preserve"> Prof. </w:t>
      </w:r>
      <w:proofErr w:type="spellStart"/>
      <w:r w:rsidRPr="001E249D">
        <w:rPr>
          <w:rFonts w:ascii="Times New Roman" w:hAnsi="Times New Roman" w:cs="Times New Roman"/>
          <w:bCs/>
          <w:sz w:val="24"/>
          <w:szCs w:val="24"/>
        </w:rPr>
        <w:t>Ramasare</w:t>
      </w:r>
      <w:proofErr w:type="spellEnd"/>
      <w:r w:rsidRPr="001E249D">
        <w:rPr>
          <w:rFonts w:ascii="Times New Roman" w:hAnsi="Times New Roman" w:cs="Times New Roman"/>
          <w:bCs/>
          <w:sz w:val="24"/>
          <w:szCs w:val="24"/>
        </w:rPr>
        <w:t xml:space="preserve"> Prasad</w:t>
      </w:r>
      <w:r w:rsidRPr="001E249D">
        <w:rPr>
          <w:rFonts w:ascii="Times New Roman" w:hAnsi="Times New Roman" w:cs="Times New Roman"/>
          <w:sz w:val="24"/>
          <w:szCs w:val="24"/>
          <w:vertAlign w:val="superscript"/>
        </w:rPr>
        <w:t>2</w:t>
      </w:r>
    </w:p>
    <w:p w:rsidR="001E249D" w:rsidRPr="001E249D" w:rsidRDefault="001E249D" w:rsidP="001E249D">
      <w:pPr>
        <w:widowControl w:val="0"/>
        <w:overflowPunct w:val="0"/>
        <w:autoSpaceDE w:val="0"/>
        <w:autoSpaceDN w:val="0"/>
        <w:adjustRightInd w:val="0"/>
        <w:spacing w:after="0" w:line="240" w:lineRule="auto"/>
        <w:ind w:left="360"/>
        <w:jc w:val="center"/>
        <w:rPr>
          <w:rFonts w:ascii="Times New Roman" w:hAnsi="Times New Roman" w:cs="Times New Roman"/>
          <w:sz w:val="24"/>
          <w:szCs w:val="24"/>
          <w:lang w:val="en-AU"/>
        </w:rPr>
      </w:pPr>
      <w:r w:rsidRPr="001E249D">
        <w:rPr>
          <w:rFonts w:ascii="Times New Roman" w:hAnsi="Times New Roman" w:cs="Times New Roman"/>
          <w:sz w:val="24"/>
          <w:szCs w:val="24"/>
          <w:lang w:val="en-AU"/>
        </w:rPr>
        <w:t xml:space="preserve">Department of Biotechnology, IIT </w:t>
      </w:r>
      <w:proofErr w:type="spellStart"/>
      <w:r w:rsidRPr="001E249D">
        <w:rPr>
          <w:rFonts w:ascii="Times New Roman" w:hAnsi="Times New Roman" w:cs="Times New Roman"/>
          <w:sz w:val="24"/>
          <w:szCs w:val="24"/>
          <w:lang w:val="en-AU"/>
        </w:rPr>
        <w:t>Roorkee</w:t>
      </w:r>
      <w:proofErr w:type="spellEnd"/>
      <w:r w:rsidRPr="001E249D">
        <w:rPr>
          <w:rFonts w:ascii="Times New Roman" w:hAnsi="Times New Roman" w:cs="Times New Roman"/>
          <w:sz w:val="24"/>
          <w:szCs w:val="24"/>
          <w:lang w:val="en-AU"/>
        </w:rPr>
        <w:t xml:space="preserve">, </w:t>
      </w:r>
      <w:proofErr w:type="spellStart"/>
      <w:r w:rsidRPr="001E249D">
        <w:rPr>
          <w:rFonts w:ascii="Times New Roman" w:hAnsi="Times New Roman" w:cs="Times New Roman"/>
          <w:sz w:val="24"/>
          <w:szCs w:val="24"/>
          <w:lang w:val="en-AU"/>
        </w:rPr>
        <w:t>Uttarakhand</w:t>
      </w:r>
      <w:proofErr w:type="spellEnd"/>
      <w:r w:rsidRPr="001E249D">
        <w:rPr>
          <w:rFonts w:ascii="Times New Roman" w:hAnsi="Times New Roman" w:cs="Times New Roman"/>
          <w:sz w:val="24"/>
          <w:szCs w:val="24"/>
          <w:lang w:val="en-AU"/>
        </w:rPr>
        <w:t xml:space="preserve">, India, </w:t>
      </w:r>
      <w:hyperlink r:id="rId5" w:history="1">
        <w:r w:rsidRPr="001E249D">
          <w:rPr>
            <w:rStyle w:val="Hyperlink"/>
            <w:rFonts w:ascii="Times New Roman" w:hAnsi="Times New Roman"/>
            <w:sz w:val="24"/>
            <w:szCs w:val="24"/>
            <w:lang w:val="en-AU"/>
          </w:rPr>
          <w:t>mshail@bt.iitr.ac.in</w:t>
        </w:r>
      </w:hyperlink>
      <w:r w:rsidRPr="001E249D">
        <w:rPr>
          <w:rFonts w:ascii="Times New Roman" w:hAnsi="Times New Roman" w:cs="Times New Roman"/>
          <w:sz w:val="24"/>
          <w:szCs w:val="24"/>
          <w:lang w:val="en-AU"/>
        </w:rPr>
        <w:t>,</w:t>
      </w:r>
    </w:p>
    <w:p w:rsidR="001E249D" w:rsidRPr="001E249D" w:rsidRDefault="001E249D" w:rsidP="001E249D">
      <w:pPr>
        <w:widowControl w:val="0"/>
        <w:overflowPunct w:val="0"/>
        <w:autoSpaceDE w:val="0"/>
        <w:autoSpaceDN w:val="0"/>
        <w:adjustRightInd w:val="0"/>
        <w:spacing w:after="0" w:line="240" w:lineRule="auto"/>
        <w:jc w:val="center"/>
        <w:rPr>
          <w:rFonts w:ascii="Times New Roman" w:hAnsi="Times New Roman" w:cs="Times New Roman"/>
          <w:b/>
          <w:bCs/>
          <w:sz w:val="24"/>
          <w:szCs w:val="24"/>
        </w:rPr>
      </w:pPr>
    </w:p>
    <w:p w:rsidR="001E249D" w:rsidRPr="001E249D" w:rsidRDefault="001E249D" w:rsidP="001E249D">
      <w:pPr>
        <w:widowControl w:val="0"/>
        <w:overflowPunct w:val="0"/>
        <w:autoSpaceDE w:val="0"/>
        <w:autoSpaceDN w:val="0"/>
        <w:adjustRightInd w:val="0"/>
        <w:spacing w:after="0" w:line="240" w:lineRule="auto"/>
        <w:jc w:val="both"/>
        <w:rPr>
          <w:rFonts w:ascii="Times New Roman" w:hAnsi="Times New Roman" w:cs="Times New Roman"/>
          <w:sz w:val="24"/>
          <w:szCs w:val="24"/>
          <w:lang w:val="en-AU"/>
        </w:rPr>
      </w:pPr>
      <w:r w:rsidRPr="001E249D">
        <w:rPr>
          <w:rFonts w:ascii="Times New Roman" w:hAnsi="Times New Roman" w:cs="Times New Roman"/>
          <w:b/>
          <w:bCs/>
          <w:sz w:val="24"/>
          <w:szCs w:val="24"/>
        </w:rPr>
        <w:t>Abstract:</w:t>
      </w:r>
    </w:p>
    <w:p w:rsidR="001E249D" w:rsidRPr="001E249D" w:rsidRDefault="001E249D" w:rsidP="001E249D">
      <w:pPr>
        <w:jc w:val="both"/>
        <w:rPr>
          <w:rFonts w:ascii="Times New Roman" w:hAnsi="Times New Roman" w:cs="Times New Roman"/>
          <w:sz w:val="24"/>
          <w:szCs w:val="24"/>
        </w:rPr>
      </w:pPr>
      <w:r w:rsidRPr="001E249D">
        <w:rPr>
          <w:rFonts w:ascii="Times New Roman" w:hAnsi="Times New Roman" w:cs="Times New Roman"/>
          <w:sz w:val="24"/>
          <w:szCs w:val="24"/>
        </w:rPr>
        <w:t xml:space="preserve">The </w:t>
      </w:r>
      <w:proofErr w:type="spellStart"/>
      <w:r w:rsidRPr="001E249D">
        <w:rPr>
          <w:rFonts w:ascii="Times New Roman" w:hAnsi="Times New Roman" w:cs="Times New Roman"/>
          <w:sz w:val="24"/>
          <w:szCs w:val="24"/>
        </w:rPr>
        <w:t>annexin</w:t>
      </w:r>
      <w:proofErr w:type="spellEnd"/>
      <w:r w:rsidRPr="001E249D">
        <w:rPr>
          <w:rFonts w:ascii="Times New Roman" w:hAnsi="Times New Roman" w:cs="Times New Roman"/>
          <w:sz w:val="24"/>
          <w:szCs w:val="24"/>
        </w:rPr>
        <w:t xml:space="preserve"> gene belongs to a conserved </w:t>
      </w:r>
      <w:proofErr w:type="spellStart"/>
      <w:r w:rsidRPr="001E249D">
        <w:rPr>
          <w:rFonts w:ascii="Times New Roman" w:hAnsi="Times New Roman" w:cs="Times New Roman"/>
          <w:sz w:val="24"/>
          <w:szCs w:val="24"/>
        </w:rPr>
        <w:t>multigene</w:t>
      </w:r>
      <w:proofErr w:type="spellEnd"/>
      <w:r w:rsidRPr="001E249D">
        <w:rPr>
          <w:rFonts w:ascii="Times New Roman" w:hAnsi="Times New Roman" w:cs="Times New Roman"/>
          <w:sz w:val="24"/>
          <w:szCs w:val="24"/>
        </w:rPr>
        <w:t xml:space="preserve"> family. They are distributed throughout the plant species and play an important role in plant development and in various environmental stress responses.  Guar is an industrially important legume and a source for guar gum. The nucleotide sequences of AnnCt1 gene from various legumes were retrieved from NCBI database. Multiple sequence alignment of retrieved sequences helps to designed primers. The full and partial CDS sequence of AnnCt1 gene on guar leaf </w:t>
      </w:r>
      <w:proofErr w:type="spellStart"/>
      <w:r w:rsidRPr="001E249D">
        <w:rPr>
          <w:rFonts w:ascii="Times New Roman" w:hAnsi="Times New Roman" w:cs="Times New Roman"/>
          <w:sz w:val="24"/>
          <w:szCs w:val="24"/>
        </w:rPr>
        <w:t>cDNA</w:t>
      </w:r>
      <w:proofErr w:type="spellEnd"/>
      <w:r w:rsidRPr="001E249D">
        <w:rPr>
          <w:rFonts w:ascii="Times New Roman" w:hAnsi="Times New Roman" w:cs="Times New Roman"/>
          <w:sz w:val="24"/>
          <w:szCs w:val="24"/>
        </w:rPr>
        <w:t xml:space="preserve"> was amplified with the help of RT-PCR. The amplified full-length CDS sequence of 951bp showed molecular masses of 35.7 </w:t>
      </w:r>
      <w:proofErr w:type="spellStart"/>
      <w:r w:rsidRPr="001E249D">
        <w:rPr>
          <w:rFonts w:ascii="Times New Roman" w:hAnsi="Times New Roman" w:cs="Times New Roman"/>
          <w:sz w:val="24"/>
          <w:szCs w:val="24"/>
        </w:rPr>
        <w:t>kDa</w:t>
      </w:r>
      <w:proofErr w:type="spellEnd"/>
      <w:r w:rsidRPr="001E249D">
        <w:rPr>
          <w:rFonts w:ascii="Times New Roman" w:hAnsi="Times New Roman" w:cs="Times New Roman"/>
          <w:sz w:val="24"/>
          <w:szCs w:val="24"/>
        </w:rPr>
        <w:t xml:space="preserve"> with a theoretical </w:t>
      </w:r>
      <w:proofErr w:type="spellStart"/>
      <w:r w:rsidRPr="001E249D">
        <w:rPr>
          <w:rFonts w:ascii="Times New Roman" w:hAnsi="Times New Roman" w:cs="Times New Roman"/>
          <w:sz w:val="24"/>
          <w:szCs w:val="24"/>
        </w:rPr>
        <w:t>pI</w:t>
      </w:r>
      <w:proofErr w:type="spellEnd"/>
      <w:r w:rsidRPr="001E249D">
        <w:rPr>
          <w:rFonts w:ascii="Times New Roman" w:hAnsi="Times New Roman" w:cs="Times New Roman"/>
          <w:sz w:val="24"/>
          <w:szCs w:val="24"/>
        </w:rPr>
        <w:t xml:space="preserve"> value of 6.07. At the amino acid level, sequence alignment revealed the presence of conserved repeats and functional domains. </w:t>
      </w:r>
      <w:proofErr w:type="spellStart"/>
      <w:r w:rsidRPr="001E249D">
        <w:rPr>
          <w:rFonts w:ascii="Times New Roman" w:hAnsi="Times New Roman" w:cs="Times New Roman"/>
          <w:sz w:val="24"/>
          <w:szCs w:val="24"/>
        </w:rPr>
        <w:t>Phylogenetic</w:t>
      </w:r>
      <w:proofErr w:type="spellEnd"/>
      <w:r w:rsidRPr="001E249D">
        <w:rPr>
          <w:rFonts w:ascii="Times New Roman" w:hAnsi="Times New Roman" w:cs="Times New Roman"/>
          <w:sz w:val="24"/>
          <w:szCs w:val="24"/>
        </w:rPr>
        <w:t xml:space="preserve"> analysis of AnnCt1 gene showed an evolutionary relationship with corresponding sequences and share similar motif patterns in their protein sequences. Differentially expression of AnnCt1 gene in different tissues was studied by real-time quantitative assays. Under different </w:t>
      </w:r>
      <w:proofErr w:type="spellStart"/>
      <w:r w:rsidRPr="001E249D">
        <w:rPr>
          <w:rFonts w:ascii="Times New Roman" w:hAnsi="Times New Roman" w:cs="Times New Roman"/>
          <w:sz w:val="24"/>
          <w:szCs w:val="24"/>
        </w:rPr>
        <w:t>abiotic</w:t>
      </w:r>
      <w:proofErr w:type="spellEnd"/>
      <w:r w:rsidRPr="001E249D">
        <w:rPr>
          <w:rFonts w:ascii="Times New Roman" w:hAnsi="Times New Roman" w:cs="Times New Roman"/>
          <w:sz w:val="24"/>
          <w:szCs w:val="24"/>
        </w:rPr>
        <w:t xml:space="preserve"> conditions like drought, salinity, low temperature and ABA treatment, transcript level for guar annexin1 gene were analyzed. The full </w:t>
      </w:r>
      <w:proofErr w:type="spellStart"/>
      <w:r w:rsidRPr="001E249D">
        <w:rPr>
          <w:rFonts w:ascii="Times New Roman" w:hAnsi="Times New Roman" w:cs="Times New Roman"/>
          <w:sz w:val="24"/>
          <w:szCs w:val="24"/>
        </w:rPr>
        <w:t>cds</w:t>
      </w:r>
      <w:proofErr w:type="spellEnd"/>
      <w:r w:rsidRPr="001E249D">
        <w:rPr>
          <w:rFonts w:ascii="Times New Roman" w:hAnsi="Times New Roman" w:cs="Times New Roman"/>
          <w:sz w:val="24"/>
          <w:szCs w:val="24"/>
        </w:rPr>
        <w:t xml:space="preserve"> sequence of AnnCt1gene was cloned in pET28a cloning vector and expressed in </w:t>
      </w:r>
      <w:proofErr w:type="spellStart"/>
      <w:r w:rsidRPr="001E249D">
        <w:rPr>
          <w:rFonts w:ascii="Times New Roman" w:hAnsi="Times New Roman" w:cs="Times New Roman"/>
          <w:sz w:val="24"/>
          <w:szCs w:val="24"/>
        </w:rPr>
        <w:t>E.coli</w:t>
      </w:r>
      <w:proofErr w:type="spellEnd"/>
      <w:r w:rsidRPr="001E249D">
        <w:rPr>
          <w:rFonts w:ascii="Times New Roman" w:hAnsi="Times New Roman" w:cs="Times New Roman"/>
          <w:sz w:val="24"/>
          <w:szCs w:val="24"/>
        </w:rPr>
        <w:t xml:space="preserve"> Rosetta </w:t>
      </w:r>
      <w:proofErr w:type="gramStart"/>
      <w:r w:rsidRPr="001E249D">
        <w:rPr>
          <w:rFonts w:ascii="Times New Roman" w:hAnsi="Times New Roman" w:cs="Times New Roman"/>
          <w:sz w:val="24"/>
          <w:szCs w:val="24"/>
        </w:rPr>
        <w:t>cells,</w:t>
      </w:r>
      <w:proofErr w:type="gramEnd"/>
      <w:r w:rsidRPr="001E249D">
        <w:rPr>
          <w:rFonts w:ascii="Times New Roman" w:hAnsi="Times New Roman" w:cs="Times New Roman"/>
          <w:sz w:val="24"/>
          <w:szCs w:val="24"/>
        </w:rPr>
        <w:t xml:space="preserve"> the purified his-tag recombinant protein was used to investigate the physicochemical properties. </w:t>
      </w:r>
      <w:proofErr w:type="spellStart"/>
      <w:r w:rsidRPr="001E249D">
        <w:rPr>
          <w:rFonts w:ascii="Times New Roman" w:hAnsi="Times New Roman" w:cs="Times New Roman"/>
          <w:sz w:val="24"/>
          <w:szCs w:val="24"/>
        </w:rPr>
        <w:t>Insilico</w:t>
      </w:r>
      <w:proofErr w:type="spellEnd"/>
      <w:r w:rsidRPr="001E249D">
        <w:rPr>
          <w:rFonts w:ascii="Times New Roman" w:hAnsi="Times New Roman" w:cs="Times New Roman"/>
          <w:sz w:val="24"/>
          <w:szCs w:val="24"/>
        </w:rPr>
        <w:t xml:space="preserve"> analysis of AnnCt1 protein was done for secondary and tertiary structure prediction. The results provided here indicated the role of AnnCt1 gene in both development and adaptation towards different </w:t>
      </w:r>
      <w:proofErr w:type="spellStart"/>
      <w:r w:rsidRPr="001E249D">
        <w:rPr>
          <w:rFonts w:ascii="Times New Roman" w:hAnsi="Times New Roman" w:cs="Times New Roman"/>
          <w:sz w:val="24"/>
          <w:szCs w:val="24"/>
        </w:rPr>
        <w:t>abiotic</w:t>
      </w:r>
      <w:proofErr w:type="spellEnd"/>
      <w:r w:rsidRPr="001E249D">
        <w:rPr>
          <w:rFonts w:ascii="Times New Roman" w:hAnsi="Times New Roman" w:cs="Times New Roman"/>
          <w:sz w:val="24"/>
          <w:szCs w:val="24"/>
        </w:rPr>
        <w:t xml:space="preserve"> stresses. Further investigation on protein nature for various enzymatic activities is underway.</w:t>
      </w:r>
    </w:p>
    <w:p w:rsidR="001E249D" w:rsidRDefault="001E249D" w:rsidP="001E249D">
      <w:pPr>
        <w:jc w:val="both"/>
        <w:rPr>
          <w:rFonts w:ascii="Times New Roman" w:hAnsi="Times New Roman" w:cs="Times New Roman"/>
          <w:b/>
          <w:sz w:val="24"/>
          <w:szCs w:val="24"/>
        </w:rPr>
      </w:pPr>
      <w:r w:rsidRPr="001E249D">
        <w:rPr>
          <w:rFonts w:ascii="Times New Roman" w:hAnsi="Times New Roman" w:cs="Times New Roman"/>
          <w:b/>
          <w:sz w:val="24"/>
          <w:szCs w:val="24"/>
        </w:rPr>
        <w:t>Biography:</w:t>
      </w:r>
    </w:p>
    <w:p w:rsidR="001E249D" w:rsidRPr="001E249D" w:rsidRDefault="001E249D" w:rsidP="001E249D">
      <w:pPr>
        <w:jc w:val="both"/>
        <w:rPr>
          <w:rFonts w:ascii="Times New Roman" w:hAnsi="Times New Roman" w:cs="Times New Roman"/>
          <w:b/>
          <w:sz w:val="24"/>
          <w:szCs w:val="24"/>
        </w:rPr>
      </w:pPr>
      <w:r w:rsidRPr="001E249D">
        <w:rPr>
          <w:rFonts w:ascii="Times New Roman" w:hAnsi="Times New Roman" w:cs="Times New Roman"/>
          <w:sz w:val="24"/>
          <w:szCs w:val="24"/>
        </w:rPr>
        <w:t xml:space="preserve">Miss </w:t>
      </w:r>
      <w:proofErr w:type="spellStart"/>
      <w:r w:rsidRPr="001E249D">
        <w:rPr>
          <w:rFonts w:ascii="Times New Roman" w:hAnsi="Times New Roman" w:cs="Times New Roman"/>
          <w:sz w:val="24"/>
          <w:szCs w:val="24"/>
        </w:rPr>
        <w:t>Manjeshree</w:t>
      </w:r>
      <w:proofErr w:type="spellEnd"/>
      <w:r w:rsidRPr="001E249D">
        <w:rPr>
          <w:rFonts w:ascii="Times New Roman" w:hAnsi="Times New Roman" w:cs="Times New Roman"/>
          <w:sz w:val="24"/>
          <w:szCs w:val="24"/>
        </w:rPr>
        <w:t xml:space="preserve"> </w:t>
      </w:r>
      <w:proofErr w:type="spellStart"/>
      <w:r w:rsidRPr="001E249D">
        <w:rPr>
          <w:rFonts w:ascii="Times New Roman" w:hAnsi="Times New Roman" w:cs="Times New Roman"/>
          <w:sz w:val="24"/>
          <w:szCs w:val="24"/>
        </w:rPr>
        <w:t>shail</w:t>
      </w:r>
      <w:proofErr w:type="spellEnd"/>
      <w:r w:rsidRPr="001E249D">
        <w:rPr>
          <w:rFonts w:ascii="Times New Roman" w:hAnsi="Times New Roman" w:cs="Times New Roman"/>
          <w:sz w:val="24"/>
          <w:szCs w:val="24"/>
        </w:rPr>
        <w:t xml:space="preserve"> studied Botany and chemistry during her graduation. She has completed their post-graduation degree in Molecular Biology and Biotechnology from </w:t>
      </w:r>
      <w:proofErr w:type="spellStart"/>
      <w:r w:rsidRPr="001E249D">
        <w:rPr>
          <w:rFonts w:ascii="Times New Roman" w:hAnsi="Times New Roman" w:cs="Times New Roman"/>
          <w:sz w:val="24"/>
          <w:szCs w:val="24"/>
        </w:rPr>
        <w:t>Tezpur</w:t>
      </w:r>
      <w:proofErr w:type="spellEnd"/>
      <w:r w:rsidRPr="001E249D">
        <w:rPr>
          <w:rFonts w:ascii="Times New Roman" w:hAnsi="Times New Roman" w:cs="Times New Roman"/>
          <w:sz w:val="24"/>
          <w:szCs w:val="24"/>
        </w:rPr>
        <w:t xml:space="preserve"> University, Assam in 2011 and has a publication as a second author during her post-graduation.  She has an experience in teaching and as a QC chemist. She then joined the research group of Prof. R. Prasad at the Department of Biotechnology, Indian Institute of Technology </w:t>
      </w:r>
      <w:proofErr w:type="spellStart"/>
      <w:proofErr w:type="gramStart"/>
      <w:r w:rsidRPr="001E249D">
        <w:rPr>
          <w:rFonts w:ascii="Times New Roman" w:hAnsi="Times New Roman" w:cs="Times New Roman"/>
          <w:sz w:val="24"/>
          <w:szCs w:val="24"/>
        </w:rPr>
        <w:t>Roorkee</w:t>
      </w:r>
      <w:proofErr w:type="spellEnd"/>
      <w:r w:rsidRPr="001E249D">
        <w:rPr>
          <w:rFonts w:ascii="Times New Roman" w:hAnsi="Times New Roman" w:cs="Times New Roman"/>
          <w:sz w:val="24"/>
          <w:szCs w:val="24"/>
        </w:rPr>
        <w:t>(</w:t>
      </w:r>
      <w:proofErr w:type="gramEnd"/>
      <w:r w:rsidRPr="001E249D">
        <w:rPr>
          <w:rFonts w:ascii="Times New Roman" w:hAnsi="Times New Roman" w:cs="Times New Roman"/>
          <w:sz w:val="24"/>
          <w:szCs w:val="24"/>
        </w:rPr>
        <w:t xml:space="preserve">IITR) in </w:t>
      </w:r>
      <w:r w:rsidRPr="001E249D">
        <w:rPr>
          <w:rFonts w:ascii="Times New Roman" w:hAnsi="Times New Roman" w:cs="Times New Roman"/>
          <w:sz w:val="24"/>
          <w:szCs w:val="24"/>
        </w:rPr>
        <w:lastRenderedPageBreak/>
        <w:t>2015 with CSIR fellowship. She has completed almost experimental work and has started writing her work for publication.</w:t>
      </w:r>
    </w:p>
    <w:p w:rsidR="001E249D" w:rsidRPr="001E249D" w:rsidRDefault="001E249D" w:rsidP="001E249D">
      <w:pPr>
        <w:jc w:val="both"/>
        <w:rPr>
          <w:rFonts w:ascii="Times New Roman" w:hAnsi="Times New Roman" w:cs="Times New Roman"/>
          <w:b/>
          <w:sz w:val="24"/>
          <w:szCs w:val="24"/>
        </w:rPr>
      </w:pPr>
    </w:p>
    <w:p w:rsidR="001E249D" w:rsidRPr="001E249D" w:rsidRDefault="001E249D" w:rsidP="001E249D">
      <w:pPr>
        <w:rPr>
          <w:rFonts w:ascii="Times New Roman" w:hAnsi="Times New Roman" w:cs="Times New Roman"/>
          <w:sz w:val="24"/>
          <w:szCs w:val="24"/>
        </w:rPr>
      </w:pPr>
    </w:p>
    <w:p w:rsidR="001E249D" w:rsidRPr="001E249D" w:rsidRDefault="001E249D" w:rsidP="001E249D">
      <w:pPr>
        <w:autoSpaceDE w:val="0"/>
        <w:autoSpaceDN w:val="0"/>
        <w:adjustRightInd w:val="0"/>
        <w:rPr>
          <w:rFonts w:ascii="Times New Roman" w:hAnsi="Times New Roman" w:cs="Times New Roman"/>
          <w:b/>
          <w:sz w:val="24"/>
          <w:szCs w:val="24"/>
          <w:lang w:val="en-NZ"/>
        </w:rPr>
      </w:pPr>
      <w:r w:rsidRPr="001E249D">
        <w:rPr>
          <w:rFonts w:ascii="Times New Roman" w:hAnsi="Times New Roman" w:cs="Times New Roman"/>
          <w:b/>
          <w:sz w:val="24"/>
          <w:szCs w:val="24"/>
          <w:lang w:val="en-NZ"/>
        </w:rPr>
        <w:t xml:space="preserve">Presenting author details </w:t>
      </w:r>
      <w:r w:rsidRPr="001E249D">
        <w:rPr>
          <w:rFonts w:ascii="Times New Roman" w:hAnsi="Times New Roman" w:cs="Times New Roman"/>
          <w:b/>
          <w:sz w:val="24"/>
          <w:szCs w:val="24"/>
          <w:lang w:val="en-NZ"/>
        </w:rPr>
        <w:br/>
      </w:r>
      <w:r w:rsidRPr="001E249D">
        <w:rPr>
          <w:rFonts w:ascii="Times New Roman" w:hAnsi="Times New Roman" w:cs="Times New Roman"/>
          <w:sz w:val="24"/>
          <w:szCs w:val="24"/>
          <w:lang w:val="en-NZ"/>
        </w:rPr>
        <w:t xml:space="preserve">Full name: </w:t>
      </w:r>
      <w:proofErr w:type="spellStart"/>
      <w:r w:rsidRPr="001E249D">
        <w:rPr>
          <w:rFonts w:ascii="Times New Roman" w:hAnsi="Times New Roman" w:cs="Times New Roman"/>
          <w:sz w:val="24"/>
          <w:szCs w:val="24"/>
          <w:lang w:val="en-NZ"/>
        </w:rPr>
        <w:t>Manjeshree</w:t>
      </w:r>
      <w:proofErr w:type="spellEnd"/>
      <w:r w:rsidRPr="001E249D">
        <w:rPr>
          <w:rFonts w:ascii="Times New Roman" w:hAnsi="Times New Roman" w:cs="Times New Roman"/>
          <w:sz w:val="24"/>
          <w:szCs w:val="24"/>
          <w:lang w:val="en-NZ"/>
        </w:rPr>
        <w:t xml:space="preserve"> </w:t>
      </w:r>
      <w:proofErr w:type="spellStart"/>
      <w:r w:rsidRPr="001E249D">
        <w:rPr>
          <w:rFonts w:ascii="Times New Roman" w:hAnsi="Times New Roman" w:cs="Times New Roman"/>
          <w:sz w:val="24"/>
          <w:szCs w:val="24"/>
          <w:lang w:val="en-NZ"/>
        </w:rPr>
        <w:t>shail</w:t>
      </w:r>
      <w:proofErr w:type="spellEnd"/>
      <w:r w:rsidRPr="001E249D">
        <w:rPr>
          <w:rFonts w:ascii="Times New Roman" w:hAnsi="Times New Roman" w:cs="Times New Roman"/>
          <w:sz w:val="24"/>
          <w:szCs w:val="24"/>
          <w:lang w:val="en-NZ"/>
        </w:rPr>
        <w:br/>
        <w:t>Contact number: 8630390126</w:t>
      </w:r>
      <w:r w:rsidRPr="001E249D">
        <w:rPr>
          <w:rFonts w:ascii="Times New Roman" w:hAnsi="Times New Roman" w:cs="Times New Roman"/>
          <w:sz w:val="24"/>
          <w:szCs w:val="24"/>
          <w:lang w:val="en-NZ"/>
        </w:rPr>
        <w:br/>
        <w:t xml:space="preserve">Twitter </w:t>
      </w:r>
      <w:proofErr w:type="spellStart"/>
      <w:r w:rsidRPr="001E249D">
        <w:rPr>
          <w:rFonts w:ascii="Times New Roman" w:hAnsi="Times New Roman" w:cs="Times New Roman"/>
          <w:sz w:val="24"/>
          <w:szCs w:val="24"/>
          <w:lang w:val="en-NZ"/>
        </w:rPr>
        <w:t>account</w:t>
      </w:r>
      <w:proofErr w:type="gramStart"/>
      <w:r w:rsidRPr="001E249D">
        <w:rPr>
          <w:rFonts w:ascii="Times New Roman" w:hAnsi="Times New Roman" w:cs="Times New Roman"/>
          <w:sz w:val="24"/>
          <w:szCs w:val="24"/>
          <w:lang w:val="en-NZ"/>
        </w:rPr>
        <w:t>:none</w:t>
      </w:r>
      <w:proofErr w:type="spellEnd"/>
      <w:proofErr w:type="gramEnd"/>
      <w:r w:rsidRPr="001E249D">
        <w:rPr>
          <w:rFonts w:ascii="Times New Roman" w:hAnsi="Times New Roman" w:cs="Times New Roman"/>
          <w:sz w:val="24"/>
          <w:szCs w:val="24"/>
          <w:lang w:val="en-NZ"/>
        </w:rPr>
        <w:br/>
        <w:t xml:space="preserve">Linked In </w:t>
      </w:r>
      <w:proofErr w:type="spellStart"/>
      <w:r w:rsidRPr="001E249D">
        <w:rPr>
          <w:rFonts w:ascii="Times New Roman" w:hAnsi="Times New Roman" w:cs="Times New Roman"/>
          <w:sz w:val="24"/>
          <w:szCs w:val="24"/>
          <w:lang w:val="en-NZ"/>
        </w:rPr>
        <w:t>account:Manjeshree</w:t>
      </w:r>
      <w:proofErr w:type="spellEnd"/>
      <w:r w:rsidRPr="001E249D">
        <w:rPr>
          <w:rFonts w:ascii="Times New Roman" w:hAnsi="Times New Roman" w:cs="Times New Roman"/>
          <w:sz w:val="24"/>
          <w:szCs w:val="24"/>
          <w:lang w:val="en-NZ"/>
        </w:rPr>
        <w:t xml:space="preserve"> </w:t>
      </w:r>
      <w:proofErr w:type="spellStart"/>
      <w:r w:rsidRPr="001E249D">
        <w:rPr>
          <w:rFonts w:ascii="Times New Roman" w:hAnsi="Times New Roman" w:cs="Times New Roman"/>
          <w:sz w:val="24"/>
          <w:szCs w:val="24"/>
          <w:lang w:val="en-NZ"/>
        </w:rPr>
        <w:t>ShailSession</w:t>
      </w:r>
      <w:proofErr w:type="spellEnd"/>
      <w:r w:rsidRPr="001E249D">
        <w:rPr>
          <w:rFonts w:ascii="Times New Roman" w:hAnsi="Times New Roman" w:cs="Times New Roman"/>
          <w:sz w:val="24"/>
          <w:szCs w:val="24"/>
          <w:lang w:val="en-NZ"/>
        </w:rPr>
        <w:t xml:space="preserve"> name/ number: Agriculture and Plant Biotechnology</w:t>
      </w:r>
      <w:r w:rsidRPr="001E249D">
        <w:rPr>
          <w:rFonts w:ascii="Times New Roman" w:hAnsi="Times New Roman" w:cs="Times New Roman"/>
          <w:sz w:val="24"/>
          <w:szCs w:val="24"/>
          <w:lang w:val="en-NZ"/>
        </w:rPr>
        <w:br/>
        <w:t>Category:  Poster presentation</w:t>
      </w:r>
      <w:r w:rsidRPr="001E249D">
        <w:rPr>
          <w:rFonts w:ascii="Times New Roman" w:hAnsi="Times New Roman" w:cs="Times New Roman"/>
          <w:sz w:val="24"/>
          <w:szCs w:val="24"/>
          <w:lang w:val="en-NZ"/>
        </w:rPr>
        <w:br/>
      </w:r>
    </w:p>
    <w:p w:rsidR="004B6976" w:rsidRPr="001E249D" w:rsidRDefault="004B6976">
      <w:pPr>
        <w:rPr>
          <w:rFonts w:ascii="Times New Roman" w:hAnsi="Times New Roman" w:cs="Times New Roman"/>
          <w:sz w:val="24"/>
          <w:szCs w:val="24"/>
        </w:rPr>
      </w:pPr>
    </w:p>
    <w:sectPr w:rsidR="004B6976" w:rsidRPr="001E249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useFELayout/>
  </w:compat>
  <w:rsids>
    <w:rsidRoot w:val="001E249D"/>
    <w:rsid w:val="001E249D"/>
    <w:rsid w:val="004B69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E249D"/>
    <w:rPr>
      <w:rFonts w:cs="Times New Roman"/>
      <w:color w:val="0000FF"/>
      <w:u w:val="single"/>
    </w:rPr>
  </w:style>
  <w:style w:type="paragraph" w:styleId="BalloonText">
    <w:name w:val="Balloon Text"/>
    <w:basedOn w:val="Normal"/>
    <w:link w:val="BalloonTextChar"/>
    <w:uiPriority w:val="99"/>
    <w:semiHidden/>
    <w:unhideWhenUsed/>
    <w:rsid w:val="001E24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4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shail@bt.iitr.ac.i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manjeshree</dc:creator>
  <cp:keywords/>
  <dc:description/>
  <cp:lastModifiedBy>manjeshree</cp:lastModifiedBy>
  <cp:revision>2</cp:revision>
  <dcterms:created xsi:type="dcterms:W3CDTF">2020-02-17T06:49:00Z</dcterms:created>
  <dcterms:modified xsi:type="dcterms:W3CDTF">2020-02-17T06:52:00Z</dcterms:modified>
</cp:coreProperties>
</file>