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960" w:rsidRDefault="00154960" w:rsidP="00154960">
      <w:pPr>
        <w:ind w:right="720"/>
        <w:jc w:val="center"/>
        <w:rPr>
          <w:rFonts w:ascii="Times New Roman" w:hAnsi="Times New Roman" w:cs="Times New Roman"/>
          <w:b/>
          <w:sz w:val="24"/>
          <w:szCs w:val="24"/>
        </w:rPr>
      </w:pPr>
      <w:r>
        <w:rPr>
          <w:rFonts w:ascii="Times New Roman" w:hAnsi="Times New Roman" w:cs="Times New Roman"/>
          <w:b/>
          <w:sz w:val="24"/>
          <w:szCs w:val="24"/>
        </w:rPr>
        <w:t>GENETIC VARIABILITY AMONG SUGARCANE LINES/VARIETIES AND THEIR</w:t>
      </w:r>
      <w:r>
        <w:rPr>
          <w:rFonts w:ascii="Times New Roman" w:hAnsi="Times New Roman" w:cs="Times New Roman"/>
          <w:b/>
          <w:sz w:val="24"/>
          <w:szCs w:val="24"/>
        </w:rPr>
        <w:t xml:space="preserve"> RESPONSE </w:t>
      </w:r>
      <w:r>
        <w:rPr>
          <w:rFonts w:ascii="Times New Roman" w:hAnsi="Times New Roman" w:cs="Times New Roman"/>
          <w:b/>
          <w:sz w:val="24"/>
          <w:szCs w:val="24"/>
        </w:rPr>
        <w:t>AGAINST WHIP SMUT</w:t>
      </w:r>
    </w:p>
    <w:p w:rsidR="00154960" w:rsidRPr="002719EB" w:rsidRDefault="00154960" w:rsidP="00154960">
      <w:pPr>
        <w:ind w:left="720" w:right="720"/>
        <w:jc w:val="center"/>
        <w:rPr>
          <w:rFonts w:ascii="Times New Roman" w:hAnsi="Times New Roman" w:cs="Times New Roman"/>
          <w:bCs/>
          <w:sz w:val="20"/>
          <w:szCs w:val="20"/>
        </w:rPr>
      </w:pPr>
      <w:r w:rsidRPr="002719EB">
        <w:rPr>
          <w:rFonts w:ascii="Times New Roman" w:hAnsi="Times New Roman" w:cs="Times New Roman"/>
          <w:bCs/>
          <w:sz w:val="20"/>
          <w:szCs w:val="20"/>
        </w:rPr>
        <w:t>ZAHEER AHMAD NAZAR</w:t>
      </w:r>
      <w:r w:rsidRPr="002719EB">
        <w:rPr>
          <w:rFonts w:ascii="Times New Roman" w:hAnsi="Times New Roman" w:cs="Times New Roman"/>
          <w:bCs/>
          <w:sz w:val="20"/>
          <w:szCs w:val="20"/>
          <w:vertAlign w:val="superscript"/>
        </w:rPr>
        <w:t>1</w:t>
      </w:r>
      <w:r w:rsidRPr="002719EB">
        <w:rPr>
          <w:rFonts w:ascii="Times New Roman" w:hAnsi="Times New Roman" w:cs="Times New Roman"/>
          <w:bCs/>
          <w:sz w:val="20"/>
          <w:szCs w:val="20"/>
        </w:rPr>
        <w:t>, IDREES AHMAD NASIR</w:t>
      </w:r>
      <w:r w:rsidRPr="002719EB">
        <w:rPr>
          <w:rFonts w:ascii="Times New Roman" w:hAnsi="Times New Roman" w:cs="Times New Roman"/>
          <w:bCs/>
          <w:sz w:val="20"/>
          <w:szCs w:val="20"/>
          <w:vertAlign w:val="superscript"/>
        </w:rPr>
        <w:t>1</w:t>
      </w:r>
      <w:r w:rsidRPr="002719EB">
        <w:rPr>
          <w:rFonts w:ascii="Times New Roman" w:hAnsi="Times New Roman" w:cs="Times New Roman"/>
          <w:bCs/>
          <w:sz w:val="20"/>
          <w:szCs w:val="20"/>
        </w:rPr>
        <w:t>, HAFIZ MUHAMMAD WALAYAT ALI KHAN</w:t>
      </w:r>
      <w:r w:rsidRPr="002719EB">
        <w:rPr>
          <w:rFonts w:ascii="Times New Roman" w:hAnsi="Times New Roman" w:cs="Times New Roman"/>
          <w:bCs/>
          <w:sz w:val="20"/>
          <w:szCs w:val="20"/>
          <w:vertAlign w:val="superscript"/>
        </w:rPr>
        <w:t>2</w:t>
      </w:r>
    </w:p>
    <w:p w:rsidR="00154960" w:rsidRPr="002719EB" w:rsidRDefault="00154960" w:rsidP="002719EB">
      <w:pPr>
        <w:pStyle w:val="NoSpacing"/>
        <w:rPr>
          <w:rFonts w:asciiTheme="majorBidi" w:hAnsiTheme="majorBidi" w:cstheme="majorBidi"/>
          <w:sz w:val="20"/>
          <w:szCs w:val="20"/>
        </w:rPr>
      </w:pPr>
      <w:r w:rsidRPr="002719EB">
        <w:rPr>
          <w:rFonts w:asciiTheme="majorBidi" w:hAnsiTheme="majorBidi" w:cstheme="majorBidi"/>
          <w:sz w:val="20"/>
          <w:szCs w:val="20"/>
          <w:vertAlign w:val="superscript"/>
        </w:rPr>
        <w:t>1</w:t>
      </w:r>
      <w:r w:rsidRPr="002719EB">
        <w:rPr>
          <w:rFonts w:asciiTheme="majorBidi" w:hAnsiTheme="majorBidi" w:cstheme="majorBidi"/>
          <w:sz w:val="20"/>
          <w:szCs w:val="20"/>
        </w:rPr>
        <w:t>Center of Excellence in Molecular Biology, University of the Punjab, 87-West Canal Road, Lahore, Pakistan.</w:t>
      </w:r>
    </w:p>
    <w:p w:rsidR="00154960" w:rsidRPr="002719EB" w:rsidRDefault="00154960" w:rsidP="002719EB">
      <w:pPr>
        <w:pStyle w:val="NoSpacing"/>
        <w:rPr>
          <w:rFonts w:asciiTheme="majorBidi" w:hAnsiTheme="majorBidi" w:cstheme="majorBidi"/>
          <w:sz w:val="20"/>
          <w:szCs w:val="20"/>
        </w:rPr>
      </w:pPr>
      <w:r w:rsidRPr="002719EB">
        <w:rPr>
          <w:rFonts w:asciiTheme="majorBidi" w:hAnsiTheme="majorBidi" w:cstheme="majorBidi"/>
          <w:sz w:val="20"/>
          <w:szCs w:val="20"/>
          <w:vertAlign w:val="superscript"/>
        </w:rPr>
        <w:t>2</w:t>
      </w:r>
      <w:r w:rsidRPr="002719EB">
        <w:rPr>
          <w:rFonts w:asciiTheme="majorBidi" w:hAnsiTheme="majorBidi" w:cstheme="majorBidi"/>
          <w:sz w:val="20"/>
          <w:szCs w:val="20"/>
        </w:rPr>
        <w:t xml:space="preserve">Sugarcane Research Institute, </w:t>
      </w:r>
      <w:proofErr w:type="spellStart"/>
      <w:r w:rsidRPr="002719EB">
        <w:rPr>
          <w:rFonts w:asciiTheme="majorBidi" w:hAnsiTheme="majorBidi" w:cstheme="majorBidi"/>
          <w:sz w:val="20"/>
          <w:szCs w:val="20"/>
        </w:rPr>
        <w:t>Ayub</w:t>
      </w:r>
      <w:proofErr w:type="spellEnd"/>
      <w:r w:rsidRPr="002719EB">
        <w:rPr>
          <w:rFonts w:asciiTheme="majorBidi" w:hAnsiTheme="majorBidi" w:cstheme="majorBidi"/>
          <w:sz w:val="20"/>
          <w:szCs w:val="20"/>
        </w:rPr>
        <w:t xml:space="preserve"> Agriculture Research Centre, Faisalabad, Pakistan.</w:t>
      </w:r>
    </w:p>
    <w:p w:rsidR="00154960" w:rsidRDefault="00154960" w:rsidP="00154960">
      <w:pPr>
        <w:ind w:left="720" w:right="720"/>
        <w:jc w:val="both"/>
        <w:rPr>
          <w:rFonts w:ascii="Times New Roman" w:hAnsi="Times New Roman" w:cs="Times New Roman"/>
        </w:rPr>
      </w:pPr>
    </w:p>
    <w:p w:rsidR="00154960" w:rsidRDefault="00154960" w:rsidP="00154960">
      <w:pPr>
        <w:ind w:left="720" w:right="720"/>
        <w:jc w:val="both"/>
        <w:rPr>
          <w:rFonts w:ascii="Times New Roman" w:hAnsi="Times New Roman" w:cs="Times New Roman"/>
        </w:rPr>
      </w:pPr>
    </w:p>
    <w:p w:rsidR="00154960" w:rsidRPr="002719EB" w:rsidRDefault="00154960" w:rsidP="002719EB">
      <w:pPr>
        <w:spacing w:line="480" w:lineRule="auto"/>
        <w:ind w:left="720" w:right="720"/>
        <w:jc w:val="center"/>
        <w:rPr>
          <w:rFonts w:ascii="Times New Roman" w:hAnsi="Times New Roman" w:cs="Times New Roman"/>
          <w:b/>
          <w:sz w:val="24"/>
          <w:szCs w:val="24"/>
        </w:rPr>
      </w:pPr>
      <w:r w:rsidRPr="002719EB">
        <w:rPr>
          <w:rFonts w:ascii="Times New Roman" w:hAnsi="Times New Roman" w:cs="Times New Roman"/>
          <w:b/>
          <w:sz w:val="24"/>
          <w:szCs w:val="24"/>
        </w:rPr>
        <w:t>Abstract</w:t>
      </w:r>
    </w:p>
    <w:p w:rsidR="00154960" w:rsidRDefault="00154960" w:rsidP="002719EB">
      <w:pPr>
        <w:spacing w:line="480" w:lineRule="auto"/>
        <w:ind w:left="720" w:right="720" w:firstLine="720"/>
        <w:jc w:val="both"/>
        <w:rPr>
          <w:rFonts w:asciiTheme="majorBidi" w:hAnsiTheme="majorBidi" w:cstheme="majorBidi"/>
          <w:color w:val="000000"/>
          <w:sz w:val="24"/>
          <w:szCs w:val="24"/>
        </w:rPr>
      </w:pPr>
      <w:r w:rsidRPr="002719EB">
        <w:rPr>
          <w:rFonts w:asciiTheme="majorBidi" w:hAnsiTheme="majorBidi" w:cstheme="majorBidi"/>
          <w:color w:val="000000"/>
          <w:sz w:val="24"/>
          <w:szCs w:val="24"/>
        </w:rPr>
        <w:t xml:space="preserve">Understanding the level of genetic variability held in the sugarcane germplasm is critical for proficient use of its gene pool. </w:t>
      </w:r>
      <w:r w:rsidRPr="002719EB">
        <w:rPr>
          <w:rFonts w:asciiTheme="majorBidi" w:hAnsiTheme="majorBidi" w:cstheme="majorBidi"/>
          <w:sz w:val="24"/>
          <w:szCs w:val="24"/>
        </w:rPr>
        <w:t xml:space="preserve">In total, 103 promising lines of sugarcane were screened to evaluate their performance against whip smut. All sugarcane lines were genotyped using SSR markers to find genetic diversity among them. Three hundred and fourteen (314) alleles were scored averaging 10.46 alleles per marker. Their Polymorphism Information Content (PIC) values ranged 0.67- 0.93. DNAMAN software based homology tree was constructed using genotyping files of 103 sugarcane lines. </w:t>
      </w:r>
      <w:r w:rsidRPr="002719EB">
        <w:rPr>
          <w:rFonts w:asciiTheme="majorBidi" w:hAnsiTheme="majorBidi" w:cstheme="majorBidi"/>
          <w:color w:val="000000"/>
          <w:sz w:val="24"/>
          <w:szCs w:val="24"/>
        </w:rPr>
        <w:t xml:space="preserve">Genetic similarity coefficient ranging 66-88% observed in this study, indicated narrow genetic base of these sugarcane lines/varieties which arises the need of using distantly related sugarcane lines in breeding programs. </w:t>
      </w:r>
      <w:proofErr w:type="spellStart"/>
      <w:r w:rsidRPr="002719EB">
        <w:rPr>
          <w:rFonts w:asciiTheme="majorBidi" w:hAnsiTheme="majorBidi" w:cstheme="majorBidi"/>
          <w:color w:val="000000"/>
          <w:sz w:val="24"/>
          <w:szCs w:val="24"/>
        </w:rPr>
        <w:t>Dendrogram</w:t>
      </w:r>
      <w:proofErr w:type="spellEnd"/>
      <w:r w:rsidRPr="002719EB">
        <w:rPr>
          <w:rFonts w:asciiTheme="majorBidi" w:hAnsiTheme="majorBidi" w:cstheme="majorBidi"/>
          <w:color w:val="000000"/>
          <w:sz w:val="24"/>
          <w:szCs w:val="24"/>
        </w:rPr>
        <w:t xml:space="preserve"> of 103 sugarcane lines and their response towards smut will help in designing crosses between distantly related sugarcane cultivars that would help in increasing genetic base of sugarcane crop and in developing smut resistant varieties. Also varying response of sugarcane lines for smut resistance observed in the few clusters propose that smut resistance is not confined to particular sub-populations and is governed by genes with little effects. Moreover, the genotyping files developed against the 314 amplified alleles of 30 markers </w:t>
      </w:r>
      <w:r w:rsidRPr="002719EB">
        <w:rPr>
          <w:rFonts w:asciiTheme="majorBidi" w:hAnsiTheme="majorBidi" w:cstheme="majorBidi"/>
          <w:color w:val="000000"/>
          <w:sz w:val="24"/>
          <w:szCs w:val="24"/>
        </w:rPr>
        <w:lastRenderedPageBreak/>
        <w:t xml:space="preserve">especially against mSSCIR-43 and mSSCIR-19 would help sugarcane breeders in molecular identification of smut resistant and susceptible sugarcane lines. This would ensure correct clones involved in the crosses. High PIC and RP values of the tested markers highlighted their potential of using in in genetic diversity studies. </w:t>
      </w:r>
    </w:p>
    <w:p w:rsidR="008571A2" w:rsidRPr="006F7542" w:rsidRDefault="008571A2" w:rsidP="008571A2">
      <w:pPr>
        <w:rPr>
          <w:rFonts w:asciiTheme="majorBidi" w:hAnsiTheme="majorBidi" w:cstheme="majorBidi"/>
          <w:b/>
          <w:bCs/>
          <w:sz w:val="24"/>
          <w:szCs w:val="24"/>
        </w:rPr>
      </w:pPr>
      <w:r w:rsidRPr="006F7542">
        <w:rPr>
          <w:rFonts w:asciiTheme="majorBidi" w:hAnsiTheme="majorBidi" w:cstheme="majorBidi"/>
          <w:b/>
          <w:bCs/>
          <w:sz w:val="24"/>
          <w:szCs w:val="24"/>
        </w:rPr>
        <w:t>Recent Publication</w:t>
      </w:r>
    </w:p>
    <w:p w:rsidR="008571A2" w:rsidRPr="006F7542" w:rsidRDefault="008571A2" w:rsidP="008571A2">
      <w:pPr>
        <w:numPr>
          <w:ilvl w:val="0"/>
          <w:numId w:val="13"/>
        </w:numPr>
        <w:spacing w:after="0" w:line="240" w:lineRule="auto"/>
        <w:rPr>
          <w:rFonts w:asciiTheme="majorBidi" w:hAnsiTheme="majorBidi" w:cstheme="majorBidi"/>
          <w:color w:val="222222"/>
          <w:sz w:val="24"/>
          <w:szCs w:val="24"/>
          <w:shd w:val="clear" w:color="auto" w:fill="FFFFFF"/>
        </w:rPr>
      </w:pPr>
      <w:proofErr w:type="spellStart"/>
      <w:r w:rsidRPr="006F7542">
        <w:rPr>
          <w:rFonts w:asciiTheme="majorBidi" w:hAnsiTheme="majorBidi" w:cstheme="majorBidi"/>
          <w:color w:val="222222"/>
          <w:sz w:val="24"/>
          <w:szCs w:val="24"/>
          <w:shd w:val="clear" w:color="auto" w:fill="FFFFFF"/>
        </w:rPr>
        <w:t>Nazar</w:t>
      </w:r>
      <w:proofErr w:type="spellEnd"/>
      <w:r w:rsidRPr="006F7542">
        <w:rPr>
          <w:rFonts w:asciiTheme="majorBidi" w:hAnsiTheme="majorBidi" w:cstheme="majorBidi"/>
          <w:color w:val="222222"/>
          <w:sz w:val="24"/>
          <w:szCs w:val="24"/>
          <w:shd w:val="clear" w:color="auto" w:fill="FFFFFF"/>
        </w:rPr>
        <w:t>, Z. A., et al. "Genetic Variability Based Response of Sugarcane Lines Resistant and Susceptible Against Whip Smut." </w:t>
      </w:r>
      <w:r w:rsidRPr="006F7542">
        <w:rPr>
          <w:rFonts w:asciiTheme="majorBidi" w:hAnsiTheme="majorBidi" w:cstheme="majorBidi"/>
          <w:i/>
          <w:iCs/>
          <w:color w:val="222222"/>
          <w:sz w:val="24"/>
          <w:szCs w:val="24"/>
          <w:shd w:val="clear" w:color="auto" w:fill="FFFFFF"/>
        </w:rPr>
        <w:t>Pakistan Journal of Science</w:t>
      </w:r>
      <w:r w:rsidRPr="006F7542">
        <w:rPr>
          <w:rFonts w:asciiTheme="majorBidi" w:hAnsiTheme="majorBidi" w:cstheme="majorBidi"/>
          <w:color w:val="222222"/>
          <w:sz w:val="24"/>
          <w:szCs w:val="24"/>
          <w:shd w:val="clear" w:color="auto" w:fill="FFFFFF"/>
        </w:rPr>
        <w:t> 69.1 (2017).</w:t>
      </w:r>
    </w:p>
    <w:p w:rsidR="008571A2" w:rsidRPr="006F7542" w:rsidRDefault="008571A2" w:rsidP="008571A2">
      <w:pPr>
        <w:numPr>
          <w:ilvl w:val="0"/>
          <w:numId w:val="13"/>
        </w:numPr>
        <w:spacing w:after="0" w:line="240" w:lineRule="auto"/>
        <w:rPr>
          <w:rFonts w:asciiTheme="majorBidi" w:hAnsiTheme="majorBidi" w:cstheme="majorBidi"/>
          <w:color w:val="222222"/>
          <w:sz w:val="24"/>
          <w:szCs w:val="24"/>
          <w:shd w:val="clear" w:color="auto" w:fill="FFFFFF"/>
        </w:rPr>
      </w:pPr>
      <w:r w:rsidRPr="006F7542">
        <w:rPr>
          <w:rFonts w:asciiTheme="majorBidi" w:hAnsiTheme="majorBidi" w:cstheme="majorBidi"/>
          <w:color w:val="222222"/>
          <w:sz w:val="24"/>
          <w:szCs w:val="24"/>
          <w:shd w:val="clear" w:color="auto" w:fill="FFFFFF"/>
        </w:rPr>
        <w:t xml:space="preserve">Ali, Q., Ali, A., Tariq, M., </w:t>
      </w:r>
      <w:proofErr w:type="spellStart"/>
      <w:r w:rsidRPr="006F7542">
        <w:rPr>
          <w:rFonts w:asciiTheme="majorBidi" w:hAnsiTheme="majorBidi" w:cstheme="majorBidi"/>
          <w:color w:val="222222"/>
          <w:sz w:val="24"/>
          <w:szCs w:val="24"/>
          <w:shd w:val="clear" w:color="auto" w:fill="FFFFFF"/>
        </w:rPr>
        <w:t>Sarwar</w:t>
      </w:r>
      <w:proofErr w:type="spellEnd"/>
      <w:r w:rsidRPr="006F7542">
        <w:rPr>
          <w:rFonts w:asciiTheme="majorBidi" w:hAnsiTheme="majorBidi" w:cstheme="majorBidi"/>
          <w:color w:val="222222"/>
          <w:sz w:val="24"/>
          <w:szCs w:val="24"/>
          <w:shd w:val="clear" w:color="auto" w:fill="FFFFFF"/>
        </w:rPr>
        <w:t xml:space="preserve">, B., Ahmad, M., </w:t>
      </w:r>
      <w:proofErr w:type="spellStart"/>
      <w:r w:rsidRPr="006F7542">
        <w:rPr>
          <w:rFonts w:asciiTheme="majorBidi" w:hAnsiTheme="majorBidi" w:cstheme="majorBidi"/>
          <w:color w:val="222222"/>
          <w:sz w:val="24"/>
          <w:szCs w:val="24"/>
          <w:shd w:val="clear" w:color="auto" w:fill="FFFFFF"/>
        </w:rPr>
        <w:t>Awaan</w:t>
      </w:r>
      <w:proofErr w:type="spellEnd"/>
      <w:r w:rsidRPr="006F7542">
        <w:rPr>
          <w:rFonts w:asciiTheme="majorBidi" w:hAnsiTheme="majorBidi" w:cstheme="majorBidi"/>
          <w:color w:val="222222"/>
          <w:sz w:val="24"/>
          <w:szCs w:val="24"/>
          <w:shd w:val="clear" w:color="auto" w:fill="FFFFFF"/>
        </w:rPr>
        <w:t xml:space="preserve">, M.F., Ahmed, S., </w:t>
      </w:r>
      <w:proofErr w:type="spellStart"/>
      <w:r w:rsidRPr="006F7542">
        <w:rPr>
          <w:rFonts w:asciiTheme="majorBidi" w:hAnsiTheme="majorBidi" w:cstheme="majorBidi"/>
          <w:color w:val="222222"/>
          <w:sz w:val="24"/>
          <w:szCs w:val="24"/>
          <w:shd w:val="clear" w:color="auto" w:fill="FFFFFF"/>
        </w:rPr>
        <w:t>Nazar</w:t>
      </w:r>
      <w:proofErr w:type="spellEnd"/>
      <w:r w:rsidRPr="006F7542">
        <w:rPr>
          <w:rFonts w:asciiTheme="majorBidi" w:hAnsiTheme="majorBidi" w:cstheme="majorBidi"/>
          <w:color w:val="222222"/>
          <w:sz w:val="24"/>
          <w:szCs w:val="24"/>
          <w:shd w:val="clear" w:color="auto" w:fill="FFFFFF"/>
        </w:rPr>
        <w:t xml:space="preserve">, Z.A., </w:t>
      </w:r>
      <w:proofErr w:type="spellStart"/>
      <w:r w:rsidRPr="006F7542">
        <w:rPr>
          <w:rFonts w:asciiTheme="majorBidi" w:hAnsiTheme="majorBidi" w:cstheme="majorBidi"/>
          <w:color w:val="222222"/>
          <w:sz w:val="24"/>
          <w:szCs w:val="24"/>
          <w:shd w:val="clear" w:color="auto" w:fill="FFFFFF"/>
        </w:rPr>
        <w:t>Akram</w:t>
      </w:r>
      <w:proofErr w:type="spellEnd"/>
      <w:r w:rsidRPr="006F7542">
        <w:rPr>
          <w:rFonts w:asciiTheme="majorBidi" w:hAnsiTheme="majorBidi" w:cstheme="majorBidi"/>
          <w:color w:val="222222"/>
          <w:sz w:val="24"/>
          <w:szCs w:val="24"/>
          <w:shd w:val="clear" w:color="auto" w:fill="FFFFFF"/>
        </w:rPr>
        <w:t xml:space="preserve">, F., </w:t>
      </w:r>
      <w:proofErr w:type="spellStart"/>
      <w:r w:rsidRPr="006F7542">
        <w:rPr>
          <w:rFonts w:asciiTheme="majorBidi" w:hAnsiTheme="majorBidi" w:cstheme="majorBidi"/>
          <w:color w:val="222222"/>
          <w:sz w:val="24"/>
          <w:szCs w:val="24"/>
          <w:shd w:val="clear" w:color="auto" w:fill="FFFFFF"/>
        </w:rPr>
        <w:t>Shahzad</w:t>
      </w:r>
      <w:proofErr w:type="spellEnd"/>
      <w:r w:rsidRPr="006F7542">
        <w:rPr>
          <w:rFonts w:asciiTheme="majorBidi" w:hAnsiTheme="majorBidi" w:cstheme="majorBidi"/>
          <w:color w:val="222222"/>
          <w:sz w:val="24"/>
          <w:szCs w:val="24"/>
          <w:shd w:val="clear" w:color="auto" w:fill="FFFFFF"/>
        </w:rPr>
        <w:t xml:space="preserve">, A. and </w:t>
      </w:r>
      <w:proofErr w:type="spellStart"/>
      <w:r w:rsidRPr="006F7542">
        <w:rPr>
          <w:rFonts w:asciiTheme="majorBidi" w:hAnsiTheme="majorBidi" w:cstheme="majorBidi"/>
          <w:color w:val="222222"/>
          <w:sz w:val="24"/>
          <w:szCs w:val="24"/>
          <w:shd w:val="clear" w:color="auto" w:fill="FFFFFF"/>
        </w:rPr>
        <w:t>Samiullah</w:t>
      </w:r>
      <w:proofErr w:type="spellEnd"/>
      <w:r w:rsidRPr="006F7542">
        <w:rPr>
          <w:rFonts w:asciiTheme="majorBidi" w:hAnsiTheme="majorBidi" w:cstheme="majorBidi"/>
          <w:color w:val="222222"/>
          <w:sz w:val="24"/>
          <w:szCs w:val="24"/>
          <w:shd w:val="clear" w:color="auto" w:fill="FFFFFF"/>
        </w:rPr>
        <w:t xml:space="preserve">, T.R., 2014. Gene action for various grain and fodder quality traits in </w:t>
      </w:r>
      <w:proofErr w:type="spellStart"/>
      <w:r w:rsidRPr="006F7542">
        <w:rPr>
          <w:rFonts w:asciiTheme="majorBidi" w:hAnsiTheme="majorBidi" w:cstheme="majorBidi"/>
          <w:color w:val="222222"/>
          <w:sz w:val="24"/>
          <w:szCs w:val="24"/>
          <w:shd w:val="clear" w:color="auto" w:fill="FFFFFF"/>
        </w:rPr>
        <w:t>Zea</w:t>
      </w:r>
      <w:proofErr w:type="spellEnd"/>
      <w:r w:rsidRPr="006F7542">
        <w:rPr>
          <w:rFonts w:asciiTheme="majorBidi" w:hAnsiTheme="majorBidi" w:cstheme="majorBidi"/>
          <w:color w:val="222222"/>
          <w:sz w:val="24"/>
          <w:szCs w:val="24"/>
          <w:shd w:val="clear" w:color="auto" w:fill="FFFFFF"/>
        </w:rPr>
        <w:t xml:space="preserve"> Mays.</w:t>
      </w:r>
      <w:r w:rsidRPr="006F7542">
        <w:rPr>
          <w:rStyle w:val="apple-converted-space"/>
          <w:rFonts w:asciiTheme="majorBidi" w:hAnsiTheme="majorBidi" w:cstheme="majorBidi"/>
          <w:color w:val="222222"/>
          <w:sz w:val="24"/>
          <w:szCs w:val="24"/>
          <w:shd w:val="clear" w:color="auto" w:fill="FFFFFF"/>
        </w:rPr>
        <w:t> </w:t>
      </w:r>
      <w:r w:rsidRPr="006F7542">
        <w:rPr>
          <w:rFonts w:asciiTheme="majorBidi" w:hAnsiTheme="majorBidi" w:cstheme="majorBidi"/>
          <w:i/>
          <w:iCs/>
          <w:color w:val="222222"/>
          <w:sz w:val="24"/>
          <w:szCs w:val="24"/>
          <w:shd w:val="clear" w:color="auto" w:fill="FFFFFF"/>
        </w:rPr>
        <w:t>Journal of Food and Nutrition Research</w:t>
      </w:r>
      <w:r w:rsidRPr="006F7542">
        <w:rPr>
          <w:rFonts w:asciiTheme="majorBidi" w:hAnsiTheme="majorBidi" w:cstheme="majorBidi"/>
          <w:color w:val="222222"/>
          <w:sz w:val="24"/>
          <w:szCs w:val="24"/>
          <w:shd w:val="clear" w:color="auto" w:fill="FFFFFF"/>
        </w:rPr>
        <w:t>,</w:t>
      </w:r>
      <w:r w:rsidRPr="006F7542">
        <w:rPr>
          <w:rStyle w:val="apple-converted-space"/>
          <w:rFonts w:asciiTheme="majorBidi" w:hAnsiTheme="majorBidi" w:cstheme="majorBidi"/>
          <w:color w:val="222222"/>
          <w:sz w:val="24"/>
          <w:szCs w:val="24"/>
          <w:shd w:val="clear" w:color="auto" w:fill="FFFFFF"/>
        </w:rPr>
        <w:t> </w:t>
      </w:r>
      <w:r w:rsidRPr="006F7542">
        <w:rPr>
          <w:rFonts w:asciiTheme="majorBidi" w:hAnsiTheme="majorBidi" w:cstheme="majorBidi"/>
          <w:i/>
          <w:iCs/>
          <w:color w:val="222222"/>
          <w:sz w:val="24"/>
          <w:szCs w:val="24"/>
          <w:shd w:val="clear" w:color="auto" w:fill="FFFFFF"/>
        </w:rPr>
        <w:t>2</w:t>
      </w:r>
      <w:r w:rsidRPr="006F7542">
        <w:rPr>
          <w:rFonts w:asciiTheme="majorBidi" w:hAnsiTheme="majorBidi" w:cstheme="majorBidi"/>
          <w:color w:val="222222"/>
          <w:sz w:val="24"/>
          <w:szCs w:val="24"/>
          <w:shd w:val="clear" w:color="auto" w:fill="FFFFFF"/>
        </w:rPr>
        <w:t>(10), pp.704-717.</w:t>
      </w:r>
    </w:p>
    <w:p w:rsidR="008571A2" w:rsidRPr="006F7542" w:rsidRDefault="008571A2" w:rsidP="008571A2">
      <w:pPr>
        <w:numPr>
          <w:ilvl w:val="0"/>
          <w:numId w:val="13"/>
        </w:numPr>
        <w:spacing w:after="0" w:line="240" w:lineRule="auto"/>
        <w:rPr>
          <w:rFonts w:asciiTheme="majorBidi" w:hAnsiTheme="majorBidi" w:cstheme="majorBidi"/>
          <w:color w:val="222222"/>
          <w:sz w:val="24"/>
          <w:szCs w:val="24"/>
          <w:shd w:val="clear" w:color="auto" w:fill="FFFFFF"/>
        </w:rPr>
      </w:pPr>
      <w:r w:rsidRPr="006F7542">
        <w:rPr>
          <w:rFonts w:asciiTheme="majorBidi" w:hAnsiTheme="majorBidi" w:cstheme="majorBidi"/>
          <w:color w:val="222222"/>
          <w:sz w:val="24"/>
          <w:szCs w:val="24"/>
          <w:shd w:val="clear" w:color="auto" w:fill="FFFFFF"/>
        </w:rPr>
        <w:t xml:space="preserve">Zulfiqar, </w:t>
      </w:r>
      <w:proofErr w:type="spellStart"/>
      <w:r w:rsidRPr="006F7542">
        <w:rPr>
          <w:rFonts w:asciiTheme="majorBidi" w:hAnsiTheme="majorBidi" w:cstheme="majorBidi"/>
          <w:color w:val="222222"/>
          <w:sz w:val="24"/>
          <w:szCs w:val="24"/>
          <w:shd w:val="clear" w:color="auto" w:fill="FFFFFF"/>
        </w:rPr>
        <w:t>Hafiza</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Fizzah</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Aneeqa</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Javed</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Bakht</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Afroze</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Sumbal</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Qurban</w:t>
      </w:r>
      <w:proofErr w:type="spellEnd"/>
      <w:r w:rsidRPr="006F7542">
        <w:rPr>
          <w:rFonts w:asciiTheme="majorBidi" w:hAnsiTheme="majorBidi" w:cstheme="majorBidi"/>
          <w:color w:val="222222"/>
          <w:sz w:val="24"/>
          <w:szCs w:val="24"/>
          <w:shd w:val="clear" w:color="auto" w:fill="FFFFFF"/>
        </w:rPr>
        <w:t xml:space="preserve"> Ali, Khadija Akbar, Tariq Nadeem, Muhammad </w:t>
      </w:r>
      <w:proofErr w:type="spellStart"/>
      <w:r w:rsidRPr="006F7542">
        <w:rPr>
          <w:rFonts w:asciiTheme="majorBidi" w:hAnsiTheme="majorBidi" w:cstheme="majorBidi"/>
          <w:color w:val="222222"/>
          <w:sz w:val="24"/>
          <w:szCs w:val="24"/>
          <w:shd w:val="clear" w:color="auto" w:fill="FFFFFF"/>
        </w:rPr>
        <w:t>Adeel</w:t>
      </w:r>
      <w:proofErr w:type="spellEnd"/>
      <w:r w:rsidRPr="006F7542">
        <w:rPr>
          <w:rFonts w:asciiTheme="majorBidi" w:hAnsiTheme="majorBidi" w:cstheme="majorBidi"/>
          <w:color w:val="222222"/>
          <w:sz w:val="24"/>
          <w:szCs w:val="24"/>
          <w:shd w:val="clear" w:color="auto" w:fill="FFFFFF"/>
        </w:rPr>
        <w:t xml:space="preserve"> Rana, </w:t>
      </w:r>
      <w:proofErr w:type="spellStart"/>
      <w:r w:rsidRPr="006F7542">
        <w:rPr>
          <w:rFonts w:asciiTheme="majorBidi" w:hAnsiTheme="majorBidi" w:cstheme="majorBidi"/>
          <w:color w:val="222222"/>
          <w:sz w:val="24"/>
          <w:szCs w:val="24"/>
          <w:shd w:val="clear" w:color="auto" w:fill="FFFFFF"/>
        </w:rPr>
        <w:t>Zaheer</w:t>
      </w:r>
      <w:proofErr w:type="spellEnd"/>
      <w:r w:rsidRPr="006F7542">
        <w:rPr>
          <w:rFonts w:asciiTheme="majorBidi" w:hAnsiTheme="majorBidi" w:cstheme="majorBidi"/>
          <w:color w:val="222222"/>
          <w:sz w:val="24"/>
          <w:szCs w:val="24"/>
          <w:shd w:val="clear" w:color="auto" w:fill="FFFFFF"/>
        </w:rPr>
        <w:t xml:space="preserve"> Ahmad </w:t>
      </w:r>
      <w:proofErr w:type="spellStart"/>
      <w:r w:rsidRPr="006F7542">
        <w:rPr>
          <w:rFonts w:asciiTheme="majorBidi" w:hAnsiTheme="majorBidi" w:cstheme="majorBidi"/>
          <w:color w:val="222222"/>
          <w:sz w:val="24"/>
          <w:szCs w:val="24"/>
          <w:shd w:val="clear" w:color="auto" w:fill="FFFFFF"/>
        </w:rPr>
        <w:t>Nazar</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Idrees</w:t>
      </w:r>
      <w:proofErr w:type="spellEnd"/>
      <w:r w:rsidRPr="006F7542">
        <w:rPr>
          <w:rFonts w:asciiTheme="majorBidi" w:hAnsiTheme="majorBidi" w:cstheme="majorBidi"/>
          <w:color w:val="222222"/>
          <w:sz w:val="24"/>
          <w:szCs w:val="24"/>
          <w:shd w:val="clear" w:color="auto" w:fill="FFFFFF"/>
        </w:rPr>
        <w:t xml:space="preserve"> Ahmad Nasir, and </w:t>
      </w:r>
      <w:proofErr w:type="spellStart"/>
      <w:r w:rsidRPr="006F7542">
        <w:rPr>
          <w:rFonts w:asciiTheme="majorBidi" w:hAnsiTheme="majorBidi" w:cstheme="majorBidi"/>
          <w:color w:val="222222"/>
          <w:sz w:val="24"/>
          <w:szCs w:val="24"/>
          <w:shd w:val="clear" w:color="auto" w:fill="FFFFFF"/>
        </w:rPr>
        <w:t>Tayyab</w:t>
      </w:r>
      <w:proofErr w:type="spellEnd"/>
      <w:r w:rsidRPr="006F7542">
        <w:rPr>
          <w:rFonts w:asciiTheme="majorBidi" w:hAnsiTheme="majorBidi" w:cstheme="majorBidi"/>
          <w:color w:val="222222"/>
          <w:sz w:val="24"/>
          <w:szCs w:val="24"/>
          <w:shd w:val="clear" w:color="auto" w:fill="FFFFFF"/>
        </w:rPr>
        <w:t xml:space="preserve"> </w:t>
      </w:r>
      <w:proofErr w:type="spellStart"/>
      <w:r w:rsidRPr="006F7542">
        <w:rPr>
          <w:rFonts w:asciiTheme="majorBidi" w:hAnsiTheme="majorBidi" w:cstheme="majorBidi"/>
          <w:color w:val="222222"/>
          <w:sz w:val="24"/>
          <w:szCs w:val="24"/>
          <w:shd w:val="clear" w:color="auto" w:fill="FFFFFF"/>
        </w:rPr>
        <w:t>Husnain</w:t>
      </w:r>
      <w:proofErr w:type="spellEnd"/>
      <w:r w:rsidRPr="006F7542">
        <w:rPr>
          <w:rFonts w:asciiTheme="majorBidi" w:hAnsiTheme="majorBidi" w:cstheme="majorBidi"/>
          <w:color w:val="222222"/>
          <w:sz w:val="24"/>
          <w:szCs w:val="24"/>
          <w:shd w:val="clear" w:color="auto" w:fill="FFFFFF"/>
        </w:rPr>
        <w:t>. "HIV Diagnosis and Treatment through Advanced Technologies." </w:t>
      </w:r>
      <w:r w:rsidRPr="006F7542">
        <w:rPr>
          <w:rFonts w:asciiTheme="majorBidi" w:hAnsiTheme="majorBidi" w:cstheme="majorBidi"/>
          <w:i/>
          <w:iCs/>
          <w:color w:val="222222"/>
          <w:sz w:val="24"/>
          <w:szCs w:val="24"/>
          <w:shd w:val="clear" w:color="auto" w:fill="FFFFFF"/>
        </w:rPr>
        <w:t>Frontiers in public health</w:t>
      </w:r>
      <w:r w:rsidRPr="006F7542">
        <w:rPr>
          <w:rFonts w:asciiTheme="majorBidi" w:hAnsiTheme="majorBidi" w:cstheme="majorBidi"/>
          <w:color w:val="222222"/>
          <w:sz w:val="24"/>
          <w:szCs w:val="24"/>
          <w:shd w:val="clear" w:color="auto" w:fill="FFFFFF"/>
        </w:rPr>
        <w:t> 5 (2017).</w:t>
      </w:r>
    </w:p>
    <w:p w:rsidR="008571A2" w:rsidRDefault="008571A2" w:rsidP="008571A2">
      <w:pPr>
        <w:autoSpaceDE w:val="0"/>
        <w:autoSpaceDN w:val="0"/>
        <w:adjustRightInd w:val="0"/>
        <w:spacing w:line="480" w:lineRule="auto"/>
        <w:ind w:left="360"/>
        <w:rPr>
          <w:rFonts w:ascii="Times New Roman" w:hAnsi="Times New Roman" w:cs="Times New Roman"/>
          <w:b/>
          <w:bCs/>
          <w:sz w:val="24"/>
          <w:szCs w:val="24"/>
        </w:rPr>
      </w:pPr>
    </w:p>
    <w:p w:rsidR="008571A2" w:rsidRPr="008C4E18" w:rsidRDefault="008571A2" w:rsidP="008571A2">
      <w:pPr>
        <w:autoSpaceDE w:val="0"/>
        <w:autoSpaceDN w:val="0"/>
        <w:adjustRightInd w:val="0"/>
        <w:spacing w:line="480" w:lineRule="auto"/>
        <w:rPr>
          <w:rFonts w:ascii="Times New Roman" w:hAnsi="Times New Roman" w:cs="Times New Roman"/>
          <w:b/>
          <w:bCs/>
          <w:sz w:val="24"/>
          <w:szCs w:val="24"/>
        </w:rPr>
      </w:pPr>
      <w:r w:rsidRPr="008C4E18">
        <w:rPr>
          <w:rFonts w:ascii="Times New Roman" w:hAnsi="Times New Roman" w:cs="Times New Roman"/>
          <w:b/>
          <w:bCs/>
          <w:sz w:val="24"/>
          <w:szCs w:val="24"/>
        </w:rPr>
        <w:t>Biography</w:t>
      </w:r>
      <w:bookmarkStart w:id="0" w:name="_GoBack"/>
      <w:bookmarkEnd w:id="0"/>
    </w:p>
    <w:p w:rsidR="008571A2" w:rsidRPr="00E55E93" w:rsidRDefault="008571A2" w:rsidP="008571A2">
      <w:pPr>
        <w:pStyle w:val="NoSpacing"/>
        <w:jc w:val="both"/>
        <w:rPr>
          <w:rFonts w:asciiTheme="majorBidi" w:hAnsiTheme="majorBidi" w:cstheme="majorBidi"/>
          <w:sz w:val="24"/>
          <w:szCs w:val="24"/>
        </w:rPr>
      </w:pPr>
      <w:r w:rsidRPr="00E55E93">
        <w:rPr>
          <w:rFonts w:asciiTheme="majorBidi" w:hAnsiTheme="majorBidi" w:cstheme="majorBidi"/>
          <w:sz w:val="24"/>
          <w:szCs w:val="24"/>
        </w:rPr>
        <w:t xml:space="preserve">Mr. </w:t>
      </w:r>
      <w:proofErr w:type="spellStart"/>
      <w:r w:rsidRPr="00E55E93">
        <w:rPr>
          <w:rFonts w:asciiTheme="majorBidi" w:hAnsiTheme="majorBidi" w:cstheme="majorBidi"/>
          <w:sz w:val="24"/>
          <w:szCs w:val="24"/>
        </w:rPr>
        <w:t>Zaheer</w:t>
      </w:r>
      <w:proofErr w:type="spellEnd"/>
      <w:r w:rsidRPr="00E55E93">
        <w:rPr>
          <w:rFonts w:asciiTheme="majorBidi" w:hAnsiTheme="majorBidi" w:cstheme="majorBidi"/>
          <w:sz w:val="24"/>
          <w:szCs w:val="24"/>
        </w:rPr>
        <w:t xml:space="preserve"> Ahmad </w:t>
      </w:r>
      <w:proofErr w:type="spellStart"/>
      <w:r w:rsidRPr="00E55E93">
        <w:rPr>
          <w:rFonts w:asciiTheme="majorBidi" w:hAnsiTheme="majorBidi" w:cstheme="majorBidi"/>
          <w:sz w:val="24"/>
          <w:szCs w:val="24"/>
        </w:rPr>
        <w:t>Nazar</w:t>
      </w:r>
      <w:proofErr w:type="spellEnd"/>
      <w:r w:rsidRPr="00E55E93">
        <w:rPr>
          <w:rFonts w:asciiTheme="majorBidi" w:hAnsiTheme="majorBidi" w:cstheme="majorBidi"/>
          <w:sz w:val="24"/>
          <w:szCs w:val="24"/>
        </w:rPr>
        <w:t xml:space="preserve"> is PhD scholar at University of the Punjab, Lahore, Pakistan. He is working on PhD research topic “Genetic diversity studies for whip smut tolerance in sugarcane germplasm”. He has three research publications. He also attended 10</w:t>
      </w:r>
      <w:r w:rsidRPr="00E55E93">
        <w:rPr>
          <w:rFonts w:asciiTheme="majorBidi" w:hAnsiTheme="majorBidi" w:cstheme="majorBidi"/>
          <w:sz w:val="24"/>
          <w:szCs w:val="24"/>
          <w:vertAlign w:val="superscript"/>
        </w:rPr>
        <w:t>th</w:t>
      </w:r>
      <w:r w:rsidRPr="00E55E93">
        <w:rPr>
          <w:rFonts w:asciiTheme="majorBidi" w:hAnsiTheme="majorBidi" w:cstheme="majorBidi"/>
          <w:sz w:val="24"/>
          <w:szCs w:val="24"/>
        </w:rPr>
        <w:t xml:space="preserve"> international conference on “Agriculture and Horticulture” held at London. </w:t>
      </w:r>
    </w:p>
    <w:p w:rsidR="008571A2" w:rsidRDefault="008571A2" w:rsidP="008571A2">
      <w:pPr>
        <w:spacing w:line="240" w:lineRule="auto"/>
        <w:rPr>
          <w:rFonts w:ascii="Times New Roman" w:hAnsi="Times New Roman" w:cs="Times New Roman"/>
          <w:sz w:val="24"/>
          <w:szCs w:val="24"/>
        </w:rPr>
      </w:pPr>
    </w:p>
    <w:p w:rsidR="008571A2" w:rsidRPr="002719EB" w:rsidRDefault="008571A2" w:rsidP="002719EB">
      <w:pPr>
        <w:spacing w:line="480" w:lineRule="auto"/>
        <w:ind w:left="720" w:right="720" w:firstLine="720"/>
        <w:jc w:val="both"/>
        <w:rPr>
          <w:rFonts w:asciiTheme="majorBidi" w:hAnsiTheme="majorBidi" w:cstheme="majorBidi"/>
          <w:sz w:val="24"/>
          <w:szCs w:val="24"/>
        </w:rPr>
      </w:pPr>
    </w:p>
    <w:p w:rsidR="00C23ADA" w:rsidRDefault="00C23ADA"/>
    <w:sectPr w:rsidR="00C23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84262"/>
    <w:multiLevelType w:val="hybridMultilevel"/>
    <w:tmpl w:val="B2F861E8"/>
    <w:lvl w:ilvl="0" w:tplc="49A4A6E4">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B5C76"/>
    <w:multiLevelType w:val="hybridMultilevel"/>
    <w:tmpl w:val="FD065386"/>
    <w:lvl w:ilvl="0" w:tplc="AB382A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092103"/>
    <w:multiLevelType w:val="hybridMultilevel"/>
    <w:tmpl w:val="CC7C38CC"/>
    <w:lvl w:ilvl="0" w:tplc="E0DE684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52A2A"/>
    <w:multiLevelType w:val="hybridMultilevel"/>
    <w:tmpl w:val="DB7CB33C"/>
    <w:lvl w:ilvl="0" w:tplc="E366581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481DEC"/>
    <w:multiLevelType w:val="hybridMultilevel"/>
    <w:tmpl w:val="94A65346"/>
    <w:lvl w:ilvl="0" w:tplc="166A4B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F96F75"/>
    <w:multiLevelType w:val="hybridMultilevel"/>
    <w:tmpl w:val="39DC0A9C"/>
    <w:lvl w:ilvl="0" w:tplc="E3D27CF8">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73645D"/>
    <w:multiLevelType w:val="hybridMultilevel"/>
    <w:tmpl w:val="467A2DA8"/>
    <w:lvl w:ilvl="0" w:tplc="90E2D70E">
      <w:start w:val="1"/>
      <w:numFmt w:val="decimal"/>
      <w:lvlText w:val="1.1%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7" w15:restartNumberingAfterBreak="0">
    <w:nsid w:val="70997F5F"/>
    <w:multiLevelType w:val="hybridMultilevel"/>
    <w:tmpl w:val="7CA41B7C"/>
    <w:lvl w:ilvl="0" w:tplc="FB8CCDE2">
      <w:start w:val="1"/>
      <w:numFmt w:val="decimal"/>
      <w:lvlText w:val="1.1%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15:restartNumberingAfterBreak="0">
    <w:nsid w:val="7A8C10EB"/>
    <w:multiLevelType w:val="multilevel"/>
    <w:tmpl w:val="6D888C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6"/>
  </w:num>
  <w:num w:numId="3">
    <w:abstractNumId w:val="5"/>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7"/>
  </w:num>
  <w:num w:numId="9">
    <w:abstractNumId w:val="0"/>
  </w:num>
  <w:num w:numId="10">
    <w:abstractNumId w:val="7"/>
  </w:num>
  <w:num w:numId="11">
    <w:abstractNumId w:val="2"/>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960"/>
    <w:rsid w:val="00154960"/>
    <w:rsid w:val="002719EB"/>
    <w:rsid w:val="003D7AED"/>
    <w:rsid w:val="004762D1"/>
    <w:rsid w:val="00755056"/>
    <w:rsid w:val="008571A2"/>
    <w:rsid w:val="00887139"/>
    <w:rsid w:val="00AC5454"/>
    <w:rsid w:val="00C23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91BB0-C490-46EE-8851-CF3F2E79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960"/>
    <w:pPr>
      <w:spacing w:line="256" w:lineRule="auto"/>
    </w:pPr>
  </w:style>
  <w:style w:type="paragraph" w:styleId="Heading1">
    <w:name w:val="heading 1"/>
    <w:basedOn w:val="NoSpacing"/>
    <w:next w:val="Normal"/>
    <w:link w:val="Heading1Char"/>
    <w:autoRedefine/>
    <w:uiPriority w:val="9"/>
    <w:unhideWhenUsed/>
    <w:qFormat/>
    <w:rsid w:val="00AC5454"/>
    <w:pPr>
      <w:numPr>
        <w:numId w:val="5"/>
      </w:numPr>
      <w:tabs>
        <w:tab w:val="clear" w:pos="720"/>
      </w:tabs>
      <w:ind w:left="1080" w:hanging="360"/>
      <w:jc w:val="center"/>
      <w:outlineLvl w:val="0"/>
    </w:pPr>
    <w:rPr>
      <w:rFonts w:ascii="Times New Roman" w:hAnsi="Times New Roman" w:cs="Times New Roman"/>
      <w:b/>
      <w:sz w:val="32"/>
      <w:szCs w:val="32"/>
    </w:rPr>
  </w:style>
  <w:style w:type="paragraph" w:styleId="Heading2">
    <w:name w:val="heading 2"/>
    <w:basedOn w:val="Normal"/>
    <w:next w:val="Normal"/>
    <w:link w:val="Heading2Char"/>
    <w:autoRedefine/>
    <w:uiPriority w:val="9"/>
    <w:unhideWhenUsed/>
    <w:qFormat/>
    <w:rsid w:val="004762D1"/>
    <w:pPr>
      <w:keepNext/>
      <w:keepLines/>
      <w:spacing w:before="40" w:after="0" w:line="254" w:lineRule="auto"/>
      <w:ind w:left="864" w:hanging="360"/>
      <w:jc w:val="both"/>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autoRedefine/>
    <w:uiPriority w:val="9"/>
    <w:unhideWhenUsed/>
    <w:qFormat/>
    <w:rsid w:val="004762D1"/>
    <w:pPr>
      <w:keepNext/>
      <w:keepLines/>
      <w:numPr>
        <w:numId w:val="7"/>
      </w:numPr>
      <w:spacing w:before="40" w:after="0"/>
      <w:outlineLvl w:val="2"/>
    </w:pPr>
    <w:rPr>
      <w:rFonts w:ascii="Times New Roman" w:eastAsiaTheme="majorEastAsia" w:hAnsi="Times New Roman" w:cstheme="majorBidi"/>
      <w:b/>
      <w:sz w:val="24"/>
      <w:szCs w:val="24"/>
    </w:rPr>
  </w:style>
  <w:style w:type="paragraph" w:styleId="Heading5">
    <w:name w:val="heading 5"/>
    <w:basedOn w:val="Normal"/>
    <w:next w:val="Normal"/>
    <w:link w:val="Heading5Char"/>
    <w:uiPriority w:val="9"/>
    <w:semiHidden/>
    <w:unhideWhenUsed/>
    <w:qFormat/>
    <w:rsid w:val="003D7AE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454"/>
    <w:rPr>
      <w:rFonts w:ascii="Times New Roman" w:hAnsi="Times New Roman" w:cs="Times New Roman"/>
      <w:b/>
      <w:sz w:val="32"/>
      <w:szCs w:val="32"/>
    </w:rPr>
  </w:style>
  <w:style w:type="character" w:customStyle="1" w:styleId="Heading2Char">
    <w:name w:val="Heading 2 Char"/>
    <w:basedOn w:val="DefaultParagraphFont"/>
    <w:link w:val="Heading2"/>
    <w:uiPriority w:val="9"/>
    <w:rsid w:val="004762D1"/>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4762D1"/>
    <w:rPr>
      <w:rFonts w:ascii="Times New Roman" w:eastAsiaTheme="majorEastAsia" w:hAnsi="Times New Roman" w:cstheme="majorBidi"/>
      <w:b/>
      <w:sz w:val="24"/>
      <w:szCs w:val="24"/>
    </w:rPr>
  </w:style>
  <w:style w:type="paragraph" w:customStyle="1" w:styleId="Style1">
    <w:name w:val="Style1"/>
    <w:basedOn w:val="Heading1"/>
    <w:link w:val="Style1Char"/>
    <w:autoRedefine/>
    <w:qFormat/>
    <w:rsid w:val="00755056"/>
  </w:style>
  <w:style w:type="character" w:customStyle="1" w:styleId="Style1Char">
    <w:name w:val="Style1 Char"/>
    <w:basedOn w:val="Heading1Char"/>
    <w:link w:val="Style1"/>
    <w:rsid w:val="00755056"/>
    <w:rPr>
      <w:rFonts w:ascii="Times New Roman" w:eastAsia="Calibri" w:hAnsi="Times New Roman" w:cs="Calibri"/>
      <w:b/>
      <w:sz w:val="32"/>
      <w:szCs w:val="32"/>
    </w:rPr>
  </w:style>
  <w:style w:type="paragraph" w:styleId="NoSpacing">
    <w:name w:val="No Spacing"/>
    <w:uiPriority w:val="1"/>
    <w:qFormat/>
    <w:rsid w:val="00AC5454"/>
    <w:pPr>
      <w:spacing w:after="0" w:line="240" w:lineRule="auto"/>
    </w:pPr>
  </w:style>
  <w:style w:type="paragraph" w:styleId="TableofFigures">
    <w:name w:val="table of figures"/>
    <w:basedOn w:val="Heading5"/>
    <w:next w:val="Heading5"/>
    <w:autoRedefine/>
    <w:uiPriority w:val="99"/>
    <w:semiHidden/>
    <w:unhideWhenUsed/>
    <w:rsid w:val="003D7AED"/>
    <w:pPr>
      <w:keepNext w:val="0"/>
      <w:keepLines w:val="0"/>
      <w:spacing w:before="0"/>
      <w:jc w:val="center"/>
    </w:pPr>
    <w:rPr>
      <w:rFonts w:ascii="Times New Roman" w:eastAsiaTheme="minorHAnsi" w:hAnsi="Times New Roman" w:cs="Times New Roman"/>
      <w:b/>
      <w:color w:val="auto"/>
      <w:sz w:val="24"/>
      <w:szCs w:val="24"/>
    </w:rPr>
  </w:style>
  <w:style w:type="character" w:customStyle="1" w:styleId="Heading5Char">
    <w:name w:val="Heading 5 Char"/>
    <w:basedOn w:val="DefaultParagraphFont"/>
    <w:link w:val="Heading5"/>
    <w:uiPriority w:val="9"/>
    <w:semiHidden/>
    <w:rsid w:val="003D7AED"/>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semiHidden/>
    <w:unhideWhenUsed/>
    <w:rsid w:val="00154960"/>
    <w:rPr>
      <w:color w:val="0563C1" w:themeColor="hyperlink"/>
      <w:u w:val="single"/>
    </w:rPr>
  </w:style>
  <w:style w:type="character" w:customStyle="1" w:styleId="apple-converted-space">
    <w:name w:val="apple-converted-space"/>
    <w:rsid w:val="00857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37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3</cp:revision>
  <dcterms:created xsi:type="dcterms:W3CDTF">2018-05-31T23:15:00Z</dcterms:created>
  <dcterms:modified xsi:type="dcterms:W3CDTF">2018-05-31T23:21:00Z</dcterms:modified>
</cp:coreProperties>
</file>