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D36" w:rsidRPr="006D2D36" w:rsidRDefault="00021A07" w:rsidP="005A3F1B">
      <w:pPr>
        <w:pStyle w:val="Corpodetexto"/>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Feasible</w:t>
      </w:r>
      <w:r w:rsidR="006D2D36" w:rsidRPr="006D2D36">
        <w:rPr>
          <w:rFonts w:ascii="Minion Pro" w:eastAsia="Minion Pro" w:hAnsi="Minion Pro" w:cs="Minion Pro"/>
          <w:b/>
          <w:bCs/>
          <w:color w:val="337AB7"/>
          <w:sz w:val="36"/>
          <w:szCs w:val="36"/>
        </w:rPr>
        <w:t xml:space="preserve"> technical and economic solutions for EPA production</w:t>
      </w:r>
      <w:r w:rsidR="006D2D36">
        <w:rPr>
          <w:rFonts w:ascii="Minion Pro" w:eastAsia="Minion Pro" w:hAnsi="Minion Pro" w:cs="Minion Pro"/>
          <w:b/>
          <w:bCs/>
          <w:color w:val="337AB7"/>
          <w:sz w:val="36"/>
          <w:szCs w:val="36"/>
        </w:rPr>
        <w:t xml:space="preserve"> by </w:t>
      </w:r>
      <w:proofErr w:type="spellStart"/>
      <w:r w:rsidR="006D2D36">
        <w:rPr>
          <w:rFonts w:ascii="Minion Pro" w:eastAsia="Minion Pro" w:hAnsi="Minion Pro" w:cs="Minion Pro"/>
          <w:b/>
          <w:bCs/>
          <w:i/>
          <w:color w:val="337AB7"/>
          <w:sz w:val="36"/>
          <w:szCs w:val="36"/>
        </w:rPr>
        <w:t>Pythium</w:t>
      </w:r>
      <w:proofErr w:type="spellEnd"/>
      <w:r w:rsidR="006D2D36">
        <w:rPr>
          <w:rFonts w:ascii="Minion Pro" w:eastAsia="Minion Pro" w:hAnsi="Minion Pro" w:cs="Minion Pro"/>
          <w:b/>
          <w:bCs/>
          <w:i/>
          <w:color w:val="337AB7"/>
          <w:sz w:val="36"/>
          <w:szCs w:val="36"/>
        </w:rPr>
        <w:t xml:space="preserve"> </w:t>
      </w:r>
      <w:proofErr w:type="spellStart"/>
      <w:r w:rsidR="006D2D36">
        <w:rPr>
          <w:rFonts w:ascii="Minion Pro" w:eastAsia="Minion Pro" w:hAnsi="Minion Pro" w:cs="Minion Pro"/>
          <w:b/>
          <w:bCs/>
          <w:i/>
          <w:color w:val="337AB7"/>
          <w:sz w:val="36"/>
          <w:szCs w:val="36"/>
        </w:rPr>
        <w:t>irregulare</w:t>
      </w:r>
      <w:proofErr w:type="spellEnd"/>
      <w:r w:rsidR="006D2D36">
        <w:rPr>
          <w:rFonts w:ascii="Minion Pro" w:eastAsia="Minion Pro" w:hAnsi="Minion Pro" w:cs="Minion Pro"/>
          <w:b/>
          <w:bCs/>
          <w:i/>
          <w:color w:val="337AB7"/>
          <w:sz w:val="36"/>
          <w:szCs w:val="36"/>
        </w:rPr>
        <w:t xml:space="preserve"> </w:t>
      </w:r>
      <w:r w:rsidR="006D2D36">
        <w:rPr>
          <w:rFonts w:ascii="Minion Pro" w:eastAsia="Minion Pro" w:hAnsi="Minion Pro" w:cs="Minion Pro"/>
          <w:b/>
          <w:bCs/>
          <w:color w:val="337AB7"/>
          <w:sz w:val="36"/>
          <w:szCs w:val="36"/>
        </w:rPr>
        <w:t xml:space="preserve">using </w:t>
      </w:r>
      <w:proofErr w:type="spellStart"/>
      <w:r w:rsidR="006D2D36">
        <w:rPr>
          <w:rFonts w:ascii="Minion Pro" w:eastAsia="Minion Pro" w:hAnsi="Minion Pro" w:cs="Minion Pro"/>
          <w:b/>
          <w:bCs/>
          <w:color w:val="337AB7"/>
          <w:sz w:val="36"/>
          <w:szCs w:val="36"/>
        </w:rPr>
        <w:t>vinasse</w:t>
      </w:r>
      <w:proofErr w:type="spellEnd"/>
      <w:r w:rsidR="006D2D36">
        <w:rPr>
          <w:rFonts w:ascii="Minion Pro" w:eastAsia="Minion Pro" w:hAnsi="Minion Pro" w:cs="Minion Pro"/>
          <w:b/>
          <w:bCs/>
          <w:color w:val="337AB7"/>
          <w:sz w:val="36"/>
          <w:szCs w:val="36"/>
        </w:rPr>
        <w:t>, wastewater, as main raw material</w:t>
      </w:r>
    </w:p>
    <w:p w:rsidR="005A3F1B" w:rsidRPr="005A3F1B" w:rsidRDefault="00BA2AC4" w:rsidP="005A3F1B">
      <w:pPr>
        <w:pStyle w:val="Corpodetexto"/>
        <w:rPr>
          <w:rFonts w:ascii="Arial"/>
          <w:lang w:val="fr-FR"/>
        </w:rPr>
      </w:pPr>
      <w:r>
        <w:rPr>
          <w:rFonts w:ascii="Arial"/>
          <w:lang w:val="fr-FR"/>
        </w:rPr>
        <w:t>Bruna S Fernandes</w:t>
      </w:r>
      <w:r w:rsidRPr="00C75253">
        <w:rPr>
          <w:rFonts w:ascii="Arial"/>
          <w:vertAlign w:val="superscript"/>
          <w:lang w:val="fr-FR"/>
        </w:rPr>
        <w:t>1</w:t>
      </w:r>
      <w:r>
        <w:rPr>
          <w:rFonts w:ascii="Arial"/>
          <w:lang w:val="fr-FR"/>
        </w:rPr>
        <w:t>, Bruno C. Klein</w:t>
      </w:r>
      <w:r w:rsidRPr="00C75253">
        <w:rPr>
          <w:rFonts w:ascii="Arial"/>
          <w:vertAlign w:val="superscript"/>
          <w:lang w:val="fr-FR"/>
        </w:rPr>
        <w:t>2</w:t>
      </w:r>
      <w:r>
        <w:rPr>
          <w:rFonts w:ascii="Arial"/>
          <w:lang w:val="fr-FR"/>
        </w:rPr>
        <w:t>, Marcelo Zaiat</w:t>
      </w:r>
      <w:r w:rsidRPr="00C75253">
        <w:rPr>
          <w:rFonts w:ascii="Arial"/>
          <w:vertAlign w:val="superscript"/>
          <w:lang w:val="fr-FR"/>
        </w:rPr>
        <w:t>3</w:t>
      </w:r>
      <w:r>
        <w:rPr>
          <w:rFonts w:ascii="Arial"/>
          <w:lang w:val="fr-FR"/>
        </w:rPr>
        <w:t>, Jos</w:t>
      </w:r>
      <w:r>
        <w:rPr>
          <w:rFonts w:ascii="Arial"/>
          <w:lang w:val="fr-FR"/>
        </w:rPr>
        <w:t>é</w:t>
      </w:r>
      <w:r w:rsidR="00021A07">
        <w:rPr>
          <w:rFonts w:ascii="Arial"/>
          <w:lang w:val="fr-FR"/>
        </w:rPr>
        <w:t xml:space="preserve"> GC Pr</w:t>
      </w:r>
      <w:r>
        <w:rPr>
          <w:rFonts w:ascii="Arial"/>
          <w:lang w:val="fr-FR"/>
        </w:rPr>
        <w:t>adella</w:t>
      </w:r>
      <w:r w:rsidRPr="00C75253">
        <w:rPr>
          <w:rFonts w:ascii="Arial"/>
          <w:vertAlign w:val="superscript"/>
          <w:lang w:val="fr-FR"/>
        </w:rPr>
        <w:t>4</w:t>
      </w:r>
      <w:r>
        <w:rPr>
          <w:rFonts w:ascii="Arial"/>
          <w:lang w:val="fr-FR"/>
        </w:rPr>
        <w:t xml:space="preserve">, </w:t>
      </w:r>
      <w:r w:rsidRPr="00BA2AC4">
        <w:rPr>
          <w:rFonts w:ascii="Arial"/>
          <w:lang w:val="fr-FR"/>
        </w:rPr>
        <w:t>Rubens Maciel Filho</w:t>
      </w:r>
      <w:r w:rsidRPr="00C75253">
        <w:rPr>
          <w:rFonts w:ascii="Arial"/>
          <w:vertAlign w:val="superscript"/>
          <w:lang w:val="fr-FR"/>
        </w:rPr>
        <w:t>1</w:t>
      </w:r>
    </w:p>
    <w:p w:rsidR="002F5226" w:rsidRDefault="002B7D14" w:rsidP="002F5226">
      <w:pPr>
        <w:pStyle w:val="Corpodetexto"/>
        <w:spacing w:before="3"/>
        <w:rPr>
          <w:rFonts w:ascii="Arial"/>
          <w:lang w:val="fr-FR"/>
        </w:rPr>
      </w:pPr>
      <w:r>
        <w:rPr>
          <w:rFonts w:ascii="Arial"/>
          <w:lang w:val="fr-FR"/>
        </w:rPr>
        <w:t>1-</w:t>
      </w:r>
      <w:r w:rsidR="00021A07" w:rsidRPr="00021A07">
        <w:rPr>
          <w:rFonts w:ascii="Arial"/>
          <w:lang w:val="fr-FR"/>
        </w:rPr>
        <w:t>School of Chemical Engineering, University of Campinas, Brazil</w:t>
      </w:r>
      <w:r w:rsidR="00021A07">
        <w:rPr>
          <w:rFonts w:ascii="Arial"/>
          <w:lang w:val="fr-FR"/>
        </w:rPr>
        <w:t xml:space="preserve">, </w:t>
      </w:r>
      <w:r>
        <w:rPr>
          <w:rFonts w:ascii="Arial"/>
          <w:lang w:val="fr-FR"/>
        </w:rPr>
        <w:t>2-</w:t>
      </w:r>
      <w:r w:rsidR="00BA2AC4" w:rsidRPr="00BA2AC4">
        <w:rPr>
          <w:rFonts w:ascii="Arial"/>
          <w:lang w:val="fr-FR"/>
        </w:rPr>
        <w:t xml:space="preserve">Bioethanol Science and Technology Laboratory (CTBE), Brazilian Centre of Research in Energy and Materials (CNPEM), Brazil. </w:t>
      </w:r>
      <w:r w:rsidR="00BA2AC4">
        <w:rPr>
          <w:rFonts w:ascii="Arial"/>
          <w:lang w:val="fr-FR"/>
        </w:rPr>
        <w:t>3</w:t>
      </w:r>
      <w:r w:rsidR="00BA2AC4" w:rsidRPr="00BA2AC4">
        <w:rPr>
          <w:rFonts w:ascii="Arial"/>
          <w:lang w:val="fr-FR"/>
        </w:rPr>
        <w:t xml:space="preserve"> </w:t>
      </w:r>
      <w:r>
        <w:rPr>
          <w:rFonts w:ascii="Arial"/>
          <w:lang w:val="fr-FR"/>
        </w:rPr>
        <w:t>-</w:t>
      </w:r>
      <w:r w:rsidR="00BA2AC4" w:rsidRPr="00BA2AC4">
        <w:rPr>
          <w:rFonts w:ascii="Arial"/>
          <w:lang w:val="fr-FR"/>
        </w:rPr>
        <w:t>Biological Processes Laboratory, Center for Research, Development and Innovation in Environmental Engineering, S</w:t>
      </w:r>
      <w:r w:rsidR="00BA2AC4" w:rsidRPr="00BA2AC4">
        <w:rPr>
          <w:rFonts w:ascii="Arial"/>
          <w:lang w:val="fr-FR"/>
        </w:rPr>
        <w:t>ã</w:t>
      </w:r>
      <w:r w:rsidR="00BA2AC4" w:rsidRPr="00BA2AC4">
        <w:rPr>
          <w:rFonts w:ascii="Arial"/>
          <w:lang w:val="fr-FR"/>
        </w:rPr>
        <w:t>o Carlos School of Engineering (EESC), University of S</w:t>
      </w:r>
      <w:r w:rsidR="00BA2AC4" w:rsidRPr="00BA2AC4">
        <w:rPr>
          <w:rFonts w:ascii="Arial"/>
          <w:lang w:val="fr-FR"/>
        </w:rPr>
        <w:t>ã</w:t>
      </w:r>
      <w:r w:rsidR="00021A07">
        <w:rPr>
          <w:rFonts w:ascii="Arial"/>
          <w:lang w:val="fr-FR"/>
        </w:rPr>
        <w:t>o Paulo (USP)</w:t>
      </w:r>
      <w:r w:rsidR="00BA2AC4" w:rsidRPr="00BA2AC4">
        <w:rPr>
          <w:rFonts w:ascii="Arial"/>
          <w:lang w:val="fr-FR"/>
        </w:rPr>
        <w:t>, Brazil</w:t>
      </w:r>
      <w:r w:rsidR="00021A07">
        <w:rPr>
          <w:rFonts w:ascii="Arial"/>
          <w:lang w:val="fr-FR"/>
        </w:rPr>
        <w:t>, 4</w:t>
      </w:r>
      <w:r>
        <w:rPr>
          <w:rFonts w:ascii="Arial"/>
          <w:lang w:val="fr-FR"/>
        </w:rPr>
        <w:t>-</w:t>
      </w:r>
      <w:r w:rsidR="006C76C4" w:rsidRPr="006C76C4">
        <w:rPr>
          <w:rFonts w:ascii="Arial"/>
          <w:lang w:val="fr-FR"/>
        </w:rPr>
        <w:t>PRBiotec Ltd</w:t>
      </w:r>
      <w:r w:rsidR="006C76C4">
        <w:rPr>
          <w:rFonts w:ascii="Arial"/>
          <w:lang w:val="fr-FR"/>
        </w:rPr>
        <w:t>, Brazil</w:t>
      </w:r>
    </w:p>
    <w:p w:rsidR="002F5226" w:rsidRDefault="002F5226" w:rsidP="00021A07">
      <w:pPr>
        <w:pStyle w:val="Corpodetexto"/>
        <w:spacing w:before="3"/>
        <w:rPr>
          <w:rFonts w:ascii="Arial"/>
          <w:lang w:val="fr-FR"/>
        </w:rPr>
      </w:pPr>
    </w:p>
    <w:p w:rsidR="002F5226" w:rsidRDefault="002F5226" w:rsidP="00021A07">
      <w:pPr>
        <w:pStyle w:val="Corpodetexto"/>
        <w:spacing w:before="3"/>
        <w:rPr>
          <w:rFonts w:ascii="Arial"/>
          <w:lang w:val="fr-FR"/>
        </w:rPr>
      </w:pPr>
    </w:p>
    <w:p w:rsidR="002F5226" w:rsidRDefault="002F5226" w:rsidP="00021A07">
      <w:pPr>
        <w:pStyle w:val="Corpodetexto"/>
        <w:spacing w:before="3"/>
        <w:rPr>
          <w:rFonts w:ascii="Arial"/>
          <w:lang w:val="fr-FR"/>
        </w:rPr>
      </w:pPr>
    </w:p>
    <w:p w:rsidR="002F5226" w:rsidRDefault="002F5226" w:rsidP="00021A07">
      <w:pPr>
        <w:pStyle w:val="Corpodetexto"/>
        <w:spacing w:before="3"/>
        <w:rPr>
          <w:rFonts w:ascii="Arial"/>
          <w:sz w:val="21"/>
        </w:rPr>
        <w:sectPr w:rsidR="002F5226">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7918EC" w:rsidRDefault="00021A07" w:rsidP="007918EC">
      <w:pPr>
        <w:pStyle w:val="Ttulo3"/>
        <w:spacing w:before="74"/>
        <w:jc w:val="both"/>
        <w:rPr>
          <w:rFonts w:ascii="Tw Cen MT" w:eastAsia="Tw Cen MT" w:hAnsi="Tw Cen MT" w:cs="Tw Cen MT"/>
          <w:b w:val="0"/>
          <w:bCs w:val="0"/>
          <w:sz w:val="18"/>
          <w:szCs w:val="18"/>
        </w:rPr>
      </w:pPr>
      <w:proofErr w:type="spellStart"/>
      <w:r w:rsidRPr="00021A07">
        <w:rPr>
          <w:rFonts w:ascii="Tw Cen MT" w:eastAsia="Tw Cen MT" w:hAnsi="Tw Cen MT" w:cs="Tw Cen MT"/>
          <w:b w:val="0"/>
          <w:bCs w:val="0"/>
          <w:sz w:val="18"/>
          <w:szCs w:val="18"/>
        </w:rPr>
        <w:t>Vinasse</w:t>
      </w:r>
      <w:proofErr w:type="spellEnd"/>
      <w:r w:rsidRPr="00021A07">
        <w:rPr>
          <w:rFonts w:ascii="Tw Cen MT" w:eastAsia="Tw Cen MT" w:hAnsi="Tw Cen MT" w:cs="Tw Cen MT"/>
          <w:b w:val="0"/>
          <w:bCs w:val="0"/>
          <w:sz w:val="18"/>
          <w:szCs w:val="18"/>
        </w:rPr>
        <w:t xml:space="preserve"> </w:t>
      </w:r>
      <w:r w:rsidR="00141DF4">
        <w:rPr>
          <w:rFonts w:ascii="Tw Cen MT" w:eastAsia="Tw Cen MT" w:hAnsi="Tw Cen MT" w:cs="Tw Cen MT"/>
          <w:b w:val="0"/>
          <w:bCs w:val="0"/>
          <w:sz w:val="18"/>
          <w:szCs w:val="18"/>
        </w:rPr>
        <w:t>is a rich carbon source and low-</w:t>
      </w:r>
      <w:r w:rsidRPr="00021A07">
        <w:rPr>
          <w:rFonts w:ascii="Tw Cen MT" w:eastAsia="Tw Cen MT" w:hAnsi="Tw Cen MT" w:cs="Tw Cen MT"/>
          <w:b w:val="0"/>
          <w:bCs w:val="0"/>
          <w:sz w:val="18"/>
          <w:szCs w:val="18"/>
        </w:rPr>
        <w:t xml:space="preserve">cost feedstock produced in huge amounts from the process of ethanol production. In 2019, the Brazilian Ministry of Agriculture, Livestock, and Food Supply estimates growth of ethanol domestic consumption of 58.8 billion liters, more than double the amount recorded in 2008. This represents the annual production of more than 588 billion liters of </w:t>
      </w:r>
      <w:proofErr w:type="spellStart"/>
      <w:r w:rsidRPr="00021A07">
        <w:rPr>
          <w:rFonts w:ascii="Tw Cen MT" w:eastAsia="Tw Cen MT" w:hAnsi="Tw Cen MT" w:cs="Tw Cen MT"/>
          <w:b w:val="0"/>
          <w:bCs w:val="0"/>
          <w:sz w:val="18"/>
          <w:szCs w:val="18"/>
        </w:rPr>
        <w:t>vinasse</w:t>
      </w:r>
      <w:proofErr w:type="spellEnd"/>
      <w:r w:rsidRPr="00021A07">
        <w:rPr>
          <w:rFonts w:ascii="Tw Cen MT" w:eastAsia="Tw Cen MT" w:hAnsi="Tw Cen MT" w:cs="Tw Cen MT"/>
          <w:b w:val="0"/>
          <w:bCs w:val="0"/>
          <w:sz w:val="18"/>
          <w:szCs w:val="18"/>
        </w:rPr>
        <w:t xml:space="preserve">, which is currently used as fertilizer in the sugarcane crop, due to its high concentration of minerals, mainly potassium. However, studies indicate some disadvantages such as the generation of Greenhouse Gas emission during </w:t>
      </w:r>
      <w:proofErr w:type="spellStart"/>
      <w:r w:rsidRPr="00021A07">
        <w:rPr>
          <w:rFonts w:ascii="Tw Cen MT" w:eastAsia="Tw Cen MT" w:hAnsi="Tw Cen MT" w:cs="Tw Cen MT"/>
          <w:b w:val="0"/>
          <w:bCs w:val="0"/>
          <w:sz w:val="18"/>
          <w:szCs w:val="18"/>
        </w:rPr>
        <w:t>vinasse</w:t>
      </w:r>
      <w:proofErr w:type="spellEnd"/>
      <w:r w:rsidRPr="00021A07">
        <w:rPr>
          <w:rFonts w:ascii="Tw Cen MT" w:eastAsia="Tw Cen MT" w:hAnsi="Tw Cen MT" w:cs="Tw Cen MT"/>
          <w:b w:val="0"/>
          <w:bCs w:val="0"/>
          <w:sz w:val="18"/>
          <w:szCs w:val="18"/>
        </w:rPr>
        <w:t xml:space="preserve"> distribution in the crop, as well as the possibility of contaminating the groundwater and soil. Therefore, the development of programs for sustainable use of </w:t>
      </w:r>
      <w:proofErr w:type="spellStart"/>
      <w:r w:rsidRPr="00021A07">
        <w:rPr>
          <w:rFonts w:ascii="Tw Cen MT" w:eastAsia="Tw Cen MT" w:hAnsi="Tw Cen MT" w:cs="Tw Cen MT"/>
          <w:b w:val="0"/>
          <w:bCs w:val="0"/>
          <w:sz w:val="18"/>
          <w:szCs w:val="18"/>
        </w:rPr>
        <w:t>vinasse</w:t>
      </w:r>
      <w:proofErr w:type="spellEnd"/>
      <w:r w:rsidRPr="00021A07">
        <w:rPr>
          <w:rFonts w:ascii="Tw Cen MT" w:eastAsia="Tw Cen MT" w:hAnsi="Tw Cen MT" w:cs="Tw Cen MT"/>
          <w:b w:val="0"/>
          <w:bCs w:val="0"/>
          <w:sz w:val="18"/>
          <w:szCs w:val="18"/>
        </w:rPr>
        <w:t xml:space="preserve"> is a priority. </w:t>
      </w:r>
    </w:p>
    <w:p w:rsidR="00776EA2" w:rsidRDefault="00021A07" w:rsidP="007918EC">
      <w:pPr>
        <w:pStyle w:val="Ttulo3"/>
        <w:spacing w:before="74"/>
        <w:jc w:val="both"/>
        <w:rPr>
          <w:rFonts w:ascii="Tw Cen MT" w:eastAsia="Tw Cen MT" w:hAnsi="Tw Cen MT" w:cs="Tw Cen MT"/>
          <w:b w:val="0"/>
          <w:bCs w:val="0"/>
          <w:sz w:val="18"/>
          <w:szCs w:val="18"/>
        </w:rPr>
      </w:pPr>
      <w:r w:rsidRPr="00021A07">
        <w:rPr>
          <w:rFonts w:ascii="Tw Cen MT" w:eastAsia="Tw Cen MT" w:hAnsi="Tw Cen MT" w:cs="Tw Cen MT"/>
          <w:b w:val="0"/>
          <w:bCs w:val="0"/>
          <w:sz w:val="18"/>
          <w:szCs w:val="18"/>
        </w:rPr>
        <w:t xml:space="preserve">One profitable </w:t>
      </w:r>
      <w:r w:rsidR="00776EA2">
        <w:rPr>
          <w:rFonts w:ascii="Tw Cen MT" w:eastAsia="Tw Cen MT" w:hAnsi="Tw Cen MT" w:cs="Tw Cen MT"/>
          <w:b w:val="0"/>
          <w:bCs w:val="0"/>
          <w:sz w:val="18"/>
          <w:szCs w:val="18"/>
        </w:rPr>
        <w:t>process</w:t>
      </w:r>
      <w:r w:rsidRPr="00021A07">
        <w:rPr>
          <w:rFonts w:ascii="Tw Cen MT" w:eastAsia="Tw Cen MT" w:hAnsi="Tw Cen MT" w:cs="Tw Cen MT"/>
          <w:b w:val="0"/>
          <w:bCs w:val="0"/>
          <w:sz w:val="18"/>
          <w:szCs w:val="18"/>
        </w:rPr>
        <w:t xml:space="preserve"> is the </w:t>
      </w:r>
      <w:r w:rsidR="007A5D76">
        <w:rPr>
          <w:rFonts w:ascii="Tw Cen MT" w:eastAsia="Tw Cen MT" w:hAnsi="Tw Cen MT" w:cs="Tw Cen MT"/>
          <w:b w:val="0"/>
          <w:bCs w:val="0"/>
          <w:sz w:val="18"/>
          <w:szCs w:val="18"/>
        </w:rPr>
        <w:t xml:space="preserve">bioconversion of </w:t>
      </w:r>
      <w:proofErr w:type="spellStart"/>
      <w:r w:rsidR="007A5D76">
        <w:rPr>
          <w:rFonts w:ascii="Tw Cen MT" w:eastAsia="Tw Cen MT" w:hAnsi="Tw Cen MT" w:cs="Tw Cen MT"/>
          <w:b w:val="0"/>
          <w:bCs w:val="0"/>
          <w:sz w:val="18"/>
          <w:szCs w:val="18"/>
        </w:rPr>
        <w:t>vinasse</w:t>
      </w:r>
      <w:proofErr w:type="spellEnd"/>
      <w:r w:rsidR="007A5D76">
        <w:rPr>
          <w:rFonts w:ascii="Tw Cen MT" w:eastAsia="Tw Cen MT" w:hAnsi="Tw Cen MT" w:cs="Tw Cen MT"/>
          <w:b w:val="0"/>
          <w:bCs w:val="0"/>
          <w:sz w:val="18"/>
          <w:szCs w:val="18"/>
        </w:rPr>
        <w:t xml:space="preserve"> into </w:t>
      </w:r>
      <w:proofErr w:type="spellStart"/>
      <w:r w:rsidR="007A5D76">
        <w:rPr>
          <w:rFonts w:ascii="Tw Cen MT" w:eastAsia="Tw Cen MT" w:hAnsi="Tw Cen MT" w:cs="Tw Cen MT"/>
          <w:b w:val="0"/>
          <w:bCs w:val="0"/>
          <w:sz w:val="18"/>
          <w:szCs w:val="18"/>
        </w:rPr>
        <w:t>biocompounds</w:t>
      </w:r>
      <w:proofErr w:type="spellEnd"/>
      <w:r w:rsidR="007A5D76">
        <w:rPr>
          <w:rFonts w:ascii="Tw Cen MT" w:eastAsia="Tw Cen MT" w:hAnsi="Tw Cen MT" w:cs="Tw Cen MT"/>
          <w:b w:val="0"/>
          <w:bCs w:val="0"/>
          <w:sz w:val="18"/>
          <w:szCs w:val="18"/>
        </w:rPr>
        <w:t xml:space="preserve"> such as lipids</w:t>
      </w:r>
      <w:r w:rsidR="002F5226">
        <w:rPr>
          <w:rFonts w:ascii="Tw Cen MT" w:eastAsia="Tw Cen MT" w:hAnsi="Tw Cen MT" w:cs="Tw Cen MT"/>
          <w:b w:val="0"/>
          <w:bCs w:val="0"/>
          <w:sz w:val="18"/>
          <w:szCs w:val="18"/>
        </w:rPr>
        <w:t>, by microorganisms</w:t>
      </w:r>
      <w:r w:rsidRPr="00021A07">
        <w:rPr>
          <w:rFonts w:ascii="Tw Cen MT" w:eastAsia="Tw Cen MT" w:hAnsi="Tw Cen MT" w:cs="Tw Cen MT"/>
          <w:b w:val="0"/>
          <w:bCs w:val="0"/>
          <w:sz w:val="18"/>
          <w:szCs w:val="18"/>
        </w:rPr>
        <w:t xml:space="preserve">. </w:t>
      </w:r>
    </w:p>
    <w:p w:rsidR="00B06AEE" w:rsidRDefault="00141DF4" w:rsidP="007918EC">
      <w:pPr>
        <w:pStyle w:val="Ttulo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Promising high value-</w:t>
      </w:r>
      <w:bookmarkStart w:id="0" w:name="_GoBack"/>
      <w:bookmarkEnd w:id="0"/>
      <w:r w:rsidR="00021A07" w:rsidRPr="00021A07">
        <w:rPr>
          <w:rFonts w:ascii="Tw Cen MT" w:eastAsia="Tw Cen MT" w:hAnsi="Tw Cen MT" w:cs="Tw Cen MT"/>
          <w:b w:val="0"/>
          <w:bCs w:val="0"/>
          <w:sz w:val="18"/>
          <w:szCs w:val="18"/>
        </w:rPr>
        <w:t>added lipids, for instance polyunsaturated fatty acids (PUFAS), with a predicted market of millions of US$, c</w:t>
      </w:r>
      <w:r w:rsidR="007A5D76">
        <w:rPr>
          <w:rFonts w:ascii="Tw Cen MT" w:eastAsia="Tw Cen MT" w:hAnsi="Tw Cen MT" w:cs="Tw Cen MT"/>
          <w:b w:val="0"/>
          <w:bCs w:val="0"/>
          <w:sz w:val="18"/>
          <w:szCs w:val="18"/>
        </w:rPr>
        <w:t>an</w:t>
      </w:r>
      <w:r w:rsidR="00021A07" w:rsidRPr="00021A07">
        <w:rPr>
          <w:rFonts w:ascii="Tw Cen MT" w:eastAsia="Tw Cen MT" w:hAnsi="Tw Cen MT" w:cs="Tw Cen MT"/>
          <w:b w:val="0"/>
          <w:bCs w:val="0"/>
          <w:sz w:val="18"/>
          <w:szCs w:val="18"/>
        </w:rPr>
        <w:t xml:space="preserve"> be produced using </w:t>
      </w:r>
      <w:proofErr w:type="spellStart"/>
      <w:r w:rsidR="00021A07" w:rsidRPr="00021A07">
        <w:rPr>
          <w:rFonts w:ascii="Tw Cen MT" w:eastAsia="Tw Cen MT" w:hAnsi="Tw Cen MT" w:cs="Tw Cen MT"/>
          <w:b w:val="0"/>
          <w:bCs w:val="0"/>
          <w:sz w:val="18"/>
          <w:szCs w:val="18"/>
        </w:rPr>
        <w:t>vinasse</w:t>
      </w:r>
      <w:proofErr w:type="spellEnd"/>
      <w:r w:rsidR="00021A07" w:rsidRPr="00021A07">
        <w:rPr>
          <w:rFonts w:ascii="Tw Cen MT" w:eastAsia="Tw Cen MT" w:hAnsi="Tw Cen MT" w:cs="Tw Cen MT"/>
          <w:b w:val="0"/>
          <w:bCs w:val="0"/>
          <w:sz w:val="18"/>
          <w:szCs w:val="18"/>
        </w:rPr>
        <w:t xml:space="preserve"> as carbon source, to guide an innovative </w:t>
      </w:r>
      <w:r w:rsidR="007A5D76">
        <w:rPr>
          <w:rFonts w:ascii="Tw Cen MT" w:eastAsia="Tw Cen MT" w:hAnsi="Tw Cen MT" w:cs="Tw Cen MT"/>
          <w:b w:val="0"/>
          <w:bCs w:val="0"/>
          <w:sz w:val="18"/>
          <w:szCs w:val="18"/>
        </w:rPr>
        <w:t xml:space="preserve">e feasible </w:t>
      </w:r>
      <w:r w:rsidR="00021A07" w:rsidRPr="00021A07">
        <w:rPr>
          <w:rFonts w:ascii="Tw Cen MT" w:eastAsia="Tw Cen MT" w:hAnsi="Tw Cen MT" w:cs="Tw Cen MT"/>
          <w:b w:val="0"/>
          <w:bCs w:val="0"/>
          <w:sz w:val="18"/>
          <w:szCs w:val="18"/>
        </w:rPr>
        <w:t>concept for sustainable production</w:t>
      </w:r>
      <w:r w:rsidR="007A5D76">
        <w:rPr>
          <w:rFonts w:ascii="Tw Cen MT" w:eastAsia="Tw Cen MT" w:hAnsi="Tw Cen MT" w:cs="Tw Cen MT"/>
          <w:b w:val="0"/>
          <w:bCs w:val="0"/>
          <w:sz w:val="18"/>
          <w:szCs w:val="18"/>
        </w:rPr>
        <w:t>.</w:t>
      </w:r>
    </w:p>
    <w:p w:rsidR="00AA5B43" w:rsidRDefault="007A5D76" w:rsidP="000B5B23">
      <w:pPr>
        <w:pStyle w:val="Ttulo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In this </w:t>
      </w:r>
      <w:r w:rsidR="00F83F83">
        <w:rPr>
          <w:rFonts w:ascii="Tw Cen MT" w:eastAsia="Tw Cen MT" w:hAnsi="Tw Cen MT" w:cs="Tw Cen MT"/>
          <w:b w:val="0"/>
          <w:bCs w:val="0"/>
          <w:sz w:val="18"/>
          <w:szCs w:val="18"/>
        </w:rPr>
        <w:t>context</w:t>
      </w:r>
      <w:r>
        <w:rPr>
          <w:rFonts w:ascii="Tw Cen MT" w:eastAsia="Tw Cen MT" w:hAnsi="Tw Cen MT" w:cs="Tw Cen MT"/>
          <w:b w:val="0"/>
          <w:bCs w:val="0"/>
          <w:sz w:val="18"/>
          <w:szCs w:val="18"/>
        </w:rPr>
        <w:t xml:space="preserve">, Omega 3 </w:t>
      </w:r>
      <w:proofErr w:type="spellStart"/>
      <w:r>
        <w:rPr>
          <w:rFonts w:ascii="Tw Cen MT" w:eastAsia="Tw Cen MT" w:hAnsi="Tw Cen MT" w:cs="Tw Cen MT"/>
          <w:b w:val="0"/>
          <w:bCs w:val="0"/>
          <w:sz w:val="18"/>
          <w:szCs w:val="18"/>
        </w:rPr>
        <w:t>Eicosapentaenoic</w:t>
      </w:r>
      <w:proofErr w:type="spellEnd"/>
      <w:r>
        <w:rPr>
          <w:rFonts w:ascii="Tw Cen MT" w:eastAsia="Tw Cen MT" w:hAnsi="Tw Cen MT" w:cs="Tw Cen MT"/>
          <w:b w:val="0"/>
          <w:bCs w:val="0"/>
          <w:sz w:val="18"/>
          <w:szCs w:val="18"/>
        </w:rPr>
        <w:t xml:space="preserve"> acid (EPA), a PUFA, not synthetized by humans but </w:t>
      </w:r>
      <w:r w:rsidRPr="007A5D76">
        <w:rPr>
          <w:rFonts w:ascii="Tw Cen MT" w:eastAsia="Tw Cen MT" w:hAnsi="Tw Cen MT" w:cs="Tw Cen MT"/>
          <w:b w:val="0"/>
          <w:bCs w:val="0"/>
          <w:sz w:val="18"/>
          <w:szCs w:val="18"/>
        </w:rPr>
        <w:t>an important dietary supplement with a promising market</w:t>
      </w:r>
      <w:r w:rsidR="00F83F83">
        <w:rPr>
          <w:rFonts w:ascii="Tw Cen MT" w:eastAsia="Tw Cen MT" w:hAnsi="Tw Cen MT" w:cs="Tw Cen MT"/>
          <w:b w:val="0"/>
          <w:bCs w:val="0"/>
          <w:sz w:val="18"/>
          <w:szCs w:val="18"/>
        </w:rPr>
        <w:t>,</w:t>
      </w:r>
      <w:r>
        <w:rPr>
          <w:rFonts w:ascii="Tw Cen MT" w:eastAsia="Tw Cen MT" w:hAnsi="Tw Cen MT" w:cs="Tw Cen MT"/>
          <w:b w:val="0"/>
          <w:bCs w:val="0"/>
          <w:sz w:val="18"/>
          <w:szCs w:val="18"/>
        </w:rPr>
        <w:t xml:space="preserve"> was produced by </w:t>
      </w:r>
      <w:proofErr w:type="spellStart"/>
      <w:r w:rsidR="00B06AEE" w:rsidRPr="00BB3FBA">
        <w:rPr>
          <w:rFonts w:ascii="Tw Cen MT" w:eastAsia="Tw Cen MT" w:hAnsi="Tw Cen MT" w:cs="Tw Cen MT"/>
          <w:b w:val="0"/>
          <w:bCs w:val="0"/>
          <w:i/>
          <w:sz w:val="18"/>
          <w:szCs w:val="18"/>
        </w:rPr>
        <w:t>Pythium</w:t>
      </w:r>
      <w:proofErr w:type="spellEnd"/>
      <w:r w:rsidR="00B06AEE" w:rsidRPr="00BB3FBA">
        <w:rPr>
          <w:rFonts w:ascii="Tw Cen MT" w:eastAsia="Tw Cen MT" w:hAnsi="Tw Cen MT" w:cs="Tw Cen MT"/>
          <w:b w:val="0"/>
          <w:bCs w:val="0"/>
          <w:i/>
          <w:sz w:val="18"/>
          <w:szCs w:val="18"/>
        </w:rPr>
        <w:t xml:space="preserve"> </w:t>
      </w:r>
      <w:proofErr w:type="spellStart"/>
      <w:r w:rsidR="00B06AEE" w:rsidRPr="00BB3FBA">
        <w:rPr>
          <w:rFonts w:ascii="Tw Cen MT" w:eastAsia="Tw Cen MT" w:hAnsi="Tw Cen MT" w:cs="Tw Cen MT"/>
          <w:b w:val="0"/>
          <w:bCs w:val="0"/>
          <w:i/>
          <w:sz w:val="18"/>
          <w:szCs w:val="18"/>
        </w:rPr>
        <w:t>irregulare</w:t>
      </w:r>
      <w:proofErr w:type="spellEnd"/>
      <w:r w:rsidR="00B06AEE">
        <w:rPr>
          <w:rFonts w:ascii="Tw Cen MT" w:eastAsia="Tw Cen MT" w:hAnsi="Tw Cen MT" w:cs="Tw Cen MT"/>
          <w:b w:val="0"/>
          <w:bCs w:val="0"/>
          <w:sz w:val="18"/>
          <w:szCs w:val="18"/>
        </w:rPr>
        <w:t xml:space="preserve">, </w:t>
      </w:r>
      <w:r w:rsidRPr="007A5D76">
        <w:rPr>
          <w:rFonts w:ascii="Tw Cen MT" w:eastAsia="Tw Cen MT" w:hAnsi="Tw Cen MT" w:cs="Tw Cen MT"/>
          <w:b w:val="0"/>
          <w:bCs w:val="0"/>
          <w:sz w:val="18"/>
          <w:szCs w:val="18"/>
        </w:rPr>
        <w:t xml:space="preserve">an oleaginous </w:t>
      </w:r>
      <w:proofErr w:type="spellStart"/>
      <w:r w:rsidRPr="007A5D76">
        <w:rPr>
          <w:rFonts w:ascii="Tw Cen MT" w:eastAsia="Tw Cen MT" w:hAnsi="Tw Cen MT" w:cs="Tw Cen MT"/>
          <w:b w:val="0"/>
          <w:bCs w:val="0"/>
          <w:sz w:val="18"/>
          <w:szCs w:val="18"/>
        </w:rPr>
        <w:t>Oomycete</w:t>
      </w:r>
      <w:proofErr w:type="spellEnd"/>
      <w:r w:rsidRPr="007A5D76">
        <w:rPr>
          <w:rFonts w:ascii="Tw Cen MT" w:eastAsia="Tw Cen MT" w:hAnsi="Tw Cen MT" w:cs="Tw Cen MT"/>
          <w:b w:val="0"/>
          <w:bCs w:val="0"/>
          <w:sz w:val="18"/>
          <w:szCs w:val="18"/>
        </w:rPr>
        <w:t>, able to accumulate large amounts of lipids</w:t>
      </w:r>
      <w:r w:rsidR="002F5226">
        <w:rPr>
          <w:rFonts w:ascii="Tw Cen MT" w:eastAsia="Tw Cen MT" w:hAnsi="Tw Cen MT" w:cs="Tw Cen MT"/>
          <w:b w:val="0"/>
          <w:bCs w:val="0"/>
          <w:sz w:val="18"/>
          <w:szCs w:val="18"/>
        </w:rPr>
        <w:t>,</w:t>
      </w:r>
      <w:r w:rsidR="00F83F83">
        <w:rPr>
          <w:rFonts w:ascii="Tw Cen MT" w:eastAsia="Tw Cen MT" w:hAnsi="Tw Cen MT" w:cs="Tw Cen MT"/>
          <w:b w:val="0"/>
          <w:bCs w:val="0"/>
          <w:sz w:val="18"/>
          <w:szCs w:val="18"/>
        </w:rPr>
        <w:t xml:space="preserve"> </w:t>
      </w:r>
      <w:r w:rsidR="002F5226">
        <w:rPr>
          <w:rFonts w:ascii="Tw Cen MT" w:eastAsia="Tw Cen MT" w:hAnsi="Tw Cen MT" w:cs="Tw Cen MT"/>
          <w:b w:val="0"/>
          <w:bCs w:val="0"/>
          <w:sz w:val="18"/>
          <w:szCs w:val="18"/>
        </w:rPr>
        <w:t>and the production was</w:t>
      </w:r>
      <w:r w:rsidR="00F83F83">
        <w:rPr>
          <w:rFonts w:ascii="Tw Cen MT" w:eastAsia="Tw Cen MT" w:hAnsi="Tw Cen MT" w:cs="Tw Cen MT"/>
          <w:b w:val="0"/>
          <w:bCs w:val="0"/>
          <w:sz w:val="18"/>
          <w:szCs w:val="18"/>
        </w:rPr>
        <w:t xml:space="preserve"> evaluated </w:t>
      </w:r>
      <w:r w:rsidR="002F5226">
        <w:rPr>
          <w:rFonts w:ascii="Tw Cen MT" w:eastAsia="Tw Cen MT" w:hAnsi="Tw Cen MT" w:cs="Tw Cen MT"/>
          <w:b w:val="0"/>
          <w:bCs w:val="0"/>
          <w:sz w:val="18"/>
          <w:szCs w:val="18"/>
        </w:rPr>
        <w:t>according to</w:t>
      </w:r>
      <w:r w:rsidR="00F83F83">
        <w:rPr>
          <w:rFonts w:ascii="Tw Cen MT" w:eastAsia="Tw Cen MT" w:hAnsi="Tw Cen MT" w:cs="Tw Cen MT"/>
          <w:b w:val="0"/>
          <w:bCs w:val="0"/>
          <w:sz w:val="18"/>
          <w:szCs w:val="18"/>
        </w:rPr>
        <w:t xml:space="preserve"> </w:t>
      </w:r>
      <w:r w:rsidR="002F5226">
        <w:rPr>
          <w:rFonts w:ascii="Tw Cen MT" w:eastAsia="Tw Cen MT" w:hAnsi="Tw Cen MT" w:cs="Tw Cen MT"/>
          <w:b w:val="0"/>
          <w:bCs w:val="0"/>
          <w:sz w:val="18"/>
          <w:szCs w:val="18"/>
        </w:rPr>
        <w:t xml:space="preserve">several </w:t>
      </w:r>
      <w:r w:rsidR="00F83F83">
        <w:rPr>
          <w:rFonts w:ascii="Tw Cen MT" w:eastAsia="Tw Cen MT" w:hAnsi="Tw Cen MT" w:cs="Tw Cen MT"/>
          <w:b w:val="0"/>
          <w:bCs w:val="0"/>
          <w:sz w:val="18"/>
          <w:szCs w:val="18"/>
        </w:rPr>
        <w:t xml:space="preserve">technical and economic solutions </w:t>
      </w:r>
      <w:r w:rsidR="002F5226">
        <w:rPr>
          <w:rFonts w:ascii="Tw Cen MT" w:eastAsia="Tw Cen MT" w:hAnsi="Tw Cen MT" w:cs="Tw Cen MT"/>
          <w:b w:val="0"/>
          <w:bCs w:val="0"/>
          <w:sz w:val="18"/>
          <w:szCs w:val="18"/>
        </w:rPr>
        <w:t xml:space="preserve">and </w:t>
      </w:r>
      <w:r w:rsidR="002F5226" w:rsidRPr="002F5226">
        <w:rPr>
          <w:rFonts w:ascii="Tw Cen MT" w:eastAsia="Tw Cen MT" w:hAnsi="Tw Cen MT" w:cs="Tw Cen MT"/>
          <w:b w:val="0"/>
          <w:bCs w:val="0"/>
          <w:sz w:val="18"/>
          <w:szCs w:val="18"/>
        </w:rPr>
        <w:t>scenarios</w:t>
      </w:r>
      <w:r w:rsidR="00F83F83">
        <w:rPr>
          <w:rFonts w:ascii="Tw Cen MT" w:eastAsia="Tw Cen MT" w:hAnsi="Tw Cen MT" w:cs="Tw Cen MT"/>
          <w:b w:val="0"/>
          <w:bCs w:val="0"/>
          <w:sz w:val="18"/>
          <w:szCs w:val="18"/>
        </w:rPr>
        <w:t>.</w:t>
      </w:r>
    </w:p>
    <w:p w:rsidR="005A3F1B" w:rsidRPr="005A3F1B" w:rsidRDefault="00B06AEE" w:rsidP="000B5B23">
      <w:pPr>
        <w:pStyle w:val="Ttulo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The results of this study showed a great </w:t>
      </w:r>
      <w:r w:rsidR="002F5226">
        <w:rPr>
          <w:rFonts w:ascii="Tw Cen MT" w:eastAsia="Tw Cen MT" w:hAnsi="Tw Cen MT" w:cs="Tw Cen MT"/>
          <w:b w:val="0"/>
          <w:bCs w:val="0"/>
          <w:sz w:val="18"/>
          <w:szCs w:val="18"/>
        </w:rPr>
        <w:t>alternative</w:t>
      </w:r>
      <w:r>
        <w:rPr>
          <w:rFonts w:ascii="Tw Cen MT" w:eastAsia="Tw Cen MT" w:hAnsi="Tw Cen MT" w:cs="Tw Cen MT"/>
          <w:b w:val="0"/>
          <w:bCs w:val="0"/>
          <w:sz w:val="18"/>
          <w:szCs w:val="18"/>
        </w:rPr>
        <w:t xml:space="preserve"> for EPA production </w:t>
      </w:r>
      <w:r w:rsidR="002F5226">
        <w:rPr>
          <w:rFonts w:ascii="Tw Cen MT" w:eastAsia="Tw Cen MT" w:hAnsi="Tw Cen MT" w:cs="Tw Cen MT"/>
          <w:b w:val="0"/>
          <w:bCs w:val="0"/>
          <w:sz w:val="18"/>
          <w:szCs w:val="18"/>
        </w:rPr>
        <w:t>applied to</w:t>
      </w:r>
      <w:r>
        <w:rPr>
          <w:rFonts w:ascii="Tw Cen MT" w:eastAsia="Tw Cen MT" w:hAnsi="Tw Cen MT" w:cs="Tw Cen MT"/>
          <w:b w:val="0"/>
          <w:bCs w:val="0"/>
          <w:sz w:val="18"/>
          <w:szCs w:val="18"/>
        </w:rPr>
        <w:t xml:space="preserve"> human </w:t>
      </w:r>
      <w:r w:rsidR="007918EC">
        <w:rPr>
          <w:rFonts w:ascii="Tw Cen MT" w:eastAsia="Tw Cen MT" w:hAnsi="Tw Cen MT" w:cs="Tw Cen MT"/>
          <w:b w:val="0"/>
          <w:bCs w:val="0"/>
          <w:sz w:val="18"/>
          <w:szCs w:val="18"/>
        </w:rPr>
        <w:t>consumption</w:t>
      </w:r>
      <w:r>
        <w:rPr>
          <w:rFonts w:ascii="Tw Cen MT" w:eastAsia="Tw Cen MT" w:hAnsi="Tw Cen MT" w:cs="Tw Cen MT"/>
          <w:b w:val="0"/>
          <w:bCs w:val="0"/>
          <w:sz w:val="18"/>
          <w:szCs w:val="18"/>
        </w:rPr>
        <w:t xml:space="preserve">, considering </w:t>
      </w:r>
      <w:r w:rsidR="00D513F6">
        <w:rPr>
          <w:rFonts w:ascii="Tw Cen MT" w:eastAsia="Tw Cen MT" w:hAnsi="Tw Cen MT" w:cs="Tw Cen MT"/>
          <w:b w:val="0"/>
          <w:bCs w:val="0"/>
          <w:sz w:val="18"/>
          <w:szCs w:val="18"/>
        </w:rPr>
        <w:t xml:space="preserve">different </w:t>
      </w:r>
      <w:r>
        <w:rPr>
          <w:rFonts w:ascii="Tw Cen MT" w:eastAsia="Tw Cen MT" w:hAnsi="Tw Cen MT" w:cs="Tw Cen MT"/>
          <w:b w:val="0"/>
          <w:bCs w:val="0"/>
          <w:sz w:val="18"/>
          <w:szCs w:val="18"/>
        </w:rPr>
        <w:t>microbial bioreactors</w:t>
      </w:r>
      <w:r w:rsidR="00D513F6">
        <w:rPr>
          <w:rFonts w:ascii="Tw Cen MT" w:eastAsia="Tw Cen MT" w:hAnsi="Tw Cen MT" w:cs="Tw Cen MT"/>
          <w:b w:val="0"/>
          <w:bCs w:val="0"/>
          <w:sz w:val="18"/>
          <w:szCs w:val="18"/>
        </w:rPr>
        <w:t xml:space="preserve"> configuration</w:t>
      </w:r>
      <w:r>
        <w:rPr>
          <w:rFonts w:ascii="Tw Cen MT" w:eastAsia="Tw Cen MT" w:hAnsi="Tw Cen MT" w:cs="Tw Cen MT"/>
          <w:b w:val="0"/>
          <w:bCs w:val="0"/>
          <w:sz w:val="18"/>
          <w:szCs w:val="18"/>
        </w:rPr>
        <w:t xml:space="preserve">, </w:t>
      </w:r>
      <w:r w:rsidR="00D513F6">
        <w:rPr>
          <w:rFonts w:ascii="Tw Cen MT" w:eastAsia="Tw Cen MT" w:hAnsi="Tw Cen MT" w:cs="Tw Cen MT"/>
          <w:b w:val="0"/>
          <w:bCs w:val="0"/>
          <w:sz w:val="18"/>
          <w:szCs w:val="18"/>
        </w:rPr>
        <w:t xml:space="preserve">alternative </w:t>
      </w:r>
      <w:r>
        <w:rPr>
          <w:rFonts w:ascii="Tw Cen MT" w:eastAsia="Tw Cen MT" w:hAnsi="Tw Cen MT" w:cs="Tw Cen MT"/>
          <w:b w:val="0"/>
          <w:bCs w:val="0"/>
          <w:sz w:val="18"/>
          <w:szCs w:val="18"/>
        </w:rPr>
        <w:t xml:space="preserve">extraction and </w:t>
      </w:r>
      <w:r w:rsidRPr="00B06AEE">
        <w:rPr>
          <w:rFonts w:ascii="Tw Cen MT" w:eastAsia="Tw Cen MT" w:hAnsi="Tw Cen MT" w:cs="Tw Cen MT"/>
          <w:b w:val="0"/>
          <w:bCs w:val="0"/>
          <w:sz w:val="18"/>
          <w:szCs w:val="18"/>
        </w:rPr>
        <w:t>refinement</w:t>
      </w:r>
      <w:r>
        <w:rPr>
          <w:rFonts w:ascii="Tw Cen MT" w:eastAsia="Tw Cen MT" w:hAnsi="Tw Cen MT" w:cs="Tw Cen MT"/>
          <w:b w:val="0"/>
          <w:bCs w:val="0"/>
          <w:sz w:val="18"/>
          <w:szCs w:val="18"/>
        </w:rPr>
        <w:t xml:space="preserve"> processes</w:t>
      </w:r>
      <w:r w:rsidR="00D513F6">
        <w:rPr>
          <w:rFonts w:ascii="Tw Cen MT" w:eastAsia="Tw Cen MT" w:hAnsi="Tw Cen MT" w:cs="Tw Cen MT"/>
          <w:b w:val="0"/>
          <w:bCs w:val="0"/>
          <w:sz w:val="18"/>
          <w:szCs w:val="18"/>
        </w:rPr>
        <w:t>.</w:t>
      </w:r>
    </w:p>
    <w:p w:rsidR="005A3F1B" w:rsidRPr="005A3F1B" w:rsidRDefault="005A3F1B" w:rsidP="000B5B23">
      <w:pPr>
        <w:pStyle w:val="Ttulo3"/>
        <w:spacing w:before="74"/>
        <w:jc w:val="both"/>
        <w:rPr>
          <w:rFonts w:ascii="Tw Cen MT" w:eastAsia="Tw Cen MT" w:hAnsi="Tw Cen MT" w:cs="Tw Cen MT"/>
          <w:b w:val="0"/>
          <w:bCs w:val="0"/>
          <w:sz w:val="18"/>
          <w:szCs w:val="18"/>
        </w:rPr>
      </w:pPr>
      <w:r w:rsidRPr="005A3F1B">
        <w:rPr>
          <w:rFonts w:ascii="Tw Cen MT" w:eastAsia="Tw Cen MT" w:hAnsi="Tw Cen MT" w:cs="Tw Cen MT"/>
          <w:b w:val="0"/>
          <w:bCs w:val="0"/>
          <w:sz w:val="18"/>
          <w:szCs w:val="18"/>
        </w:rPr>
        <w:t xml:space="preserve"> </w:t>
      </w:r>
    </w:p>
    <w:p w:rsidR="005973B9" w:rsidRPr="00BB3617" w:rsidRDefault="00A9710C" w:rsidP="00BB3617">
      <w:pPr>
        <w:pStyle w:val="Ttulo3"/>
        <w:spacing w:before="74"/>
      </w:pPr>
      <w:r>
        <w:rPr>
          <w:b w:val="0"/>
        </w:rPr>
        <w:br w:type="column"/>
      </w:r>
      <w:r w:rsidR="005973B9">
        <w:rPr>
          <w:color w:val="BF5A14"/>
        </w:rPr>
        <w:lastRenderedPageBreak/>
        <w:t xml:space="preserve">Recent </w:t>
      </w:r>
      <w:r w:rsidR="00BB3617">
        <w:rPr>
          <w:b w:val="0"/>
          <w:color w:val="BF5A14"/>
        </w:rPr>
        <w:t xml:space="preserve">and relevant </w:t>
      </w:r>
      <w:r w:rsidR="005973B9">
        <w:rPr>
          <w:color w:val="BF5A14"/>
        </w:rPr>
        <w:t xml:space="preserve">Publications </w:t>
      </w:r>
    </w:p>
    <w:p w:rsidR="005049E4" w:rsidRDefault="005049E4" w:rsidP="005049E4">
      <w:pPr>
        <w:pStyle w:val="PargrafodaLista"/>
        <w:numPr>
          <w:ilvl w:val="0"/>
          <w:numId w:val="3"/>
        </w:numPr>
        <w:tabs>
          <w:tab w:val="left" w:pos="384"/>
        </w:tabs>
        <w:spacing w:line="216" w:lineRule="exact"/>
        <w:ind w:right="137"/>
        <w:rPr>
          <w:sz w:val="18"/>
        </w:rPr>
      </w:pPr>
      <w:proofErr w:type="spellStart"/>
      <w:r w:rsidRPr="005049E4">
        <w:rPr>
          <w:sz w:val="18"/>
        </w:rPr>
        <w:t>Doelsch</w:t>
      </w:r>
      <w:proofErr w:type="spellEnd"/>
      <w:r w:rsidRPr="005049E4">
        <w:rPr>
          <w:sz w:val="18"/>
        </w:rPr>
        <w:t xml:space="preserve">, E., </w:t>
      </w:r>
      <w:proofErr w:type="spellStart"/>
      <w:r w:rsidRPr="005049E4">
        <w:rPr>
          <w:sz w:val="18"/>
        </w:rPr>
        <w:t>Masion</w:t>
      </w:r>
      <w:proofErr w:type="spellEnd"/>
      <w:r w:rsidRPr="005049E4">
        <w:rPr>
          <w:sz w:val="18"/>
        </w:rPr>
        <w:t xml:space="preserve">, A., </w:t>
      </w:r>
      <w:proofErr w:type="spellStart"/>
      <w:r w:rsidRPr="005049E4">
        <w:rPr>
          <w:sz w:val="18"/>
        </w:rPr>
        <w:t>Cazevieille</w:t>
      </w:r>
      <w:proofErr w:type="spellEnd"/>
      <w:r w:rsidRPr="005049E4">
        <w:rPr>
          <w:sz w:val="18"/>
        </w:rPr>
        <w:t xml:space="preserve">, P., Condom, N. (2009). Spectroscopic characterization of organic matter of a soil and </w:t>
      </w:r>
      <w:proofErr w:type="spellStart"/>
      <w:r w:rsidRPr="005049E4">
        <w:rPr>
          <w:sz w:val="18"/>
        </w:rPr>
        <w:t>vinasse</w:t>
      </w:r>
      <w:proofErr w:type="spellEnd"/>
      <w:r w:rsidRPr="005049E4">
        <w:rPr>
          <w:sz w:val="18"/>
        </w:rPr>
        <w:t xml:space="preserve"> mixture during aerobic or anaerobic incubati</w:t>
      </w:r>
      <w:r>
        <w:rPr>
          <w:sz w:val="18"/>
        </w:rPr>
        <w:t xml:space="preserve">on. Waste </w:t>
      </w:r>
      <w:proofErr w:type="spellStart"/>
      <w:r>
        <w:rPr>
          <w:sz w:val="18"/>
        </w:rPr>
        <w:t>Manag</w:t>
      </w:r>
      <w:proofErr w:type="spellEnd"/>
      <w:r>
        <w:rPr>
          <w:sz w:val="18"/>
        </w:rPr>
        <w:t>. 29, 1929–1935.</w:t>
      </w:r>
    </w:p>
    <w:p w:rsidR="005049E4" w:rsidRDefault="005049E4" w:rsidP="005049E4">
      <w:pPr>
        <w:pStyle w:val="PargrafodaLista"/>
        <w:numPr>
          <w:ilvl w:val="0"/>
          <w:numId w:val="3"/>
        </w:numPr>
        <w:tabs>
          <w:tab w:val="left" w:pos="384"/>
        </w:tabs>
        <w:spacing w:before="92" w:line="218" w:lineRule="exact"/>
        <w:rPr>
          <w:sz w:val="18"/>
        </w:rPr>
      </w:pPr>
      <w:r w:rsidRPr="005049E4">
        <w:rPr>
          <w:sz w:val="18"/>
        </w:rPr>
        <w:t>Grand View Resea</w:t>
      </w:r>
      <w:r>
        <w:rPr>
          <w:sz w:val="18"/>
        </w:rPr>
        <w:t>rch. (2014</w:t>
      </w:r>
      <w:r w:rsidRPr="005049E4">
        <w:rPr>
          <w:sz w:val="18"/>
        </w:rPr>
        <w:t>). Omega 3 Market Analysis And Segment Forecasts To 2020 [WWW Document]. URL http://www.grandviewresearch.com/industry-analysis/omega-3-market (accessed 5.17.15)</w:t>
      </w:r>
      <w:r>
        <w:rPr>
          <w:sz w:val="18"/>
        </w:rPr>
        <w:t>.</w:t>
      </w:r>
    </w:p>
    <w:p w:rsidR="005049E4" w:rsidRDefault="005049E4" w:rsidP="005049E4">
      <w:pPr>
        <w:pStyle w:val="PargrafodaLista"/>
        <w:numPr>
          <w:ilvl w:val="0"/>
          <w:numId w:val="3"/>
        </w:numPr>
        <w:tabs>
          <w:tab w:val="left" w:pos="384"/>
        </w:tabs>
        <w:spacing w:before="92" w:line="218" w:lineRule="exact"/>
        <w:rPr>
          <w:sz w:val="18"/>
        </w:rPr>
      </w:pPr>
      <w:r w:rsidRPr="005049E4">
        <w:rPr>
          <w:sz w:val="18"/>
        </w:rPr>
        <w:t xml:space="preserve">Liang, Y., Zhao, X., Strait, M., Wen, Z. (2012). Use of dry-milling derived thin stillage for producing </w:t>
      </w:r>
      <w:proofErr w:type="spellStart"/>
      <w:r w:rsidRPr="005049E4">
        <w:rPr>
          <w:sz w:val="18"/>
        </w:rPr>
        <w:t>eicosapentaenoic</w:t>
      </w:r>
      <w:proofErr w:type="spellEnd"/>
      <w:r w:rsidRPr="005049E4">
        <w:rPr>
          <w:sz w:val="18"/>
        </w:rPr>
        <w:t xml:space="preserve"> acid (EPA) by the fungus </w:t>
      </w:r>
      <w:proofErr w:type="spellStart"/>
      <w:r w:rsidRPr="005049E4">
        <w:rPr>
          <w:sz w:val="18"/>
        </w:rPr>
        <w:t>Pythium</w:t>
      </w:r>
      <w:proofErr w:type="spellEnd"/>
      <w:r w:rsidRPr="005049E4">
        <w:rPr>
          <w:sz w:val="18"/>
        </w:rPr>
        <w:t xml:space="preserve"> </w:t>
      </w:r>
      <w:proofErr w:type="spellStart"/>
      <w:r w:rsidRPr="005049E4">
        <w:rPr>
          <w:sz w:val="18"/>
        </w:rPr>
        <w:t>irregulare</w:t>
      </w:r>
      <w:proofErr w:type="spellEnd"/>
      <w:r w:rsidRPr="005049E4">
        <w:rPr>
          <w:sz w:val="18"/>
        </w:rPr>
        <w:t xml:space="preserve">. </w:t>
      </w:r>
      <w:proofErr w:type="spellStart"/>
      <w:r>
        <w:rPr>
          <w:sz w:val="18"/>
        </w:rPr>
        <w:t>Bioresour</w:t>
      </w:r>
      <w:proofErr w:type="spellEnd"/>
      <w:r>
        <w:rPr>
          <w:sz w:val="18"/>
        </w:rPr>
        <w:t>. Technol. 111, 404–9.</w:t>
      </w:r>
    </w:p>
    <w:p w:rsidR="005049E4" w:rsidRPr="005049E4" w:rsidRDefault="005049E4" w:rsidP="005049E4">
      <w:pPr>
        <w:pStyle w:val="PargrafodaLista"/>
        <w:numPr>
          <w:ilvl w:val="0"/>
          <w:numId w:val="3"/>
        </w:numPr>
        <w:tabs>
          <w:tab w:val="left" w:pos="384"/>
        </w:tabs>
        <w:spacing w:before="85" w:line="216" w:lineRule="exact"/>
        <w:ind w:right="138"/>
        <w:rPr>
          <w:sz w:val="18"/>
          <w:szCs w:val="18"/>
        </w:rPr>
      </w:pPr>
      <w:r w:rsidRPr="005049E4">
        <w:rPr>
          <w:sz w:val="18"/>
        </w:rPr>
        <w:t xml:space="preserve">MAPA - </w:t>
      </w:r>
      <w:proofErr w:type="spellStart"/>
      <w:r w:rsidRPr="005049E4">
        <w:rPr>
          <w:sz w:val="18"/>
        </w:rPr>
        <w:t>Ministério</w:t>
      </w:r>
      <w:proofErr w:type="spellEnd"/>
      <w:r w:rsidRPr="005049E4">
        <w:rPr>
          <w:sz w:val="18"/>
        </w:rPr>
        <w:t xml:space="preserve"> da </w:t>
      </w:r>
      <w:proofErr w:type="spellStart"/>
      <w:r w:rsidRPr="005049E4">
        <w:rPr>
          <w:sz w:val="18"/>
        </w:rPr>
        <w:t>Agricultura</w:t>
      </w:r>
      <w:proofErr w:type="spellEnd"/>
      <w:r w:rsidRPr="005049E4">
        <w:rPr>
          <w:sz w:val="18"/>
        </w:rPr>
        <w:t xml:space="preserve">, P. e A. (2012). </w:t>
      </w:r>
      <w:proofErr w:type="spellStart"/>
      <w:r w:rsidRPr="005049E4">
        <w:rPr>
          <w:sz w:val="18"/>
        </w:rPr>
        <w:t>Ministério</w:t>
      </w:r>
      <w:proofErr w:type="spellEnd"/>
      <w:r w:rsidRPr="005049E4">
        <w:rPr>
          <w:sz w:val="18"/>
        </w:rPr>
        <w:t xml:space="preserve"> da </w:t>
      </w:r>
      <w:proofErr w:type="spellStart"/>
      <w:r w:rsidRPr="005049E4">
        <w:rPr>
          <w:sz w:val="18"/>
        </w:rPr>
        <w:t>Agricultura</w:t>
      </w:r>
      <w:proofErr w:type="spellEnd"/>
      <w:r w:rsidRPr="005049E4">
        <w:rPr>
          <w:sz w:val="18"/>
        </w:rPr>
        <w:t xml:space="preserve">, </w:t>
      </w:r>
      <w:proofErr w:type="spellStart"/>
      <w:r w:rsidRPr="005049E4">
        <w:rPr>
          <w:sz w:val="18"/>
        </w:rPr>
        <w:t>Pecuária</w:t>
      </w:r>
      <w:proofErr w:type="spellEnd"/>
      <w:r w:rsidRPr="005049E4">
        <w:rPr>
          <w:sz w:val="18"/>
        </w:rPr>
        <w:t xml:space="preserve"> e </w:t>
      </w:r>
      <w:proofErr w:type="spellStart"/>
      <w:r w:rsidRPr="005049E4">
        <w:rPr>
          <w:sz w:val="18"/>
        </w:rPr>
        <w:t>Abastecimento</w:t>
      </w:r>
      <w:proofErr w:type="spellEnd"/>
      <w:r w:rsidRPr="005049E4">
        <w:rPr>
          <w:sz w:val="18"/>
        </w:rPr>
        <w:t xml:space="preserve"> [WWW Document]. </w:t>
      </w:r>
      <w:proofErr w:type="spellStart"/>
      <w:r w:rsidRPr="005049E4">
        <w:rPr>
          <w:sz w:val="18"/>
        </w:rPr>
        <w:t>Ministério</w:t>
      </w:r>
      <w:proofErr w:type="spellEnd"/>
      <w:r w:rsidRPr="005049E4">
        <w:rPr>
          <w:sz w:val="18"/>
        </w:rPr>
        <w:t xml:space="preserve"> da Agric. </w:t>
      </w:r>
      <w:proofErr w:type="spellStart"/>
      <w:r w:rsidRPr="005049E4">
        <w:rPr>
          <w:sz w:val="18"/>
        </w:rPr>
        <w:t>Pecuária</w:t>
      </w:r>
      <w:proofErr w:type="spellEnd"/>
      <w:r w:rsidRPr="005049E4">
        <w:rPr>
          <w:sz w:val="18"/>
        </w:rPr>
        <w:t xml:space="preserve"> e </w:t>
      </w:r>
      <w:proofErr w:type="spellStart"/>
      <w:r w:rsidRPr="005049E4">
        <w:rPr>
          <w:sz w:val="18"/>
        </w:rPr>
        <w:t>Abast</w:t>
      </w:r>
      <w:proofErr w:type="spellEnd"/>
      <w:r w:rsidRPr="005049E4">
        <w:rPr>
          <w:sz w:val="18"/>
        </w:rPr>
        <w:t>. URL http://www.agricultura.gov.br/ (accessed 5.11.12)</w:t>
      </w:r>
      <w:r>
        <w:rPr>
          <w:sz w:val="18"/>
        </w:rPr>
        <w:t>.</w:t>
      </w:r>
    </w:p>
    <w:p w:rsidR="00D0166C" w:rsidRDefault="005049E4" w:rsidP="005049E4">
      <w:pPr>
        <w:pStyle w:val="PargrafodaLista"/>
        <w:numPr>
          <w:ilvl w:val="0"/>
          <w:numId w:val="3"/>
        </w:numPr>
        <w:tabs>
          <w:tab w:val="left" w:pos="384"/>
        </w:tabs>
        <w:spacing w:before="85" w:line="216" w:lineRule="exact"/>
        <w:ind w:right="138"/>
        <w:rPr>
          <w:sz w:val="18"/>
          <w:szCs w:val="18"/>
        </w:rPr>
      </w:pPr>
      <w:r w:rsidRPr="005049E4">
        <w:rPr>
          <w:sz w:val="18"/>
          <w:szCs w:val="18"/>
        </w:rPr>
        <w:t xml:space="preserve">Oliveira, B. (2015). </w:t>
      </w:r>
      <w:proofErr w:type="spellStart"/>
      <w:r w:rsidRPr="005049E4">
        <w:rPr>
          <w:sz w:val="18"/>
          <w:szCs w:val="18"/>
        </w:rPr>
        <w:t>Vinhaça</w:t>
      </w:r>
      <w:proofErr w:type="spellEnd"/>
      <w:r w:rsidRPr="005049E4">
        <w:rPr>
          <w:sz w:val="18"/>
          <w:szCs w:val="18"/>
        </w:rPr>
        <w:t xml:space="preserve"> de </w:t>
      </w:r>
      <w:proofErr w:type="spellStart"/>
      <w:r w:rsidRPr="005049E4">
        <w:rPr>
          <w:sz w:val="18"/>
          <w:szCs w:val="18"/>
        </w:rPr>
        <w:t>cana</w:t>
      </w:r>
      <w:proofErr w:type="spellEnd"/>
      <w:r w:rsidRPr="005049E4">
        <w:rPr>
          <w:sz w:val="18"/>
          <w:szCs w:val="18"/>
        </w:rPr>
        <w:t>-de-</w:t>
      </w:r>
      <w:proofErr w:type="spellStart"/>
      <w:r w:rsidRPr="005049E4">
        <w:rPr>
          <w:sz w:val="18"/>
          <w:szCs w:val="18"/>
        </w:rPr>
        <w:t>açucar</w:t>
      </w:r>
      <w:proofErr w:type="spellEnd"/>
      <w:r w:rsidRPr="005049E4">
        <w:rPr>
          <w:sz w:val="18"/>
          <w:szCs w:val="18"/>
        </w:rPr>
        <w:t xml:space="preserve">: </w:t>
      </w:r>
      <w:proofErr w:type="spellStart"/>
      <w:r w:rsidRPr="005049E4">
        <w:rPr>
          <w:sz w:val="18"/>
          <w:szCs w:val="18"/>
        </w:rPr>
        <w:t>fluxo</w:t>
      </w:r>
      <w:proofErr w:type="spellEnd"/>
      <w:r w:rsidRPr="005049E4">
        <w:rPr>
          <w:sz w:val="18"/>
          <w:szCs w:val="18"/>
        </w:rPr>
        <w:t xml:space="preserve"> de gases de </w:t>
      </w:r>
      <w:proofErr w:type="spellStart"/>
      <w:r w:rsidRPr="005049E4">
        <w:rPr>
          <w:sz w:val="18"/>
          <w:szCs w:val="18"/>
        </w:rPr>
        <w:t>estufa</w:t>
      </w:r>
      <w:proofErr w:type="spellEnd"/>
      <w:r w:rsidRPr="005049E4">
        <w:rPr>
          <w:sz w:val="18"/>
          <w:szCs w:val="18"/>
        </w:rPr>
        <w:t xml:space="preserve"> e </w:t>
      </w:r>
      <w:proofErr w:type="spellStart"/>
      <w:r w:rsidRPr="005049E4">
        <w:rPr>
          <w:sz w:val="18"/>
          <w:szCs w:val="18"/>
        </w:rPr>
        <w:t>comunidades</w:t>
      </w:r>
      <w:proofErr w:type="spellEnd"/>
      <w:r w:rsidRPr="005049E4">
        <w:rPr>
          <w:sz w:val="18"/>
          <w:szCs w:val="18"/>
        </w:rPr>
        <w:t xml:space="preserve"> </w:t>
      </w:r>
      <w:proofErr w:type="spellStart"/>
      <w:r w:rsidRPr="005049E4">
        <w:rPr>
          <w:sz w:val="18"/>
          <w:szCs w:val="18"/>
        </w:rPr>
        <w:t>archaea</w:t>
      </w:r>
      <w:proofErr w:type="spellEnd"/>
      <w:r w:rsidRPr="005049E4">
        <w:rPr>
          <w:sz w:val="18"/>
          <w:szCs w:val="18"/>
        </w:rPr>
        <w:t xml:space="preserve"> </w:t>
      </w:r>
      <w:proofErr w:type="spellStart"/>
      <w:r w:rsidRPr="005049E4">
        <w:rPr>
          <w:sz w:val="18"/>
          <w:szCs w:val="18"/>
        </w:rPr>
        <w:t>presente</w:t>
      </w:r>
      <w:proofErr w:type="spellEnd"/>
      <w:r w:rsidRPr="005049E4">
        <w:rPr>
          <w:sz w:val="18"/>
          <w:szCs w:val="18"/>
        </w:rPr>
        <w:t xml:space="preserve"> no </w:t>
      </w:r>
      <w:proofErr w:type="spellStart"/>
      <w:r w:rsidRPr="005049E4">
        <w:rPr>
          <w:sz w:val="18"/>
          <w:szCs w:val="18"/>
        </w:rPr>
        <w:t>sedimento</w:t>
      </w:r>
      <w:proofErr w:type="spellEnd"/>
      <w:r w:rsidRPr="005049E4">
        <w:rPr>
          <w:sz w:val="18"/>
          <w:szCs w:val="18"/>
        </w:rPr>
        <w:t xml:space="preserve"> do canal de </w:t>
      </w:r>
      <w:proofErr w:type="spellStart"/>
      <w:r w:rsidRPr="005049E4">
        <w:rPr>
          <w:sz w:val="18"/>
          <w:szCs w:val="18"/>
        </w:rPr>
        <w:t>distribuição</w:t>
      </w:r>
      <w:proofErr w:type="spellEnd"/>
      <w:r w:rsidRPr="005049E4">
        <w:rPr>
          <w:sz w:val="18"/>
          <w:szCs w:val="18"/>
        </w:rPr>
        <w:t xml:space="preserve">. </w:t>
      </w:r>
      <w:proofErr w:type="spellStart"/>
      <w:r w:rsidRPr="005049E4">
        <w:rPr>
          <w:sz w:val="18"/>
          <w:szCs w:val="18"/>
        </w:rPr>
        <w:t>Escola</w:t>
      </w:r>
      <w:proofErr w:type="spellEnd"/>
      <w:r w:rsidRPr="005049E4">
        <w:rPr>
          <w:sz w:val="18"/>
          <w:szCs w:val="18"/>
        </w:rPr>
        <w:t xml:space="preserve"> Superior de </w:t>
      </w:r>
      <w:proofErr w:type="spellStart"/>
      <w:r w:rsidRPr="005049E4">
        <w:rPr>
          <w:sz w:val="18"/>
          <w:szCs w:val="18"/>
        </w:rPr>
        <w:t>Agricultura</w:t>
      </w:r>
      <w:proofErr w:type="spellEnd"/>
      <w:r w:rsidRPr="005049E4">
        <w:rPr>
          <w:sz w:val="18"/>
          <w:szCs w:val="18"/>
        </w:rPr>
        <w:t xml:space="preserve"> “</w:t>
      </w:r>
      <w:proofErr w:type="spellStart"/>
      <w:r w:rsidRPr="005049E4">
        <w:rPr>
          <w:sz w:val="18"/>
          <w:szCs w:val="18"/>
        </w:rPr>
        <w:t>Luiz</w:t>
      </w:r>
      <w:proofErr w:type="spellEnd"/>
      <w:r w:rsidRPr="005049E4">
        <w:rPr>
          <w:sz w:val="18"/>
          <w:szCs w:val="18"/>
        </w:rPr>
        <w:t xml:space="preserve"> de </w:t>
      </w:r>
      <w:proofErr w:type="spellStart"/>
      <w:r w:rsidRPr="005049E4">
        <w:rPr>
          <w:sz w:val="18"/>
          <w:szCs w:val="18"/>
        </w:rPr>
        <w:t>Quei</w:t>
      </w:r>
      <w:r>
        <w:rPr>
          <w:sz w:val="18"/>
          <w:szCs w:val="18"/>
        </w:rPr>
        <w:t>roz</w:t>
      </w:r>
      <w:proofErr w:type="spellEnd"/>
      <w:r>
        <w:rPr>
          <w:sz w:val="18"/>
          <w:szCs w:val="18"/>
        </w:rPr>
        <w:t xml:space="preserve">”, </w:t>
      </w:r>
      <w:proofErr w:type="spellStart"/>
      <w:r>
        <w:rPr>
          <w:sz w:val="18"/>
          <w:szCs w:val="18"/>
        </w:rPr>
        <w:t>Universidade</w:t>
      </w:r>
      <w:proofErr w:type="spellEnd"/>
      <w:r>
        <w:rPr>
          <w:sz w:val="18"/>
          <w:szCs w:val="18"/>
        </w:rPr>
        <w:t xml:space="preserve"> de São Paulo</w:t>
      </w:r>
      <w:r w:rsidR="005973B9" w:rsidRPr="000B5B23">
        <w:rPr>
          <w:sz w:val="18"/>
          <w:szCs w:val="18"/>
        </w:rPr>
        <w:t xml:space="preserve">. </w:t>
      </w:r>
    </w:p>
    <w:p w:rsidR="00AE3E37" w:rsidRPr="00D0166C" w:rsidRDefault="00376DEC" w:rsidP="00376DEC">
      <w:pPr>
        <w:pStyle w:val="PargrafodaLista"/>
        <w:numPr>
          <w:ilvl w:val="0"/>
          <w:numId w:val="3"/>
        </w:numPr>
        <w:tabs>
          <w:tab w:val="left" w:pos="384"/>
        </w:tabs>
        <w:spacing w:before="85" w:line="216" w:lineRule="exact"/>
        <w:ind w:right="117"/>
        <w:rPr>
          <w:sz w:val="18"/>
          <w:szCs w:val="18"/>
        </w:rPr>
      </w:pPr>
      <w:r w:rsidRPr="00376DEC">
        <w:rPr>
          <w:sz w:val="18"/>
          <w:szCs w:val="18"/>
        </w:rPr>
        <w:t>Leman, J., Olsztyn, M. (2009). Lip</w:t>
      </w:r>
      <w:r>
        <w:rPr>
          <w:sz w:val="18"/>
          <w:szCs w:val="18"/>
        </w:rPr>
        <w:t>ids, Production. Lipids 393–406</w:t>
      </w:r>
      <w:r w:rsidR="00D0166C" w:rsidRPr="00D0166C">
        <w:rPr>
          <w:sz w:val="18"/>
          <w:szCs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D0166C">
        <w:rPr>
          <w:rFonts w:ascii="Calibri" w:hAnsi="Calibri"/>
          <w:sz w:val="18"/>
          <w:szCs w:val="18"/>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PT" w:eastAsia="pt-P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0166C" w:rsidRPr="00D0166C" w:rsidRDefault="008756E6" w:rsidP="00404E5B">
      <w:pPr>
        <w:spacing w:before="92"/>
        <w:ind w:right="4234"/>
        <w:rPr>
          <w:noProof/>
          <w:lang w:eastAsia="fr-FR"/>
        </w:rPr>
      </w:pPr>
      <w:r>
        <w:rPr>
          <w:noProof/>
        </w:rPr>
        <w:t xml:space="preserve">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D513F6">
      <w:pPr>
        <w:spacing w:before="41" w:line="154" w:lineRule="exact"/>
        <w:ind w:left="213" w:right="231"/>
        <w:jc w:val="both"/>
        <w:rPr>
          <w:rFonts w:ascii="Arial"/>
          <w:sz w:val="14"/>
        </w:rPr>
      </w:pPr>
      <w:r>
        <w:rPr>
          <w:rFonts w:ascii="Arial"/>
          <w:sz w:val="14"/>
        </w:rPr>
        <w:t xml:space="preserve">Bruna </w:t>
      </w:r>
      <w:proofErr w:type="spellStart"/>
      <w:r>
        <w:rPr>
          <w:rFonts w:ascii="Arial"/>
          <w:sz w:val="14"/>
        </w:rPr>
        <w:t>Soares</w:t>
      </w:r>
      <w:proofErr w:type="spellEnd"/>
      <w:r>
        <w:rPr>
          <w:rFonts w:ascii="Arial"/>
          <w:sz w:val="14"/>
        </w:rPr>
        <w:t xml:space="preserve"> Fernandes</w:t>
      </w:r>
      <w:r w:rsidR="00D0166C" w:rsidRPr="00D0166C">
        <w:rPr>
          <w:rFonts w:ascii="Arial"/>
          <w:sz w:val="14"/>
        </w:rPr>
        <w:t xml:space="preserve"> graduated from </w:t>
      </w:r>
      <w:r>
        <w:rPr>
          <w:rFonts w:ascii="Arial"/>
          <w:sz w:val="14"/>
        </w:rPr>
        <w:t>University Federal of S</w:t>
      </w:r>
      <w:r>
        <w:rPr>
          <w:rFonts w:ascii="Arial"/>
          <w:sz w:val="14"/>
        </w:rPr>
        <w:t>ã</w:t>
      </w:r>
      <w:r>
        <w:rPr>
          <w:rFonts w:ascii="Arial"/>
          <w:sz w:val="14"/>
        </w:rPr>
        <w:t>o Carlos</w:t>
      </w:r>
      <w:r w:rsidR="00D0166C" w:rsidRPr="00D0166C">
        <w:rPr>
          <w:rFonts w:ascii="Arial"/>
          <w:sz w:val="14"/>
        </w:rPr>
        <w:t xml:space="preserve"> (</w:t>
      </w:r>
      <w:r>
        <w:rPr>
          <w:rFonts w:ascii="Arial"/>
          <w:sz w:val="14"/>
        </w:rPr>
        <w:t>Brazil</w:t>
      </w:r>
      <w:r w:rsidR="00D0166C" w:rsidRPr="00D0166C">
        <w:rPr>
          <w:rFonts w:ascii="Arial"/>
          <w:sz w:val="14"/>
        </w:rPr>
        <w:t xml:space="preserve">) on </w:t>
      </w:r>
      <w:r>
        <w:rPr>
          <w:rFonts w:ascii="Arial"/>
          <w:sz w:val="14"/>
        </w:rPr>
        <w:t>chemical engineering</w:t>
      </w:r>
      <w:r w:rsidR="00D0166C" w:rsidRPr="00D0166C">
        <w:rPr>
          <w:rFonts w:ascii="Arial"/>
          <w:sz w:val="14"/>
        </w:rPr>
        <w:t xml:space="preserve">. </w:t>
      </w:r>
      <w:r>
        <w:rPr>
          <w:rFonts w:ascii="Arial"/>
          <w:sz w:val="14"/>
        </w:rPr>
        <w:t>Sh</w:t>
      </w:r>
      <w:r w:rsidR="00D0166C" w:rsidRPr="00D0166C">
        <w:rPr>
          <w:rFonts w:ascii="Arial"/>
          <w:sz w:val="14"/>
        </w:rPr>
        <w:t xml:space="preserve">e did </w:t>
      </w:r>
      <w:r>
        <w:rPr>
          <w:rFonts w:ascii="Arial"/>
          <w:sz w:val="14"/>
        </w:rPr>
        <w:t>master and doctor degree</w:t>
      </w:r>
      <w:r w:rsidR="00D0166C" w:rsidRPr="00D0166C">
        <w:rPr>
          <w:rFonts w:ascii="Arial"/>
          <w:sz w:val="14"/>
        </w:rPr>
        <w:t xml:space="preserve"> at </w:t>
      </w:r>
      <w:r>
        <w:rPr>
          <w:rFonts w:ascii="Arial"/>
          <w:sz w:val="14"/>
        </w:rPr>
        <w:t>University of S</w:t>
      </w:r>
      <w:r>
        <w:rPr>
          <w:rFonts w:ascii="Arial"/>
          <w:sz w:val="14"/>
        </w:rPr>
        <w:t>ã</w:t>
      </w:r>
      <w:r>
        <w:rPr>
          <w:rFonts w:ascii="Arial"/>
          <w:sz w:val="14"/>
        </w:rPr>
        <w:t>o Paulo</w:t>
      </w:r>
      <w:r w:rsidR="00D0166C" w:rsidRPr="00D0166C">
        <w:rPr>
          <w:rFonts w:ascii="Arial"/>
          <w:sz w:val="14"/>
        </w:rPr>
        <w:t xml:space="preserve"> (</w:t>
      </w:r>
      <w:r>
        <w:rPr>
          <w:rFonts w:ascii="Arial"/>
          <w:sz w:val="14"/>
        </w:rPr>
        <w:t>Brazil</w:t>
      </w:r>
      <w:r w:rsidR="00D0166C" w:rsidRPr="00D0166C">
        <w:rPr>
          <w:rFonts w:ascii="Arial"/>
          <w:sz w:val="14"/>
        </w:rPr>
        <w:t>)</w:t>
      </w:r>
      <w:r>
        <w:rPr>
          <w:rFonts w:ascii="Arial"/>
          <w:sz w:val="14"/>
        </w:rPr>
        <w:t xml:space="preserve"> on </w:t>
      </w:r>
      <w:r w:rsidR="00776EA2">
        <w:rPr>
          <w:rFonts w:ascii="Arial"/>
          <w:sz w:val="14"/>
        </w:rPr>
        <w:t>H</w:t>
      </w:r>
      <w:r>
        <w:rPr>
          <w:rFonts w:ascii="Arial"/>
          <w:sz w:val="14"/>
        </w:rPr>
        <w:t>ydraulic</w:t>
      </w:r>
      <w:r w:rsidR="00776EA2">
        <w:rPr>
          <w:rFonts w:ascii="Arial"/>
          <w:sz w:val="14"/>
        </w:rPr>
        <w:t xml:space="preserve"> and S</w:t>
      </w:r>
      <w:r>
        <w:rPr>
          <w:rFonts w:ascii="Arial"/>
          <w:sz w:val="14"/>
        </w:rPr>
        <w:t>anitation engineering</w:t>
      </w:r>
      <w:r w:rsidR="00D0166C" w:rsidRPr="00D0166C">
        <w:rPr>
          <w:rFonts w:ascii="Arial"/>
          <w:sz w:val="14"/>
        </w:rPr>
        <w:t xml:space="preserve">. </w:t>
      </w:r>
      <w:r>
        <w:rPr>
          <w:rFonts w:ascii="Arial"/>
          <w:sz w:val="14"/>
        </w:rPr>
        <w:t>She</w:t>
      </w:r>
      <w:r w:rsidR="00D0166C" w:rsidRPr="00D0166C">
        <w:rPr>
          <w:rFonts w:ascii="Arial"/>
          <w:sz w:val="14"/>
        </w:rPr>
        <w:t xml:space="preserve"> </w:t>
      </w:r>
      <w:r>
        <w:rPr>
          <w:rFonts w:ascii="Arial"/>
          <w:sz w:val="14"/>
        </w:rPr>
        <w:t>worked</w:t>
      </w:r>
      <w:r w:rsidR="00D0166C" w:rsidRPr="00D0166C">
        <w:rPr>
          <w:rFonts w:ascii="Arial"/>
          <w:sz w:val="14"/>
        </w:rPr>
        <w:t xml:space="preserve"> </w:t>
      </w:r>
      <w:r>
        <w:rPr>
          <w:rFonts w:ascii="Arial"/>
          <w:sz w:val="14"/>
        </w:rPr>
        <w:t xml:space="preserve">at </w:t>
      </w:r>
      <w:proofErr w:type="spellStart"/>
      <w:r>
        <w:rPr>
          <w:rFonts w:ascii="Arial"/>
          <w:sz w:val="14"/>
        </w:rPr>
        <w:t>Dedini</w:t>
      </w:r>
      <w:proofErr w:type="spellEnd"/>
      <w:r>
        <w:rPr>
          <w:rFonts w:ascii="Arial"/>
          <w:sz w:val="14"/>
        </w:rPr>
        <w:t>/</w:t>
      </w:r>
      <w:proofErr w:type="spellStart"/>
      <w:r>
        <w:rPr>
          <w:rFonts w:ascii="Arial"/>
          <w:sz w:val="14"/>
        </w:rPr>
        <w:t>Paques</w:t>
      </w:r>
      <w:proofErr w:type="spellEnd"/>
      <w:r>
        <w:rPr>
          <w:rFonts w:ascii="Arial"/>
          <w:sz w:val="14"/>
        </w:rPr>
        <w:t xml:space="preserve"> BV</w:t>
      </w:r>
      <w:r w:rsidR="00D0166C" w:rsidRPr="00D0166C">
        <w:rPr>
          <w:rFonts w:ascii="Arial"/>
          <w:sz w:val="14"/>
        </w:rPr>
        <w:t xml:space="preserve"> </w:t>
      </w:r>
      <w:r>
        <w:rPr>
          <w:rFonts w:ascii="Arial"/>
          <w:sz w:val="14"/>
        </w:rPr>
        <w:t>as new technologies leader focused on wastewater treatment</w:t>
      </w:r>
      <w:r w:rsidR="00D0166C" w:rsidRPr="00D0166C">
        <w:rPr>
          <w:rFonts w:ascii="Arial"/>
          <w:sz w:val="14"/>
        </w:rPr>
        <w:t xml:space="preserve">. During the </w:t>
      </w:r>
      <w:r w:rsidR="00776EA2">
        <w:rPr>
          <w:rFonts w:ascii="Arial"/>
          <w:sz w:val="14"/>
        </w:rPr>
        <w:t>four</w:t>
      </w:r>
      <w:r w:rsidR="00D0166C" w:rsidRPr="00D0166C">
        <w:rPr>
          <w:rFonts w:ascii="Arial"/>
          <w:sz w:val="14"/>
        </w:rPr>
        <w:t xml:space="preserve"> last years, Dr. </w:t>
      </w:r>
      <w:r>
        <w:rPr>
          <w:rFonts w:ascii="Arial"/>
          <w:sz w:val="14"/>
        </w:rPr>
        <w:t>Fernandes</w:t>
      </w:r>
      <w:r w:rsidR="00D0166C" w:rsidRPr="00D0166C">
        <w:rPr>
          <w:rFonts w:ascii="Arial"/>
          <w:sz w:val="14"/>
        </w:rPr>
        <w:t xml:space="preserve"> </w:t>
      </w:r>
      <w:r>
        <w:rPr>
          <w:rFonts w:ascii="Arial"/>
          <w:sz w:val="14"/>
        </w:rPr>
        <w:t xml:space="preserve">got a position as technical coordinator of R&amp;D project of </w:t>
      </w:r>
      <w:proofErr w:type="spellStart"/>
      <w:r>
        <w:rPr>
          <w:rFonts w:ascii="Arial"/>
          <w:sz w:val="14"/>
        </w:rPr>
        <w:t>Ergostech</w:t>
      </w:r>
      <w:proofErr w:type="spellEnd"/>
      <w:r>
        <w:rPr>
          <w:rFonts w:ascii="Arial"/>
          <w:sz w:val="14"/>
        </w:rPr>
        <w:t xml:space="preserve">, </w:t>
      </w:r>
      <w:r w:rsidR="002A7C67">
        <w:rPr>
          <w:rFonts w:ascii="Arial"/>
          <w:sz w:val="14"/>
        </w:rPr>
        <w:t>Sapporo</w:t>
      </w:r>
      <w:r>
        <w:rPr>
          <w:rFonts w:ascii="Arial"/>
          <w:sz w:val="14"/>
        </w:rPr>
        <w:t xml:space="preserve"> Brewery and </w:t>
      </w:r>
      <w:proofErr w:type="spellStart"/>
      <w:r>
        <w:rPr>
          <w:rFonts w:ascii="Arial"/>
          <w:sz w:val="14"/>
        </w:rPr>
        <w:t>Petrobras</w:t>
      </w:r>
      <w:proofErr w:type="spellEnd"/>
      <w:r w:rsidR="00D0166C" w:rsidRPr="00D0166C">
        <w:rPr>
          <w:rFonts w:ascii="Arial"/>
          <w:sz w:val="14"/>
        </w:rPr>
        <w:t xml:space="preserve">. </w:t>
      </w:r>
      <w:r w:rsidR="002A7C67">
        <w:rPr>
          <w:rFonts w:ascii="Arial"/>
          <w:sz w:val="14"/>
        </w:rPr>
        <w:t xml:space="preserve">Dr. Fernandes and her team developed a process, </w:t>
      </w:r>
      <w:r w:rsidR="00776EA2">
        <w:rPr>
          <w:rFonts w:ascii="Arial"/>
          <w:sz w:val="14"/>
        </w:rPr>
        <w:t>in which</w:t>
      </w:r>
      <w:r w:rsidR="002A7C67">
        <w:rPr>
          <w:rFonts w:ascii="Arial"/>
          <w:sz w:val="14"/>
        </w:rPr>
        <w:t xml:space="preserve"> it was patented</w:t>
      </w:r>
      <w:r w:rsidR="00D0166C" w:rsidRPr="00D0166C">
        <w:rPr>
          <w:rFonts w:ascii="Arial"/>
          <w:sz w:val="14"/>
        </w:rPr>
        <w:t xml:space="preserve">. Since </w:t>
      </w:r>
      <w:r w:rsidR="002A7C67">
        <w:rPr>
          <w:rFonts w:ascii="Arial"/>
          <w:sz w:val="14"/>
        </w:rPr>
        <w:t>2015</w:t>
      </w:r>
      <w:r w:rsidR="00D0166C" w:rsidRPr="00D0166C">
        <w:rPr>
          <w:rFonts w:ascii="Arial"/>
          <w:sz w:val="14"/>
        </w:rPr>
        <w:t xml:space="preserve">, </w:t>
      </w:r>
      <w:r w:rsidR="002A7C67">
        <w:rPr>
          <w:rFonts w:ascii="Arial"/>
          <w:sz w:val="14"/>
        </w:rPr>
        <w:t xml:space="preserve">she is in a postdoctoral position at </w:t>
      </w:r>
      <w:r w:rsidR="002A7C67" w:rsidRPr="002A7C67">
        <w:rPr>
          <w:rFonts w:ascii="Arial"/>
          <w:sz w:val="14"/>
        </w:rPr>
        <w:t xml:space="preserve">Brazilian Centre of Research in Energy and Materials </w:t>
      </w:r>
      <w:r w:rsidR="002A7C67">
        <w:rPr>
          <w:rFonts w:ascii="Arial"/>
          <w:sz w:val="14"/>
        </w:rPr>
        <w:t xml:space="preserve">and University of Campinas. </w:t>
      </w:r>
      <w:r w:rsidR="00D0166C" w:rsidRPr="00D0166C">
        <w:rPr>
          <w:rFonts w:ascii="Arial"/>
          <w:sz w:val="14"/>
        </w:rPr>
        <w:t xml:space="preserve">The main interests of Dr. </w:t>
      </w:r>
      <w:r w:rsidR="002A7C67">
        <w:rPr>
          <w:rFonts w:ascii="Arial"/>
          <w:sz w:val="14"/>
        </w:rPr>
        <w:t>Fernandes</w:t>
      </w:r>
      <w:r w:rsidR="00D0166C" w:rsidRPr="00D0166C">
        <w:rPr>
          <w:rFonts w:ascii="Arial"/>
          <w:sz w:val="14"/>
        </w:rPr>
        <w:t xml:space="preserve"> are </w:t>
      </w:r>
      <w:r w:rsidR="002A7C67">
        <w:rPr>
          <w:rFonts w:ascii="Arial"/>
          <w:sz w:val="14"/>
        </w:rPr>
        <w:t>waste treatment and</w:t>
      </w:r>
      <w:r w:rsidR="00D0166C" w:rsidRPr="00D0166C">
        <w:rPr>
          <w:rFonts w:ascii="Arial"/>
          <w:sz w:val="14"/>
        </w:rPr>
        <w:t xml:space="preserve"> </w:t>
      </w:r>
      <w:r w:rsidR="002A7C67">
        <w:rPr>
          <w:rFonts w:ascii="Arial"/>
          <w:sz w:val="14"/>
        </w:rPr>
        <w:t>bio-products obtainment from biological processes</w:t>
      </w:r>
      <w:r w:rsidR="00D0166C" w:rsidRPr="00D0166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BB3FBA" w:rsidRPr="000D351F">
          <w:rPr>
            <w:rStyle w:val="Hyperlink"/>
            <w:rFonts w:ascii="Arial"/>
            <w:sz w:val="14"/>
          </w:rPr>
          <w:t>brunasofer@hotmail.com</w:t>
        </w:r>
      </w:hyperlink>
    </w:p>
    <w:p w:rsidR="00AE3E37" w:rsidRDefault="00292ED9">
      <w:pPr>
        <w:pStyle w:val="Corpodetexto"/>
        <w:spacing w:before="2"/>
        <w:rPr>
          <w:rFonts w:ascii="Arial"/>
          <w:sz w:val="19"/>
        </w:rPr>
      </w:pPr>
      <w:r>
        <w:rPr>
          <w:noProof/>
          <w:lang w:val="pt-PT" w:eastAsia="pt-P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9DC" w:rsidRDefault="000439DC">
      <w:r>
        <w:separator/>
      </w:r>
    </w:p>
  </w:endnote>
  <w:endnote w:type="continuationSeparator" w:id="0">
    <w:p w:rsidR="000439DC" w:rsidRDefault="0004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14:anchorId="5EA65DE3" wp14:editId="2F6CB65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14:anchorId="789CF303" wp14:editId="3823A32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14:anchorId="4A3668E1" wp14:editId="2462608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9DC" w:rsidRDefault="000439DC">
      <w:r>
        <w:separator/>
      </w:r>
    </w:p>
  </w:footnote>
  <w:footnote w:type="continuationSeparator" w:id="0">
    <w:p w:rsidR="000439DC" w:rsidRDefault="000439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14:anchorId="4A419FEE" wp14:editId="52A1507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 xml:space="preserve">T Furuta et al., J Pai n Relief 2016, 5:3(Suppl) </w:t>
                          </w:r>
                          <w:r w:rsidR="00B921B1">
                            <w:fldChar w:fldCharType="begin"/>
                          </w:r>
                          <w:r w:rsidR="00B921B1">
                            <w:instrText xml:space="preserve"> HYPERLINK "http://dx.doi.org/10.4172/2167-0846.C1.006" \h </w:instrText>
                          </w:r>
                          <w:r w:rsidR="00B921B1">
                            <w:fldChar w:fldCharType="separate"/>
                          </w:r>
                          <w:r w:rsidRPr="005A3F1B">
                            <w:rPr>
                              <w:rFonts w:ascii="Arial"/>
                              <w:color w:val="FFFFFF" w:themeColor="background1"/>
                              <w:sz w:val="14"/>
                              <w:lang w:val="fr-FR"/>
                            </w:rPr>
                            <w:t>http://dx.doi.org/10.4172/2167-0846.C1.006</w:t>
                          </w:r>
                          <w:r w:rsidR="00B921B1">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A3F1B" w:rsidRDefault="00A9710C">
                    <w:pPr>
                      <w:spacing w:before="2" w:line="249" w:lineRule="auto"/>
                      <w:ind w:left="156" w:right="18" w:hanging="137"/>
                      <w:rPr>
                        <w:rFonts w:ascii="Arial"/>
                        <w:color w:val="FFFFFF" w:themeColor="background1"/>
                        <w:sz w:val="14"/>
                        <w:lang w:val="fr-FR"/>
                      </w:rPr>
                    </w:pPr>
                    <w:r w:rsidRPr="005A3F1B">
                      <w:rPr>
                        <w:rFonts w:ascii="Arial"/>
                        <w:color w:val="FFFFFF" w:themeColor="background1"/>
                        <w:sz w:val="14"/>
                        <w:lang w:val="fr-FR"/>
                      </w:rPr>
                      <w:t xml:space="preserve">T Furuta et al., J Pai n Relief 2016, 5:3(Suppl) </w:t>
                    </w:r>
                    <w:r w:rsidR="00B921B1">
                      <w:fldChar w:fldCharType="begin"/>
                    </w:r>
                    <w:r w:rsidR="00B921B1">
                      <w:instrText xml:space="preserve"> HYPERLINK "http://dx.doi.org/10.4172/2167-0846.C1.006" \h </w:instrText>
                    </w:r>
                    <w:r w:rsidR="00B921B1">
                      <w:fldChar w:fldCharType="separate"/>
                    </w:r>
                    <w:r w:rsidRPr="005A3F1B">
                      <w:rPr>
                        <w:rFonts w:ascii="Arial"/>
                        <w:color w:val="FFFFFF" w:themeColor="background1"/>
                        <w:sz w:val="14"/>
                        <w:lang w:val="fr-FR"/>
                      </w:rPr>
                      <w:t>http://dx.doi.org/10.4172/2167-0846.C1.006</w:t>
                    </w:r>
                    <w:r w:rsidR="00B921B1">
                      <w:rPr>
                        <w:rFonts w:ascii="Arial"/>
                        <w:color w:val="FFFFFF" w:themeColor="background1"/>
                        <w:sz w:val="14"/>
                        <w:lang w:val="fr-FR"/>
                      </w:rPr>
                      <w:fldChar w:fldCharType="end"/>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14:anchorId="119946D8" wp14:editId="403F7CD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MrUwtrS0MLIwNTVR0lEKTi0uzszPAykwqQUA0a71hCwAAAA="/>
  </w:docVars>
  <w:rsids>
    <w:rsidRoot w:val="00AE3E37"/>
    <w:rsid w:val="00021A07"/>
    <w:rsid w:val="000279FD"/>
    <w:rsid w:val="000439DC"/>
    <w:rsid w:val="000B5B23"/>
    <w:rsid w:val="000D69DD"/>
    <w:rsid w:val="000E2911"/>
    <w:rsid w:val="001263DF"/>
    <w:rsid w:val="00141DF4"/>
    <w:rsid w:val="00292ED9"/>
    <w:rsid w:val="002A255D"/>
    <w:rsid w:val="002A7C67"/>
    <w:rsid w:val="002B7D14"/>
    <w:rsid w:val="002F5226"/>
    <w:rsid w:val="00317F90"/>
    <w:rsid w:val="00376DEC"/>
    <w:rsid w:val="00404E5B"/>
    <w:rsid w:val="00414F7B"/>
    <w:rsid w:val="004355DC"/>
    <w:rsid w:val="00445144"/>
    <w:rsid w:val="004749B4"/>
    <w:rsid w:val="0048730C"/>
    <w:rsid w:val="00494130"/>
    <w:rsid w:val="004F3523"/>
    <w:rsid w:val="005049E4"/>
    <w:rsid w:val="005973B9"/>
    <w:rsid w:val="005A3F1B"/>
    <w:rsid w:val="005B3A56"/>
    <w:rsid w:val="005E6EFE"/>
    <w:rsid w:val="006060CE"/>
    <w:rsid w:val="0063497F"/>
    <w:rsid w:val="00654B64"/>
    <w:rsid w:val="0066276E"/>
    <w:rsid w:val="006C76C4"/>
    <w:rsid w:val="006D2D36"/>
    <w:rsid w:val="006F3FBD"/>
    <w:rsid w:val="00776EA2"/>
    <w:rsid w:val="00777FD8"/>
    <w:rsid w:val="007918EC"/>
    <w:rsid w:val="007A5D76"/>
    <w:rsid w:val="008058DA"/>
    <w:rsid w:val="00873DF0"/>
    <w:rsid w:val="008756E6"/>
    <w:rsid w:val="009B2D44"/>
    <w:rsid w:val="009F6D18"/>
    <w:rsid w:val="00A07E82"/>
    <w:rsid w:val="00A9710C"/>
    <w:rsid w:val="00AA5B43"/>
    <w:rsid w:val="00AE3E37"/>
    <w:rsid w:val="00B06AEE"/>
    <w:rsid w:val="00B21A57"/>
    <w:rsid w:val="00B921B1"/>
    <w:rsid w:val="00BA2AC4"/>
    <w:rsid w:val="00BB3617"/>
    <w:rsid w:val="00BB3FBA"/>
    <w:rsid w:val="00BE7840"/>
    <w:rsid w:val="00C33602"/>
    <w:rsid w:val="00C75253"/>
    <w:rsid w:val="00CD6F55"/>
    <w:rsid w:val="00D0166C"/>
    <w:rsid w:val="00D513F6"/>
    <w:rsid w:val="00DE3104"/>
    <w:rsid w:val="00ED7E20"/>
    <w:rsid w:val="00F72EEA"/>
    <w:rsid w:val="00F83F83"/>
    <w:rsid w:val="00F84CAE"/>
    <w:rsid w:val="00FA7E4E"/>
    <w:rsid w:val="00FF2D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runasofer@hotmail.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536</TotalTime>
  <Pages>1</Pages>
  <Words>685</Words>
  <Characters>3703</Characters>
  <Application>Microsoft Office Word</Application>
  <DocSecurity>0</DocSecurity>
  <Lines>30</Lines>
  <Paragraphs>8</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Microsoft</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bruna fernandes</cp:lastModifiedBy>
  <cp:revision>6</cp:revision>
  <dcterms:created xsi:type="dcterms:W3CDTF">2018-04-06T00:46:00Z</dcterms:created>
  <dcterms:modified xsi:type="dcterms:W3CDTF">2018-04-09T13:24:00Z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