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C5" w:rsidRDefault="00CC22C5" w:rsidP="00CC753B">
      <w:pPr>
        <w:bidi w:val="0"/>
        <w:ind w:left="-567" w:right="-766"/>
        <w:jc w:val="both"/>
      </w:pPr>
    </w:p>
    <w:p w:rsidR="00CC753B" w:rsidRDefault="00CC753B" w:rsidP="00370CEB">
      <w:pPr>
        <w:bidi w:val="0"/>
        <w:spacing w:before="240"/>
        <w:ind w:left="-567" w:right="-766"/>
        <w:jc w:val="both"/>
        <w:rPr>
          <w:rFonts w:asciiTheme="majorBidi" w:hAnsiTheme="majorBidi" w:cstheme="majorBidi"/>
          <w:b/>
          <w:bCs/>
          <w:sz w:val="28"/>
          <w:szCs w:val="28"/>
        </w:rPr>
      </w:pPr>
      <w:r>
        <w:rPr>
          <w:rFonts w:asciiTheme="majorBidi" w:hAnsiTheme="majorBidi" w:cstheme="majorBidi"/>
          <w:b/>
          <w:bCs/>
          <w:sz w:val="28"/>
          <w:szCs w:val="28"/>
        </w:rPr>
        <w:t xml:space="preserve">Title: The medicinal desert shrub </w:t>
      </w:r>
      <w:proofErr w:type="spellStart"/>
      <w:r>
        <w:rPr>
          <w:rFonts w:asciiTheme="majorBidi" w:hAnsiTheme="majorBidi" w:cstheme="majorBidi"/>
          <w:b/>
          <w:bCs/>
          <w:i/>
          <w:iCs/>
          <w:sz w:val="28"/>
          <w:szCs w:val="28"/>
        </w:rPr>
        <w:t>Rhazya</w:t>
      </w:r>
      <w:proofErr w:type="spellEnd"/>
      <w:r>
        <w:rPr>
          <w:rFonts w:asciiTheme="majorBidi" w:hAnsiTheme="majorBidi" w:cstheme="majorBidi"/>
          <w:b/>
          <w:bCs/>
          <w:i/>
          <w:iCs/>
          <w:sz w:val="28"/>
          <w:szCs w:val="28"/>
        </w:rPr>
        <w:t xml:space="preserve"> </w:t>
      </w:r>
      <w:proofErr w:type="spellStart"/>
      <w:r>
        <w:rPr>
          <w:rFonts w:asciiTheme="majorBidi" w:hAnsiTheme="majorBidi" w:cstheme="majorBidi"/>
          <w:b/>
          <w:bCs/>
          <w:i/>
          <w:iCs/>
          <w:sz w:val="28"/>
          <w:szCs w:val="28"/>
        </w:rPr>
        <w:t>stricta</w:t>
      </w:r>
      <w:proofErr w:type="spellEnd"/>
      <w:r>
        <w:rPr>
          <w:rFonts w:asciiTheme="majorBidi" w:hAnsiTheme="majorBidi" w:cstheme="majorBidi"/>
          <w:b/>
          <w:bCs/>
          <w:i/>
          <w:iCs/>
          <w:sz w:val="28"/>
          <w:szCs w:val="28"/>
        </w:rPr>
        <w:t xml:space="preserve"> </w:t>
      </w:r>
      <w:r>
        <w:rPr>
          <w:rFonts w:asciiTheme="majorBidi" w:hAnsiTheme="majorBidi" w:cstheme="majorBidi"/>
          <w:b/>
          <w:bCs/>
          <w:sz w:val="28"/>
          <w:szCs w:val="28"/>
        </w:rPr>
        <w:t>past, present</w:t>
      </w:r>
      <w:r w:rsidR="00370CEB">
        <w:rPr>
          <w:rFonts w:asciiTheme="majorBidi" w:hAnsiTheme="majorBidi" w:cstheme="majorBidi"/>
          <w:b/>
          <w:bCs/>
          <w:sz w:val="28"/>
          <w:szCs w:val="28"/>
        </w:rPr>
        <w:t>,</w:t>
      </w:r>
      <w:r>
        <w:rPr>
          <w:rFonts w:asciiTheme="majorBidi" w:hAnsiTheme="majorBidi" w:cstheme="majorBidi"/>
          <w:b/>
          <w:bCs/>
          <w:sz w:val="28"/>
          <w:szCs w:val="28"/>
        </w:rPr>
        <w:t xml:space="preserve"> future</w:t>
      </w:r>
      <w:r w:rsidR="00370CEB">
        <w:rPr>
          <w:rFonts w:asciiTheme="majorBidi" w:hAnsiTheme="majorBidi" w:cstheme="majorBidi"/>
          <w:b/>
          <w:bCs/>
          <w:sz w:val="28"/>
          <w:szCs w:val="28"/>
        </w:rPr>
        <w:t xml:space="preserve"> and</w:t>
      </w:r>
      <w:r>
        <w:rPr>
          <w:rFonts w:asciiTheme="majorBidi" w:hAnsiTheme="majorBidi" w:cstheme="majorBidi"/>
          <w:b/>
          <w:bCs/>
          <w:sz w:val="28"/>
          <w:szCs w:val="28"/>
        </w:rPr>
        <w:t xml:space="preserve"> its potential </w:t>
      </w:r>
      <w:r w:rsidR="00370CEB">
        <w:rPr>
          <w:rFonts w:asciiTheme="majorBidi" w:hAnsiTheme="majorBidi" w:cstheme="majorBidi"/>
          <w:b/>
          <w:bCs/>
          <w:sz w:val="28"/>
          <w:szCs w:val="28"/>
        </w:rPr>
        <w:t xml:space="preserve">applications in </w:t>
      </w:r>
      <w:r>
        <w:rPr>
          <w:rFonts w:asciiTheme="majorBidi" w:hAnsiTheme="majorBidi" w:cstheme="majorBidi"/>
          <w:b/>
          <w:bCs/>
          <w:sz w:val="28"/>
          <w:szCs w:val="28"/>
        </w:rPr>
        <w:t>natural product genomics and bioengineering.</w:t>
      </w:r>
    </w:p>
    <w:p w:rsidR="00CC753B" w:rsidRPr="0021456E" w:rsidRDefault="00CC753B" w:rsidP="00073554">
      <w:pPr>
        <w:bidi w:val="0"/>
        <w:spacing w:after="0"/>
        <w:ind w:left="-567" w:right="-766"/>
        <w:jc w:val="both"/>
        <w:rPr>
          <w:rFonts w:asciiTheme="majorBidi" w:hAnsiTheme="majorBidi" w:cstheme="majorBidi"/>
          <w:b/>
          <w:bCs/>
          <w:i/>
          <w:iCs/>
          <w:sz w:val="24"/>
          <w:szCs w:val="24"/>
        </w:rPr>
      </w:pPr>
      <w:r w:rsidRPr="0021456E">
        <w:rPr>
          <w:rFonts w:asciiTheme="majorBidi" w:hAnsiTheme="majorBidi" w:cstheme="majorBidi"/>
          <w:b/>
          <w:bCs/>
          <w:i/>
          <w:iCs/>
          <w:sz w:val="24"/>
          <w:szCs w:val="24"/>
        </w:rPr>
        <w:t xml:space="preserve">Dr. Mohammed N </w:t>
      </w:r>
      <w:proofErr w:type="spellStart"/>
      <w:r w:rsidRPr="0021456E">
        <w:rPr>
          <w:rFonts w:asciiTheme="majorBidi" w:hAnsiTheme="majorBidi" w:cstheme="majorBidi"/>
          <w:b/>
          <w:bCs/>
          <w:i/>
          <w:iCs/>
          <w:sz w:val="24"/>
          <w:szCs w:val="24"/>
        </w:rPr>
        <w:t>Baeshen</w:t>
      </w:r>
      <w:proofErr w:type="spellEnd"/>
      <w:r w:rsidRPr="0021456E">
        <w:rPr>
          <w:rFonts w:asciiTheme="majorBidi" w:hAnsiTheme="majorBidi" w:cstheme="majorBidi"/>
          <w:b/>
          <w:bCs/>
          <w:i/>
          <w:iCs/>
          <w:sz w:val="24"/>
          <w:szCs w:val="24"/>
        </w:rPr>
        <w:t xml:space="preserve">*, </w:t>
      </w:r>
      <w:r w:rsidR="00073554" w:rsidRPr="0021456E">
        <w:rPr>
          <w:rFonts w:asciiTheme="majorBidi" w:hAnsiTheme="majorBidi" w:cstheme="majorBidi"/>
          <w:b/>
          <w:bCs/>
          <w:i/>
          <w:iCs/>
          <w:sz w:val="24"/>
          <w:szCs w:val="24"/>
        </w:rPr>
        <w:t xml:space="preserve">and </w:t>
      </w:r>
      <w:proofErr w:type="spellStart"/>
      <w:r w:rsidRPr="0021456E">
        <w:rPr>
          <w:rFonts w:asciiTheme="majorBidi" w:hAnsiTheme="majorBidi" w:cstheme="majorBidi"/>
          <w:b/>
          <w:bCs/>
          <w:i/>
          <w:iCs/>
          <w:sz w:val="24"/>
          <w:szCs w:val="24"/>
        </w:rPr>
        <w:t>Nabih</w:t>
      </w:r>
      <w:proofErr w:type="spellEnd"/>
      <w:r w:rsidRPr="0021456E">
        <w:rPr>
          <w:rFonts w:asciiTheme="majorBidi" w:hAnsiTheme="majorBidi" w:cstheme="majorBidi"/>
          <w:b/>
          <w:bCs/>
          <w:i/>
          <w:iCs/>
          <w:sz w:val="24"/>
          <w:szCs w:val="24"/>
        </w:rPr>
        <w:t xml:space="preserve"> A </w:t>
      </w:r>
      <w:proofErr w:type="spellStart"/>
      <w:r w:rsidRPr="0021456E">
        <w:rPr>
          <w:rFonts w:asciiTheme="majorBidi" w:hAnsiTheme="majorBidi" w:cstheme="majorBidi"/>
          <w:b/>
          <w:bCs/>
          <w:i/>
          <w:iCs/>
          <w:sz w:val="24"/>
          <w:szCs w:val="24"/>
        </w:rPr>
        <w:t>Baeshen</w:t>
      </w:r>
      <w:proofErr w:type="spellEnd"/>
      <w:r w:rsidRPr="0021456E">
        <w:rPr>
          <w:rFonts w:asciiTheme="majorBidi" w:hAnsiTheme="majorBidi" w:cstheme="majorBidi"/>
          <w:b/>
          <w:bCs/>
          <w:i/>
          <w:iCs/>
          <w:sz w:val="24"/>
          <w:szCs w:val="24"/>
        </w:rPr>
        <w:t xml:space="preserve"> </w:t>
      </w:r>
    </w:p>
    <w:p w:rsidR="00CC753B" w:rsidRDefault="0021456E" w:rsidP="00073554">
      <w:pPr>
        <w:bidi w:val="0"/>
        <w:spacing w:after="0" w:line="240" w:lineRule="auto"/>
        <w:ind w:left="-567" w:right="-766"/>
        <w:jc w:val="both"/>
        <w:rPr>
          <w:rFonts w:asciiTheme="majorBidi" w:hAnsiTheme="majorBidi" w:cstheme="majorBidi"/>
          <w:b/>
          <w:bCs/>
          <w:i/>
          <w:iCs/>
          <w:sz w:val="24"/>
          <w:szCs w:val="24"/>
        </w:rPr>
      </w:pPr>
      <w:r w:rsidRPr="0021456E">
        <w:rPr>
          <w:rFonts w:asciiTheme="majorBidi" w:hAnsiTheme="majorBidi" w:cstheme="majorBidi"/>
          <w:b/>
          <w:bCs/>
          <w:i/>
          <w:iCs/>
          <w:sz w:val="24"/>
          <w:szCs w:val="24"/>
        </w:rPr>
        <w:t>A</w:t>
      </w:r>
      <w:r w:rsidR="00073554">
        <w:rPr>
          <w:rFonts w:asciiTheme="majorBidi" w:hAnsiTheme="majorBidi" w:cstheme="majorBidi"/>
          <w:b/>
          <w:bCs/>
          <w:i/>
          <w:iCs/>
          <w:sz w:val="24"/>
          <w:szCs w:val="24"/>
        </w:rPr>
        <w:t>ssoc</w:t>
      </w:r>
      <w:r w:rsidRPr="0021456E">
        <w:rPr>
          <w:rFonts w:asciiTheme="majorBidi" w:hAnsiTheme="majorBidi" w:cstheme="majorBidi"/>
          <w:b/>
          <w:bCs/>
          <w:i/>
          <w:iCs/>
          <w:sz w:val="24"/>
          <w:szCs w:val="24"/>
        </w:rPr>
        <w:t>. Prof.</w:t>
      </w:r>
      <w:r>
        <w:rPr>
          <w:rFonts w:asciiTheme="majorBidi" w:hAnsiTheme="majorBidi" w:cstheme="majorBidi"/>
          <w:b/>
          <w:bCs/>
          <w:i/>
          <w:iCs/>
          <w:sz w:val="24"/>
          <w:szCs w:val="24"/>
        </w:rPr>
        <w:t xml:space="preserve"> Dept. Biology, Fac. Science</w:t>
      </w:r>
    </w:p>
    <w:p w:rsidR="0021456E" w:rsidRDefault="0021456E" w:rsidP="0021456E">
      <w:pPr>
        <w:bidi w:val="0"/>
        <w:spacing w:after="0" w:line="240" w:lineRule="auto"/>
        <w:ind w:left="-567" w:right="-766"/>
        <w:jc w:val="both"/>
        <w:rPr>
          <w:rFonts w:asciiTheme="majorBidi" w:hAnsiTheme="majorBidi" w:cstheme="majorBidi"/>
          <w:b/>
          <w:bCs/>
          <w:i/>
          <w:iCs/>
          <w:sz w:val="24"/>
          <w:szCs w:val="24"/>
        </w:rPr>
      </w:pPr>
      <w:r>
        <w:rPr>
          <w:rFonts w:asciiTheme="majorBidi" w:hAnsiTheme="majorBidi" w:cstheme="majorBidi"/>
          <w:b/>
          <w:bCs/>
          <w:i/>
          <w:iCs/>
          <w:sz w:val="24"/>
          <w:szCs w:val="24"/>
        </w:rPr>
        <w:t>University of Jeddah, Jeddah, Saudi Arabia</w:t>
      </w:r>
    </w:p>
    <w:p w:rsidR="0021456E" w:rsidRDefault="0021456E" w:rsidP="0021456E">
      <w:pPr>
        <w:bidi w:val="0"/>
        <w:spacing w:after="0" w:line="240" w:lineRule="auto"/>
        <w:ind w:left="-567" w:right="-766"/>
        <w:jc w:val="both"/>
        <w:rPr>
          <w:rFonts w:asciiTheme="majorBidi" w:hAnsiTheme="majorBidi" w:cstheme="majorBidi"/>
          <w:b/>
          <w:bCs/>
          <w:i/>
          <w:iCs/>
          <w:sz w:val="24"/>
          <w:szCs w:val="24"/>
        </w:rPr>
      </w:pPr>
    </w:p>
    <w:p w:rsidR="0021456E" w:rsidRDefault="0021456E" w:rsidP="0021456E">
      <w:pPr>
        <w:bidi w:val="0"/>
        <w:spacing w:after="0" w:line="240" w:lineRule="auto"/>
        <w:ind w:left="-567" w:right="-766"/>
        <w:jc w:val="both"/>
        <w:rPr>
          <w:rFonts w:asciiTheme="majorBidi" w:hAnsiTheme="majorBidi" w:cstheme="majorBidi"/>
          <w:b/>
          <w:bCs/>
          <w:i/>
          <w:iCs/>
          <w:sz w:val="24"/>
          <w:szCs w:val="24"/>
        </w:rPr>
      </w:pPr>
    </w:p>
    <w:p w:rsidR="00473E42" w:rsidRDefault="0021456E" w:rsidP="00473E42">
      <w:pPr>
        <w:bidi w:val="0"/>
        <w:spacing w:after="0" w:line="240" w:lineRule="auto"/>
        <w:ind w:left="-567" w:right="-766"/>
        <w:jc w:val="both"/>
        <w:rPr>
          <w:rFonts w:asciiTheme="majorBidi" w:hAnsiTheme="majorBidi" w:cstheme="majorBidi"/>
          <w:i/>
          <w:iCs/>
          <w:sz w:val="20"/>
          <w:szCs w:val="20"/>
        </w:rPr>
      </w:pPr>
      <w:r w:rsidRPr="00473E42">
        <w:rPr>
          <w:rFonts w:asciiTheme="majorBidi" w:hAnsiTheme="majorBidi" w:cstheme="majorBidi"/>
          <w:b/>
          <w:bCs/>
          <w:i/>
          <w:iCs/>
          <w:sz w:val="24"/>
          <w:szCs w:val="24"/>
        </w:rPr>
        <w:t>Abstract</w:t>
      </w:r>
    </w:p>
    <w:p w:rsidR="0021456E" w:rsidRDefault="0021456E" w:rsidP="00312733">
      <w:pPr>
        <w:bidi w:val="0"/>
        <w:spacing w:after="0" w:line="240" w:lineRule="auto"/>
        <w:ind w:left="-567" w:right="-766"/>
        <w:jc w:val="both"/>
        <w:rPr>
          <w:rFonts w:asciiTheme="majorBidi" w:hAnsiTheme="majorBidi" w:cstheme="majorBidi"/>
          <w:sz w:val="20"/>
          <w:szCs w:val="20"/>
        </w:rPr>
      </w:pPr>
      <w:proofErr w:type="spellStart"/>
      <w:r>
        <w:rPr>
          <w:rFonts w:asciiTheme="majorBidi" w:hAnsiTheme="majorBidi" w:cstheme="majorBidi"/>
          <w:i/>
          <w:iCs/>
          <w:sz w:val="20"/>
          <w:szCs w:val="20"/>
        </w:rPr>
        <w:t>Rhazya</w:t>
      </w:r>
      <w:proofErr w:type="spellEnd"/>
      <w:r>
        <w:rPr>
          <w:rFonts w:asciiTheme="majorBidi" w:hAnsiTheme="majorBidi" w:cstheme="majorBidi"/>
          <w:i/>
          <w:iCs/>
          <w:sz w:val="20"/>
          <w:szCs w:val="20"/>
        </w:rPr>
        <w:t xml:space="preserve"> </w:t>
      </w:r>
      <w:proofErr w:type="spellStart"/>
      <w:r>
        <w:rPr>
          <w:rFonts w:asciiTheme="majorBidi" w:hAnsiTheme="majorBidi" w:cstheme="majorBidi"/>
          <w:i/>
          <w:iCs/>
          <w:sz w:val="20"/>
          <w:szCs w:val="20"/>
        </w:rPr>
        <w:t>stricta</w:t>
      </w:r>
      <w:proofErr w:type="spellEnd"/>
      <w:r w:rsidRPr="0021456E">
        <w:rPr>
          <w:rFonts w:asciiTheme="majorBidi" w:hAnsiTheme="majorBidi" w:cstheme="majorBidi"/>
          <w:sz w:val="20"/>
          <w:szCs w:val="20"/>
        </w:rPr>
        <w:t xml:space="preserve"> has recently acquired a strong reputati</w:t>
      </w:r>
      <w:r>
        <w:rPr>
          <w:rFonts w:asciiTheme="majorBidi" w:hAnsiTheme="majorBidi" w:cstheme="majorBidi"/>
          <w:sz w:val="20"/>
          <w:szCs w:val="20"/>
        </w:rPr>
        <w:t>on in the scientific media</w:t>
      </w:r>
      <w:r w:rsidR="00312733">
        <w:rPr>
          <w:rFonts w:asciiTheme="majorBidi" w:hAnsiTheme="majorBidi" w:cstheme="majorBidi"/>
          <w:sz w:val="20"/>
          <w:szCs w:val="20"/>
        </w:rPr>
        <w:t xml:space="preserve"> that have</w:t>
      </w:r>
      <w:r>
        <w:rPr>
          <w:rFonts w:asciiTheme="majorBidi" w:hAnsiTheme="majorBidi" w:cstheme="majorBidi"/>
          <w:sz w:val="20"/>
          <w:szCs w:val="20"/>
        </w:rPr>
        <w:t xml:space="preserve"> interest </w:t>
      </w:r>
      <w:r w:rsidR="00312733">
        <w:rPr>
          <w:rFonts w:asciiTheme="majorBidi" w:hAnsiTheme="majorBidi" w:cstheme="majorBidi"/>
          <w:sz w:val="20"/>
          <w:szCs w:val="20"/>
        </w:rPr>
        <w:t>with</w:t>
      </w:r>
      <w:r>
        <w:rPr>
          <w:rFonts w:asciiTheme="majorBidi" w:hAnsiTheme="majorBidi" w:cstheme="majorBidi"/>
          <w:sz w:val="20"/>
          <w:szCs w:val="20"/>
        </w:rPr>
        <w:t xml:space="preserve"> pharmaceutical and biotechnology applications, this was first refer to its therapeutic properties along history in folkloric medicine used by many nations to treat diseases, in</w:t>
      </w:r>
      <w:r w:rsidR="00312733">
        <w:rPr>
          <w:rFonts w:asciiTheme="majorBidi" w:hAnsiTheme="majorBidi" w:cstheme="majorBidi"/>
          <w:sz w:val="20"/>
          <w:szCs w:val="20"/>
        </w:rPr>
        <w:t>flammations and some abnormal</w:t>
      </w:r>
      <w:r>
        <w:rPr>
          <w:rFonts w:asciiTheme="majorBidi" w:hAnsiTheme="majorBidi" w:cstheme="majorBidi"/>
          <w:sz w:val="20"/>
          <w:szCs w:val="20"/>
        </w:rPr>
        <w:t xml:space="preserve"> conditions. This was proven later by many studies and researches that showed the </w:t>
      </w:r>
      <w:r w:rsidR="003570AB">
        <w:rPr>
          <w:rFonts w:asciiTheme="majorBidi" w:hAnsiTheme="majorBidi" w:cstheme="majorBidi"/>
          <w:sz w:val="20"/>
          <w:szCs w:val="20"/>
        </w:rPr>
        <w:t xml:space="preserve">magnificent </w:t>
      </w:r>
      <w:r w:rsidR="00312733">
        <w:rPr>
          <w:rFonts w:asciiTheme="majorBidi" w:hAnsiTheme="majorBidi" w:cstheme="majorBidi"/>
          <w:sz w:val="20"/>
          <w:szCs w:val="20"/>
        </w:rPr>
        <w:t xml:space="preserve">potential </w:t>
      </w:r>
      <w:r w:rsidR="003570AB">
        <w:rPr>
          <w:rFonts w:asciiTheme="majorBidi" w:hAnsiTheme="majorBidi" w:cstheme="majorBidi"/>
          <w:sz w:val="20"/>
          <w:szCs w:val="20"/>
        </w:rPr>
        <w:t xml:space="preserve">curative effects against MDR's, cancer, inflammations, diabetes and obesity. With the development of the scientific tools, </w:t>
      </w:r>
      <w:proofErr w:type="spellStart"/>
      <w:r w:rsidR="003570AB">
        <w:rPr>
          <w:rFonts w:asciiTheme="majorBidi" w:hAnsiTheme="majorBidi" w:cstheme="majorBidi"/>
          <w:sz w:val="20"/>
          <w:szCs w:val="20"/>
        </w:rPr>
        <w:t>bionanotechnology</w:t>
      </w:r>
      <w:proofErr w:type="spellEnd"/>
      <w:r w:rsidR="003570AB">
        <w:rPr>
          <w:rFonts w:asciiTheme="majorBidi" w:hAnsiTheme="majorBidi" w:cstheme="majorBidi"/>
          <w:sz w:val="20"/>
          <w:szCs w:val="20"/>
        </w:rPr>
        <w:t xml:space="preserve"> applications are invading the </w:t>
      </w:r>
      <w:r w:rsidR="003570AB">
        <w:rPr>
          <w:rFonts w:asciiTheme="majorBidi" w:hAnsiTheme="majorBidi" w:cstheme="majorBidi"/>
          <w:i/>
          <w:iCs/>
          <w:sz w:val="20"/>
          <w:szCs w:val="20"/>
        </w:rPr>
        <w:t xml:space="preserve">R. stricta </w:t>
      </w:r>
      <w:r w:rsidR="003570AB">
        <w:rPr>
          <w:rFonts w:asciiTheme="majorBidi" w:hAnsiTheme="majorBidi" w:cstheme="majorBidi"/>
          <w:sz w:val="20"/>
          <w:szCs w:val="20"/>
        </w:rPr>
        <w:t xml:space="preserve">research area. In the other hand, while studying the medicinal properties of the plant, another field of </w:t>
      </w:r>
      <w:r w:rsidR="00312733">
        <w:rPr>
          <w:rFonts w:asciiTheme="majorBidi" w:hAnsiTheme="majorBidi" w:cstheme="majorBidi"/>
          <w:sz w:val="20"/>
          <w:szCs w:val="20"/>
        </w:rPr>
        <w:t>investigation</w:t>
      </w:r>
      <w:r w:rsidR="003570AB">
        <w:rPr>
          <w:rFonts w:asciiTheme="majorBidi" w:hAnsiTheme="majorBidi" w:cstheme="majorBidi"/>
          <w:sz w:val="20"/>
          <w:szCs w:val="20"/>
        </w:rPr>
        <w:t xml:space="preserve"> was added to </w:t>
      </w:r>
      <w:r w:rsidR="000832E1">
        <w:rPr>
          <w:rFonts w:asciiTheme="majorBidi" w:hAnsiTheme="majorBidi" w:cstheme="majorBidi"/>
          <w:sz w:val="20"/>
          <w:szCs w:val="20"/>
        </w:rPr>
        <w:t>complete the series of its</w:t>
      </w:r>
      <w:r w:rsidR="003570AB">
        <w:rPr>
          <w:rFonts w:asciiTheme="majorBidi" w:hAnsiTheme="majorBidi" w:cstheme="majorBidi"/>
          <w:sz w:val="20"/>
          <w:szCs w:val="20"/>
        </w:rPr>
        <w:t xml:space="preserve"> </w:t>
      </w:r>
      <w:r w:rsidR="008B78FD">
        <w:rPr>
          <w:rFonts w:asciiTheme="majorBidi" w:hAnsiTheme="majorBidi" w:cstheme="majorBidi"/>
          <w:sz w:val="20"/>
          <w:szCs w:val="20"/>
        </w:rPr>
        <w:t xml:space="preserve">novel </w:t>
      </w:r>
      <w:r w:rsidR="000832E1">
        <w:rPr>
          <w:rFonts w:asciiTheme="majorBidi" w:hAnsiTheme="majorBidi" w:cstheme="majorBidi"/>
          <w:sz w:val="20"/>
          <w:szCs w:val="20"/>
        </w:rPr>
        <w:t xml:space="preserve">discoveries depending on its marvelous properties in resisting many biotic and abiotic stress conditions. This </w:t>
      </w:r>
      <w:r w:rsidR="00396E9D">
        <w:rPr>
          <w:rFonts w:asciiTheme="majorBidi" w:hAnsiTheme="majorBidi" w:cstheme="majorBidi"/>
          <w:sz w:val="20"/>
          <w:szCs w:val="20"/>
        </w:rPr>
        <w:t>was noticed</w:t>
      </w:r>
      <w:r w:rsidR="000832E1">
        <w:rPr>
          <w:rFonts w:asciiTheme="majorBidi" w:hAnsiTheme="majorBidi" w:cstheme="majorBidi"/>
          <w:sz w:val="20"/>
          <w:szCs w:val="20"/>
        </w:rPr>
        <w:t xml:space="preserve"> when</w:t>
      </w:r>
      <w:r w:rsidR="00396E9D">
        <w:rPr>
          <w:rFonts w:asciiTheme="majorBidi" w:hAnsiTheme="majorBidi" w:cstheme="majorBidi"/>
          <w:sz w:val="20"/>
          <w:szCs w:val="20"/>
        </w:rPr>
        <w:t xml:space="preserve"> founding that</w:t>
      </w:r>
      <w:r w:rsidR="000832E1">
        <w:rPr>
          <w:rFonts w:asciiTheme="majorBidi" w:hAnsiTheme="majorBidi" w:cstheme="majorBidi"/>
          <w:sz w:val="20"/>
          <w:szCs w:val="20"/>
        </w:rPr>
        <w:t xml:space="preserve"> the plant was </w:t>
      </w:r>
      <w:r w:rsidR="00396E9D">
        <w:rPr>
          <w:rFonts w:asciiTheme="majorBidi" w:hAnsiTheme="majorBidi" w:cstheme="majorBidi"/>
          <w:sz w:val="20"/>
          <w:szCs w:val="20"/>
        </w:rPr>
        <w:t xml:space="preserve">always </w:t>
      </w:r>
      <w:r w:rsidR="000832E1">
        <w:rPr>
          <w:rFonts w:asciiTheme="majorBidi" w:hAnsiTheme="majorBidi" w:cstheme="majorBidi"/>
          <w:sz w:val="20"/>
          <w:szCs w:val="20"/>
        </w:rPr>
        <w:t xml:space="preserve">evergreen all year and </w:t>
      </w:r>
      <w:r w:rsidR="00396E9D">
        <w:rPr>
          <w:rFonts w:asciiTheme="majorBidi" w:hAnsiTheme="majorBidi" w:cstheme="majorBidi"/>
          <w:sz w:val="20"/>
          <w:szCs w:val="20"/>
        </w:rPr>
        <w:t>sometimes</w:t>
      </w:r>
      <w:r w:rsidR="000832E1">
        <w:rPr>
          <w:rFonts w:asciiTheme="majorBidi" w:hAnsiTheme="majorBidi" w:cstheme="majorBidi"/>
          <w:sz w:val="20"/>
          <w:szCs w:val="20"/>
        </w:rPr>
        <w:t xml:space="preserve"> flowering </w:t>
      </w:r>
      <w:r w:rsidR="00396E9D">
        <w:rPr>
          <w:rFonts w:asciiTheme="majorBidi" w:hAnsiTheme="majorBidi" w:cstheme="majorBidi"/>
          <w:sz w:val="20"/>
          <w:szCs w:val="20"/>
        </w:rPr>
        <w:t xml:space="preserve">and fruiting when the rain season was absent for two years ones in some areas of Arabia desert with all its harsh conditions. From here studying the genome of this plant and the </w:t>
      </w:r>
      <w:proofErr w:type="spellStart"/>
      <w:r w:rsidR="00396E9D">
        <w:rPr>
          <w:rFonts w:asciiTheme="majorBidi" w:hAnsiTheme="majorBidi" w:cstheme="majorBidi"/>
          <w:sz w:val="20"/>
          <w:szCs w:val="20"/>
        </w:rPr>
        <w:t>metagenomics</w:t>
      </w:r>
      <w:proofErr w:type="spellEnd"/>
      <w:r w:rsidR="00396E9D">
        <w:rPr>
          <w:rFonts w:asciiTheme="majorBidi" w:hAnsiTheme="majorBidi" w:cstheme="majorBidi"/>
          <w:sz w:val="20"/>
          <w:szCs w:val="20"/>
        </w:rPr>
        <w:t xml:space="preserve"> of its community including all its lifestyles started. The expected results of these investigations will be very useful in the industrial </w:t>
      </w:r>
      <w:r w:rsidR="00473E42">
        <w:rPr>
          <w:rFonts w:asciiTheme="majorBidi" w:hAnsiTheme="majorBidi" w:cstheme="majorBidi"/>
          <w:sz w:val="20"/>
          <w:szCs w:val="20"/>
        </w:rPr>
        <w:t xml:space="preserve">and commercial </w:t>
      </w:r>
      <w:r w:rsidR="00396E9D">
        <w:rPr>
          <w:rFonts w:asciiTheme="majorBidi" w:hAnsiTheme="majorBidi" w:cstheme="majorBidi"/>
          <w:sz w:val="20"/>
          <w:szCs w:val="20"/>
        </w:rPr>
        <w:t xml:space="preserve">biotechnology of pharmaceutics, food, </w:t>
      </w:r>
      <w:r w:rsidR="00473E42">
        <w:rPr>
          <w:rFonts w:asciiTheme="majorBidi" w:hAnsiTheme="majorBidi" w:cstheme="majorBidi"/>
          <w:sz w:val="20"/>
          <w:szCs w:val="20"/>
        </w:rPr>
        <w:t xml:space="preserve">agriculture, </w:t>
      </w:r>
      <w:proofErr w:type="spellStart"/>
      <w:r w:rsidR="00473E42">
        <w:rPr>
          <w:rFonts w:asciiTheme="majorBidi" w:hAnsiTheme="majorBidi" w:cstheme="majorBidi"/>
          <w:sz w:val="20"/>
          <w:szCs w:val="20"/>
        </w:rPr>
        <w:t>biofuels</w:t>
      </w:r>
      <w:proofErr w:type="spellEnd"/>
      <w:r w:rsidR="00473E42">
        <w:rPr>
          <w:rFonts w:asciiTheme="majorBidi" w:hAnsiTheme="majorBidi" w:cstheme="majorBidi"/>
          <w:sz w:val="20"/>
          <w:szCs w:val="20"/>
        </w:rPr>
        <w:t xml:space="preserve"> and environmental applications.</w:t>
      </w:r>
    </w:p>
    <w:p w:rsidR="00473E42" w:rsidRDefault="00473E42" w:rsidP="00473E42">
      <w:pPr>
        <w:bidi w:val="0"/>
        <w:spacing w:after="0" w:line="240" w:lineRule="auto"/>
        <w:ind w:left="-567" w:right="-766"/>
        <w:jc w:val="both"/>
        <w:rPr>
          <w:rFonts w:asciiTheme="majorBidi" w:hAnsiTheme="majorBidi" w:cstheme="majorBidi"/>
          <w:sz w:val="20"/>
          <w:szCs w:val="20"/>
        </w:rPr>
      </w:pPr>
    </w:p>
    <w:p w:rsidR="00473E42" w:rsidRDefault="00473E42" w:rsidP="00473E42">
      <w:pPr>
        <w:bidi w:val="0"/>
        <w:spacing w:after="0" w:line="240" w:lineRule="auto"/>
        <w:ind w:left="-567" w:right="-766"/>
        <w:jc w:val="both"/>
        <w:rPr>
          <w:rFonts w:asciiTheme="majorBidi" w:hAnsiTheme="majorBidi" w:cstheme="majorBidi"/>
          <w:b/>
          <w:bCs/>
          <w:i/>
          <w:iCs/>
          <w:sz w:val="24"/>
          <w:szCs w:val="24"/>
        </w:rPr>
      </w:pPr>
      <w:r>
        <w:rPr>
          <w:rFonts w:asciiTheme="majorBidi" w:hAnsiTheme="majorBidi" w:cstheme="majorBidi"/>
          <w:b/>
          <w:bCs/>
          <w:i/>
          <w:iCs/>
          <w:sz w:val="24"/>
          <w:szCs w:val="24"/>
        </w:rPr>
        <w:t>Biography</w:t>
      </w:r>
    </w:p>
    <w:p w:rsidR="00473E42" w:rsidRPr="00405CC6" w:rsidRDefault="00405CC6" w:rsidP="000E1A23">
      <w:pPr>
        <w:bidi w:val="0"/>
        <w:spacing w:after="0" w:line="240" w:lineRule="auto"/>
        <w:ind w:left="-567" w:right="-766"/>
        <w:jc w:val="both"/>
        <w:rPr>
          <w:rFonts w:asciiTheme="majorBidi" w:hAnsiTheme="majorBidi" w:cstheme="majorBidi"/>
          <w:sz w:val="20"/>
          <w:szCs w:val="20"/>
        </w:rPr>
      </w:pPr>
      <w:r w:rsidRPr="00405CC6">
        <w:rPr>
          <w:rFonts w:asciiTheme="majorBidi" w:hAnsiTheme="majorBidi" w:cstheme="majorBidi"/>
          <w:sz w:val="20"/>
          <w:szCs w:val="20"/>
        </w:rPr>
        <w:t>Dr</w:t>
      </w:r>
      <w:r>
        <w:rPr>
          <w:rFonts w:asciiTheme="majorBidi" w:hAnsiTheme="majorBidi" w:cstheme="majorBidi"/>
          <w:sz w:val="20"/>
          <w:szCs w:val="20"/>
        </w:rPr>
        <w:t xml:space="preserve">. Mohammed </w:t>
      </w:r>
      <w:proofErr w:type="spellStart"/>
      <w:r>
        <w:rPr>
          <w:rFonts w:asciiTheme="majorBidi" w:hAnsiTheme="majorBidi" w:cstheme="majorBidi"/>
          <w:sz w:val="20"/>
          <w:szCs w:val="20"/>
        </w:rPr>
        <w:t>Nabih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Baeshen</w:t>
      </w:r>
      <w:proofErr w:type="spellEnd"/>
      <w:r>
        <w:rPr>
          <w:rFonts w:asciiTheme="majorBidi" w:hAnsiTheme="majorBidi" w:cstheme="majorBidi"/>
          <w:sz w:val="20"/>
          <w:szCs w:val="20"/>
        </w:rPr>
        <w:t xml:space="preserve"> is an </w:t>
      </w:r>
      <w:r w:rsidR="00073554">
        <w:rPr>
          <w:rFonts w:asciiTheme="majorBidi" w:hAnsiTheme="majorBidi" w:cstheme="majorBidi"/>
          <w:sz w:val="20"/>
          <w:szCs w:val="20"/>
        </w:rPr>
        <w:t>associate</w:t>
      </w:r>
      <w:r>
        <w:rPr>
          <w:rFonts w:asciiTheme="majorBidi" w:hAnsiTheme="majorBidi" w:cstheme="majorBidi"/>
          <w:sz w:val="20"/>
          <w:szCs w:val="20"/>
        </w:rPr>
        <w:t xml:space="preserve"> </w:t>
      </w:r>
      <w:r w:rsidR="00E86848">
        <w:rPr>
          <w:rFonts w:asciiTheme="majorBidi" w:hAnsiTheme="majorBidi" w:cstheme="majorBidi"/>
          <w:sz w:val="20"/>
          <w:szCs w:val="20"/>
        </w:rPr>
        <w:t>professor in</w:t>
      </w:r>
      <w:r>
        <w:rPr>
          <w:rFonts w:asciiTheme="majorBidi" w:hAnsiTheme="majorBidi" w:cstheme="majorBidi"/>
          <w:sz w:val="20"/>
          <w:szCs w:val="20"/>
        </w:rPr>
        <w:t xml:space="preserve"> the section of genomics and biotechnology, department of biology, faculty of science, University of Jeddah</w:t>
      </w:r>
      <w:r w:rsidR="000E1A23">
        <w:rPr>
          <w:rFonts w:asciiTheme="majorBidi" w:hAnsiTheme="majorBidi" w:cstheme="majorBidi"/>
          <w:sz w:val="20"/>
          <w:szCs w:val="20"/>
        </w:rPr>
        <w:t xml:space="preserve"> (UJ)</w:t>
      </w:r>
      <w:r w:rsidR="000E1A23" w:rsidRPr="000E1A23">
        <w:rPr>
          <w:rFonts w:asciiTheme="majorBidi" w:hAnsiTheme="majorBidi" w:cstheme="majorBidi"/>
          <w:sz w:val="20"/>
          <w:szCs w:val="20"/>
        </w:rPr>
        <w:t xml:space="preserve"> </w:t>
      </w:r>
      <w:r w:rsidR="000E1A23">
        <w:rPr>
          <w:rFonts w:asciiTheme="majorBidi" w:hAnsiTheme="majorBidi" w:cstheme="majorBidi"/>
          <w:sz w:val="20"/>
          <w:szCs w:val="20"/>
        </w:rPr>
        <w:t>– Saudi Arabia</w:t>
      </w:r>
      <w:r w:rsidR="00027016">
        <w:rPr>
          <w:rFonts w:asciiTheme="majorBidi" w:hAnsiTheme="majorBidi" w:cstheme="majorBidi"/>
          <w:sz w:val="20"/>
          <w:szCs w:val="20"/>
        </w:rPr>
        <w:t xml:space="preserve"> since 201</w:t>
      </w:r>
      <w:r w:rsidR="00073554">
        <w:rPr>
          <w:rFonts w:asciiTheme="majorBidi" w:hAnsiTheme="majorBidi" w:cstheme="majorBidi"/>
          <w:sz w:val="20"/>
          <w:szCs w:val="20"/>
        </w:rPr>
        <w:t>6</w:t>
      </w:r>
      <w:r w:rsidR="00027016">
        <w:rPr>
          <w:rFonts w:asciiTheme="majorBidi" w:hAnsiTheme="majorBidi" w:cstheme="majorBidi"/>
          <w:sz w:val="20"/>
          <w:szCs w:val="20"/>
        </w:rPr>
        <w:t xml:space="preserve"> until now</w:t>
      </w:r>
      <w:r>
        <w:rPr>
          <w:rFonts w:asciiTheme="majorBidi" w:hAnsiTheme="majorBidi" w:cstheme="majorBidi"/>
          <w:sz w:val="20"/>
          <w:szCs w:val="20"/>
        </w:rPr>
        <w:t>.</w:t>
      </w:r>
      <w:r w:rsidR="000B525B">
        <w:rPr>
          <w:rFonts w:asciiTheme="majorBidi" w:hAnsiTheme="majorBidi" w:cstheme="majorBidi"/>
          <w:sz w:val="20"/>
          <w:szCs w:val="20"/>
        </w:rPr>
        <w:t xml:space="preserve"> Also </w:t>
      </w:r>
      <w:r w:rsidR="000E1A23">
        <w:rPr>
          <w:rFonts w:asciiTheme="majorBidi" w:hAnsiTheme="majorBidi" w:cstheme="majorBidi"/>
          <w:sz w:val="20"/>
          <w:szCs w:val="20"/>
        </w:rPr>
        <w:t>he is the</w:t>
      </w:r>
      <w:r w:rsidR="000B525B">
        <w:rPr>
          <w:rFonts w:asciiTheme="majorBidi" w:hAnsiTheme="majorBidi" w:cstheme="majorBidi"/>
          <w:sz w:val="20"/>
          <w:szCs w:val="20"/>
        </w:rPr>
        <w:t xml:space="preserve"> vi</w:t>
      </w:r>
      <w:r w:rsidR="000E1A23">
        <w:rPr>
          <w:rFonts w:asciiTheme="majorBidi" w:hAnsiTheme="majorBidi" w:cstheme="majorBidi"/>
          <w:sz w:val="20"/>
          <w:szCs w:val="20"/>
        </w:rPr>
        <w:t>c</w:t>
      </w:r>
      <w:r w:rsidR="000B525B">
        <w:rPr>
          <w:rFonts w:asciiTheme="majorBidi" w:hAnsiTheme="majorBidi" w:cstheme="majorBidi"/>
          <w:sz w:val="20"/>
          <w:szCs w:val="20"/>
        </w:rPr>
        <w:t xml:space="preserve">e dean of the faculty of science </w:t>
      </w:r>
      <w:r w:rsidR="000E1A23">
        <w:rPr>
          <w:rFonts w:asciiTheme="majorBidi" w:hAnsiTheme="majorBidi" w:cstheme="majorBidi"/>
          <w:sz w:val="20"/>
          <w:szCs w:val="20"/>
        </w:rPr>
        <w:t>(UJ)</w:t>
      </w:r>
      <w:r w:rsidR="000B525B">
        <w:rPr>
          <w:rFonts w:asciiTheme="majorBidi" w:hAnsiTheme="majorBidi" w:cstheme="majorBidi"/>
          <w:sz w:val="20"/>
          <w:szCs w:val="20"/>
        </w:rPr>
        <w:t>.</w:t>
      </w:r>
      <w:r>
        <w:rPr>
          <w:rFonts w:asciiTheme="majorBidi" w:hAnsiTheme="majorBidi" w:cstheme="majorBidi"/>
          <w:sz w:val="20"/>
          <w:szCs w:val="20"/>
        </w:rPr>
        <w:t xml:space="preserve"> He had hi</w:t>
      </w:r>
      <w:r w:rsidR="00073554">
        <w:rPr>
          <w:rFonts w:asciiTheme="majorBidi" w:hAnsiTheme="majorBidi" w:cstheme="majorBidi"/>
          <w:sz w:val="20"/>
          <w:szCs w:val="20"/>
        </w:rPr>
        <w:t>s</w:t>
      </w:r>
      <w:r>
        <w:rPr>
          <w:rFonts w:asciiTheme="majorBidi" w:hAnsiTheme="majorBidi" w:cstheme="majorBidi"/>
          <w:sz w:val="20"/>
          <w:szCs w:val="20"/>
        </w:rPr>
        <w:t xml:space="preserve"> </w:t>
      </w:r>
      <w:proofErr w:type="spellStart"/>
      <w:r>
        <w:rPr>
          <w:rFonts w:asciiTheme="majorBidi" w:hAnsiTheme="majorBidi" w:cstheme="majorBidi"/>
          <w:sz w:val="20"/>
          <w:szCs w:val="20"/>
        </w:rPr>
        <w:t>Ph.D</w:t>
      </w:r>
      <w:proofErr w:type="spellEnd"/>
      <w:r>
        <w:rPr>
          <w:rFonts w:asciiTheme="majorBidi" w:hAnsiTheme="majorBidi" w:cstheme="majorBidi"/>
          <w:sz w:val="20"/>
          <w:szCs w:val="20"/>
        </w:rPr>
        <w:t xml:space="preserve"> in thesis 2010 from king </w:t>
      </w:r>
      <w:proofErr w:type="spellStart"/>
      <w:r>
        <w:rPr>
          <w:rFonts w:asciiTheme="majorBidi" w:hAnsiTheme="majorBidi" w:cstheme="majorBidi"/>
          <w:sz w:val="20"/>
          <w:szCs w:val="20"/>
        </w:rPr>
        <w:t>Abdulaziz</w:t>
      </w:r>
      <w:proofErr w:type="spellEnd"/>
      <w:r>
        <w:rPr>
          <w:rFonts w:asciiTheme="majorBidi" w:hAnsiTheme="majorBidi" w:cstheme="majorBidi"/>
          <w:sz w:val="20"/>
          <w:szCs w:val="20"/>
        </w:rPr>
        <w:t xml:space="preserve"> University</w:t>
      </w:r>
      <w:r w:rsidR="00E86848">
        <w:rPr>
          <w:rFonts w:asciiTheme="majorBidi" w:hAnsiTheme="majorBidi" w:cstheme="majorBidi"/>
          <w:sz w:val="20"/>
          <w:szCs w:val="20"/>
        </w:rPr>
        <w:t xml:space="preserve"> (KAU)</w:t>
      </w:r>
      <w:r>
        <w:rPr>
          <w:rFonts w:asciiTheme="majorBidi" w:hAnsiTheme="majorBidi" w:cstheme="majorBidi"/>
          <w:sz w:val="20"/>
          <w:szCs w:val="20"/>
        </w:rPr>
        <w:t>, department of biology in molecular medical microbiology then been assigned as an assi</w:t>
      </w:r>
      <w:r w:rsidR="00027016">
        <w:rPr>
          <w:rFonts w:asciiTheme="majorBidi" w:hAnsiTheme="majorBidi" w:cstheme="majorBidi"/>
          <w:sz w:val="20"/>
          <w:szCs w:val="20"/>
        </w:rPr>
        <w:t xml:space="preserve">stant professor at the department of medical laboratories at the faculty of health sciences. </w:t>
      </w:r>
      <w:r w:rsidR="00E86848">
        <w:rPr>
          <w:rFonts w:asciiTheme="majorBidi" w:hAnsiTheme="majorBidi" w:cstheme="majorBidi"/>
          <w:sz w:val="20"/>
          <w:szCs w:val="20"/>
        </w:rPr>
        <w:t>He was</w:t>
      </w:r>
      <w:r w:rsidR="00027016">
        <w:rPr>
          <w:rFonts w:asciiTheme="majorBidi" w:hAnsiTheme="majorBidi" w:cstheme="majorBidi"/>
          <w:sz w:val="20"/>
          <w:szCs w:val="20"/>
        </w:rPr>
        <w:t xml:space="preserve"> also assigned as a visiting fellow in the period </w:t>
      </w:r>
      <w:r w:rsidR="00E86848">
        <w:rPr>
          <w:rFonts w:asciiTheme="majorBidi" w:hAnsiTheme="majorBidi" w:cstheme="majorBidi"/>
          <w:sz w:val="20"/>
          <w:szCs w:val="20"/>
        </w:rPr>
        <w:t>of</w:t>
      </w:r>
      <w:r w:rsidR="00027016">
        <w:rPr>
          <w:rFonts w:asciiTheme="majorBidi" w:hAnsiTheme="majorBidi" w:cstheme="majorBidi"/>
          <w:sz w:val="20"/>
          <w:szCs w:val="20"/>
        </w:rPr>
        <w:t xml:space="preserve"> </w:t>
      </w:r>
      <w:r w:rsidR="00E86848">
        <w:rPr>
          <w:rFonts w:asciiTheme="majorBidi" w:hAnsiTheme="majorBidi" w:cstheme="majorBidi"/>
          <w:sz w:val="20"/>
          <w:szCs w:val="20"/>
        </w:rPr>
        <w:t>Nov</w:t>
      </w:r>
      <w:r w:rsidR="00027016">
        <w:rPr>
          <w:rFonts w:asciiTheme="majorBidi" w:hAnsiTheme="majorBidi" w:cstheme="majorBidi"/>
          <w:sz w:val="20"/>
          <w:szCs w:val="20"/>
        </w:rPr>
        <w:t xml:space="preserve"> 201</w:t>
      </w:r>
      <w:r w:rsidR="00E86848">
        <w:rPr>
          <w:rFonts w:asciiTheme="majorBidi" w:hAnsiTheme="majorBidi" w:cstheme="majorBidi"/>
          <w:sz w:val="20"/>
          <w:szCs w:val="20"/>
        </w:rPr>
        <w:t>1</w:t>
      </w:r>
      <w:r w:rsidR="00027016">
        <w:rPr>
          <w:rFonts w:asciiTheme="majorBidi" w:hAnsiTheme="majorBidi" w:cstheme="majorBidi"/>
          <w:sz w:val="20"/>
          <w:szCs w:val="20"/>
        </w:rPr>
        <w:t xml:space="preserve"> </w:t>
      </w:r>
      <w:r w:rsidR="00E86848">
        <w:rPr>
          <w:rFonts w:asciiTheme="majorBidi" w:hAnsiTheme="majorBidi" w:cstheme="majorBidi"/>
          <w:sz w:val="20"/>
          <w:szCs w:val="20"/>
        </w:rPr>
        <w:t>– Oct</w:t>
      </w:r>
      <w:r w:rsidR="00027016">
        <w:rPr>
          <w:rFonts w:asciiTheme="majorBidi" w:hAnsiTheme="majorBidi" w:cstheme="majorBidi"/>
          <w:sz w:val="20"/>
          <w:szCs w:val="20"/>
        </w:rPr>
        <w:t xml:space="preserve"> 201</w:t>
      </w:r>
      <w:r w:rsidR="00E86848">
        <w:rPr>
          <w:rFonts w:asciiTheme="majorBidi" w:hAnsiTheme="majorBidi" w:cstheme="majorBidi"/>
          <w:sz w:val="20"/>
          <w:szCs w:val="20"/>
        </w:rPr>
        <w:t>3</w:t>
      </w:r>
      <w:r w:rsidR="00027016">
        <w:rPr>
          <w:rFonts w:asciiTheme="majorBidi" w:hAnsiTheme="majorBidi" w:cstheme="majorBidi"/>
          <w:sz w:val="20"/>
          <w:szCs w:val="20"/>
        </w:rPr>
        <w:t xml:space="preserve"> in the department of biology, university of Essex</w:t>
      </w:r>
      <w:r w:rsidR="00E86848">
        <w:rPr>
          <w:rFonts w:asciiTheme="majorBidi" w:hAnsiTheme="majorBidi" w:cstheme="majorBidi"/>
          <w:sz w:val="20"/>
          <w:szCs w:val="20"/>
        </w:rPr>
        <w:t xml:space="preserve"> (UE)</w:t>
      </w:r>
      <w:r w:rsidR="00027016">
        <w:rPr>
          <w:rFonts w:asciiTheme="majorBidi" w:hAnsiTheme="majorBidi" w:cstheme="majorBidi"/>
          <w:sz w:val="20"/>
          <w:szCs w:val="20"/>
        </w:rPr>
        <w:t xml:space="preserve">, UK as a Post-Doc in joint research work of </w:t>
      </w:r>
      <w:proofErr w:type="spellStart"/>
      <w:r w:rsidR="00027016">
        <w:rPr>
          <w:rFonts w:asciiTheme="majorBidi" w:hAnsiTheme="majorBidi" w:cstheme="majorBidi"/>
          <w:sz w:val="20"/>
          <w:szCs w:val="20"/>
        </w:rPr>
        <w:t>Rhazya</w:t>
      </w:r>
      <w:proofErr w:type="spellEnd"/>
      <w:r w:rsidR="00027016">
        <w:rPr>
          <w:rFonts w:asciiTheme="majorBidi" w:hAnsiTheme="majorBidi" w:cstheme="majorBidi"/>
          <w:sz w:val="20"/>
          <w:szCs w:val="20"/>
        </w:rPr>
        <w:t xml:space="preserve"> </w:t>
      </w:r>
      <w:proofErr w:type="spellStart"/>
      <w:r w:rsidR="00027016">
        <w:rPr>
          <w:rFonts w:asciiTheme="majorBidi" w:hAnsiTheme="majorBidi" w:cstheme="majorBidi"/>
          <w:sz w:val="20"/>
          <w:szCs w:val="20"/>
        </w:rPr>
        <w:t>stricta</w:t>
      </w:r>
      <w:proofErr w:type="spellEnd"/>
      <w:r w:rsidR="00027016">
        <w:rPr>
          <w:rFonts w:asciiTheme="majorBidi" w:hAnsiTheme="majorBidi" w:cstheme="majorBidi"/>
          <w:sz w:val="20"/>
          <w:szCs w:val="20"/>
        </w:rPr>
        <w:t xml:space="preserve"> </w:t>
      </w:r>
      <w:proofErr w:type="spellStart"/>
      <w:r w:rsidR="00027016">
        <w:rPr>
          <w:rFonts w:asciiTheme="majorBidi" w:hAnsiTheme="majorBidi" w:cstheme="majorBidi"/>
          <w:sz w:val="20"/>
          <w:szCs w:val="20"/>
        </w:rPr>
        <w:t>metagenomics</w:t>
      </w:r>
      <w:proofErr w:type="spellEnd"/>
      <w:r w:rsidR="00E86848">
        <w:rPr>
          <w:rFonts w:asciiTheme="majorBidi" w:hAnsiTheme="majorBidi" w:cstheme="majorBidi"/>
          <w:sz w:val="20"/>
          <w:szCs w:val="20"/>
        </w:rPr>
        <w:t xml:space="preserve"> between KAU and UE</w:t>
      </w:r>
      <w:r w:rsidR="00027016">
        <w:rPr>
          <w:rFonts w:asciiTheme="majorBidi" w:hAnsiTheme="majorBidi" w:cstheme="majorBidi"/>
          <w:sz w:val="20"/>
          <w:szCs w:val="20"/>
        </w:rPr>
        <w:t>. Dr.</w:t>
      </w:r>
      <w:r w:rsidR="00EB7674">
        <w:rPr>
          <w:rFonts w:asciiTheme="majorBidi" w:hAnsiTheme="majorBidi" w:cstheme="majorBidi"/>
          <w:sz w:val="20"/>
          <w:szCs w:val="20"/>
        </w:rPr>
        <w:t xml:space="preserve"> Dr. Baeshen also assigned as consultant and supervisor of the unit of </w:t>
      </w:r>
      <w:proofErr w:type="spellStart"/>
      <w:r w:rsidR="00EB7674">
        <w:rPr>
          <w:rFonts w:asciiTheme="majorBidi" w:hAnsiTheme="majorBidi" w:cstheme="majorBidi"/>
          <w:sz w:val="20"/>
          <w:szCs w:val="20"/>
        </w:rPr>
        <w:t>confocal</w:t>
      </w:r>
      <w:proofErr w:type="spellEnd"/>
      <w:r w:rsidR="00EB7674">
        <w:rPr>
          <w:rFonts w:asciiTheme="majorBidi" w:hAnsiTheme="majorBidi" w:cstheme="majorBidi"/>
          <w:sz w:val="20"/>
          <w:szCs w:val="20"/>
        </w:rPr>
        <w:t xml:space="preserve"> microscopy in the center of nanotechnology at KAU. Dr. </w:t>
      </w:r>
      <w:r w:rsidR="00027016">
        <w:rPr>
          <w:rFonts w:asciiTheme="majorBidi" w:hAnsiTheme="majorBidi" w:cstheme="majorBidi"/>
          <w:sz w:val="20"/>
          <w:szCs w:val="20"/>
        </w:rPr>
        <w:t xml:space="preserve">Baeshen attended many workshops such as </w:t>
      </w:r>
      <w:r w:rsidR="00E86848">
        <w:rPr>
          <w:rFonts w:asciiTheme="majorBidi" w:hAnsiTheme="majorBidi" w:cstheme="majorBidi"/>
          <w:sz w:val="20"/>
          <w:szCs w:val="20"/>
        </w:rPr>
        <w:t>"</w:t>
      </w:r>
      <w:r w:rsidR="00027016">
        <w:rPr>
          <w:rFonts w:asciiTheme="majorBidi" w:hAnsiTheme="majorBidi" w:cstheme="majorBidi"/>
          <w:sz w:val="20"/>
          <w:szCs w:val="20"/>
        </w:rPr>
        <w:t>recombinant DNA</w:t>
      </w:r>
      <w:r w:rsidR="00E86848">
        <w:rPr>
          <w:rFonts w:asciiTheme="majorBidi" w:hAnsiTheme="majorBidi" w:cstheme="majorBidi"/>
          <w:sz w:val="20"/>
          <w:szCs w:val="20"/>
        </w:rPr>
        <w:t xml:space="preserve"> techniques course"</w:t>
      </w:r>
      <w:r w:rsidR="00027016">
        <w:rPr>
          <w:rFonts w:asciiTheme="majorBidi" w:hAnsiTheme="majorBidi" w:cstheme="majorBidi"/>
          <w:sz w:val="20"/>
          <w:szCs w:val="20"/>
        </w:rPr>
        <w:t xml:space="preserve"> from </w:t>
      </w:r>
      <w:proofErr w:type="spellStart"/>
      <w:r w:rsidR="00027016">
        <w:rPr>
          <w:rFonts w:asciiTheme="majorBidi" w:hAnsiTheme="majorBidi" w:cstheme="majorBidi"/>
          <w:sz w:val="20"/>
          <w:szCs w:val="20"/>
        </w:rPr>
        <w:t>Monash</w:t>
      </w:r>
      <w:proofErr w:type="spellEnd"/>
      <w:r w:rsidR="00027016">
        <w:rPr>
          <w:rFonts w:asciiTheme="majorBidi" w:hAnsiTheme="majorBidi" w:cstheme="majorBidi"/>
          <w:sz w:val="20"/>
          <w:szCs w:val="20"/>
        </w:rPr>
        <w:t xml:space="preserve"> </w:t>
      </w:r>
      <w:r w:rsidR="00EB7674">
        <w:rPr>
          <w:rFonts w:asciiTheme="majorBidi" w:hAnsiTheme="majorBidi" w:cstheme="majorBidi"/>
          <w:sz w:val="20"/>
          <w:szCs w:val="20"/>
        </w:rPr>
        <w:t>University</w:t>
      </w:r>
      <w:r w:rsidR="00027016">
        <w:rPr>
          <w:rFonts w:asciiTheme="majorBidi" w:hAnsiTheme="majorBidi" w:cstheme="majorBidi"/>
          <w:sz w:val="20"/>
          <w:szCs w:val="20"/>
        </w:rPr>
        <w:t>, Australia in 201</w:t>
      </w:r>
      <w:r w:rsidR="00E86848">
        <w:rPr>
          <w:rFonts w:asciiTheme="majorBidi" w:hAnsiTheme="majorBidi" w:cstheme="majorBidi"/>
          <w:sz w:val="20"/>
          <w:szCs w:val="20"/>
        </w:rPr>
        <w:t>2</w:t>
      </w:r>
      <w:r w:rsidR="00027016">
        <w:rPr>
          <w:rFonts w:asciiTheme="majorBidi" w:hAnsiTheme="majorBidi" w:cstheme="majorBidi"/>
          <w:sz w:val="20"/>
          <w:szCs w:val="20"/>
        </w:rPr>
        <w:t xml:space="preserve"> and </w:t>
      </w:r>
      <w:r w:rsidR="00E86848">
        <w:rPr>
          <w:rFonts w:asciiTheme="majorBidi" w:hAnsiTheme="majorBidi" w:cstheme="majorBidi"/>
          <w:sz w:val="20"/>
          <w:szCs w:val="20"/>
        </w:rPr>
        <w:t xml:space="preserve">"microbial genomics and </w:t>
      </w:r>
      <w:proofErr w:type="spellStart"/>
      <w:r w:rsidR="00E86848">
        <w:rPr>
          <w:rFonts w:asciiTheme="majorBidi" w:hAnsiTheme="majorBidi" w:cstheme="majorBidi"/>
          <w:sz w:val="20"/>
          <w:szCs w:val="20"/>
        </w:rPr>
        <w:t>metagenomics</w:t>
      </w:r>
      <w:proofErr w:type="spellEnd"/>
      <w:r w:rsidR="00E86848">
        <w:rPr>
          <w:rFonts w:asciiTheme="majorBidi" w:hAnsiTheme="majorBidi" w:cstheme="majorBidi"/>
          <w:sz w:val="20"/>
          <w:szCs w:val="20"/>
        </w:rPr>
        <w:t>" from joint genome institute at the department of energy, California, USA.</w:t>
      </w:r>
      <w:r w:rsidR="00607E2A">
        <w:rPr>
          <w:rFonts w:asciiTheme="majorBidi" w:hAnsiTheme="majorBidi" w:cstheme="majorBidi"/>
          <w:sz w:val="20"/>
          <w:szCs w:val="20"/>
        </w:rPr>
        <w:t xml:space="preserve"> Dr. Baeshen has three reference books in practical and theoretical introductory biology and many publications</w:t>
      </w:r>
      <w:r w:rsidR="00EB7674">
        <w:rPr>
          <w:rFonts w:asciiTheme="majorBidi" w:hAnsiTheme="majorBidi" w:cstheme="majorBidi"/>
          <w:sz w:val="20"/>
          <w:szCs w:val="20"/>
        </w:rPr>
        <w:t xml:space="preserve"> in his research interest</w:t>
      </w:r>
      <w:r w:rsidR="00607E2A">
        <w:rPr>
          <w:rFonts w:asciiTheme="majorBidi" w:hAnsiTheme="majorBidi" w:cstheme="majorBidi"/>
          <w:sz w:val="20"/>
          <w:szCs w:val="20"/>
        </w:rPr>
        <w:t xml:space="preserve"> about medicinal plants and natural product effects against MDR's, pests, cancer and other abnormalities. Also he is a co-author in many publications concerned with plant genomics and </w:t>
      </w:r>
      <w:proofErr w:type="spellStart"/>
      <w:r w:rsidR="00607E2A">
        <w:rPr>
          <w:rFonts w:asciiTheme="majorBidi" w:hAnsiTheme="majorBidi" w:cstheme="majorBidi"/>
          <w:sz w:val="20"/>
          <w:szCs w:val="20"/>
        </w:rPr>
        <w:t>metagenomics</w:t>
      </w:r>
      <w:proofErr w:type="spellEnd"/>
      <w:r w:rsidR="00607E2A">
        <w:rPr>
          <w:rFonts w:asciiTheme="majorBidi" w:hAnsiTheme="majorBidi" w:cstheme="majorBidi"/>
          <w:sz w:val="20"/>
          <w:szCs w:val="20"/>
        </w:rPr>
        <w:t xml:space="preserve">. He is a part of many research projects such as the production of recombinant human insulin by yeast and </w:t>
      </w:r>
      <w:r w:rsidR="00EB7674">
        <w:rPr>
          <w:rFonts w:asciiTheme="majorBidi" w:hAnsiTheme="majorBidi" w:cstheme="majorBidi"/>
          <w:sz w:val="20"/>
          <w:szCs w:val="20"/>
        </w:rPr>
        <w:t>other projects concerned with his research interests funded by KAU.</w:t>
      </w:r>
      <w:r w:rsidR="00607E2A">
        <w:rPr>
          <w:rFonts w:asciiTheme="majorBidi" w:hAnsiTheme="majorBidi" w:cstheme="majorBidi"/>
          <w:sz w:val="20"/>
          <w:szCs w:val="20"/>
        </w:rPr>
        <w:t xml:space="preserve"> </w:t>
      </w:r>
    </w:p>
    <w:p w:rsidR="00473E42" w:rsidRDefault="00473E42" w:rsidP="00473E42">
      <w:pPr>
        <w:bidi w:val="0"/>
        <w:spacing w:after="0" w:line="240" w:lineRule="auto"/>
        <w:ind w:left="-567" w:right="-766"/>
        <w:jc w:val="both"/>
        <w:rPr>
          <w:rFonts w:asciiTheme="majorBidi" w:hAnsiTheme="majorBidi" w:cstheme="majorBidi"/>
          <w:sz w:val="20"/>
          <w:szCs w:val="20"/>
        </w:rPr>
      </w:pPr>
    </w:p>
    <w:p w:rsidR="00473E42" w:rsidRPr="0021456E" w:rsidRDefault="00473E42" w:rsidP="00473E42">
      <w:pPr>
        <w:bidi w:val="0"/>
        <w:spacing w:after="0" w:line="240" w:lineRule="auto"/>
        <w:ind w:left="-567" w:right="-766"/>
        <w:jc w:val="both"/>
        <w:rPr>
          <w:rFonts w:asciiTheme="majorBidi" w:hAnsiTheme="majorBidi" w:cstheme="majorBidi"/>
          <w:sz w:val="20"/>
          <w:szCs w:val="20"/>
        </w:rPr>
      </w:pPr>
    </w:p>
    <w:sectPr w:rsidR="00473E42" w:rsidRPr="0021456E" w:rsidSect="00112CD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440" w:rsidRDefault="00634440" w:rsidP="00CC753B">
      <w:pPr>
        <w:spacing w:after="0" w:line="240" w:lineRule="auto"/>
      </w:pPr>
      <w:r>
        <w:separator/>
      </w:r>
    </w:p>
  </w:endnote>
  <w:endnote w:type="continuationSeparator" w:id="0">
    <w:p w:rsidR="00634440" w:rsidRDefault="00634440" w:rsidP="00CC7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440" w:rsidRDefault="00634440" w:rsidP="00CC753B">
      <w:pPr>
        <w:spacing w:after="0" w:line="240" w:lineRule="auto"/>
      </w:pPr>
      <w:r>
        <w:separator/>
      </w:r>
    </w:p>
  </w:footnote>
  <w:footnote w:type="continuationSeparator" w:id="0">
    <w:p w:rsidR="00634440" w:rsidRDefault="00634440" w:rsidP="00CC7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53B" w:rsidRDefault="00CC753B" w:rsidP="00CC753B">
    <w:pPr>
      <w:pStyle w:val="Header"/>
      <w:pBdr>
        <w:bottom w:val="single" w:sz="6" w:space="1" w:color="auto"/>
      </w:pBdr>
      <w:tabs>
        <w:tab w:val="clear" w:pos="8306"/>
        <w:tab w:val="right" w:pos="9072"/>
      </w:tabs>
      <w:bidi w:val="0"/>
      <w:ind w:left="-567" w:right="-766"/>
      <w:jc w:val="both"/>
    </w:pPr>
  </w:p>
  <w:p w:rsidR="00CC753B" w:rsidRDefault="00CC753B" w:rsidP="00CC753B">
    <w:pPr>
      <w:pStyle w:val="Header"/>
      <w:bidi w:val="0"/>
      <w:jc w:val="both"/>
    </w:pPr>
  </w:p>
  <w:p w:rsidR="00CC753B" w:rsidRDefault="00CC753B" w:rsidP="00CC753B">
    <w:pPr>
      <w:pStyle w:val="Header"/>
      <w:bidi w:val="0"/>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footnotePr>
    <w:footnote w:id="-1"/>
    <w:footnote w:id="0"/>
  </w:footnotePr>
  <w:endnotePr>
    <w:endnote w:id="-1"/>
    <w:endnote w:id="0"/>
  </w:endnotePr>
  <w:compat/>
  <w:rsids>
    <w:rsidRoot w:val="00CC753B"/>
    <w:rsid w:val="00027016"/>
    <w:rsid w:val="00073554"/>
    <w:rsid w:val="000832E1"/>
    <w:rsid w:val="000B525B"/>
    <w:rsid w:val="000E1A23"/>
    <w:rsid w:val="00112CDC"/>
    <w:rsid w:val="0021456E"/>
    <w:rsid w:val="00312733"/>
    <w:rsid w:val="003570AB"/>
    <w:rsid w:val="00370CEB"/>
    <w:rsid w:val="00396E9D"/>
    <w:rsid w:val="00405CC6"/>
    <w:rsid w:val="00473E42"/>
    <w:rsid w:val="004B3CAF"/>
    <w:rsid w:val="004C3218"/>
    <w:rsid w:val="00540812"/>
    <w:rsid w:val="005717EC"/>
    <w:rsid w:val="00607E2A"/>
    <w:rsid w:val="00634440"/>
    <w:rsid w:val="006B74EA"/>
    <w:rsid w:val="008B78FD"/>
    <w:rsid w:val="00952B03"/>
    <w:rsid w:val="009C261A"/>
    <w:rsid w:val="00AC6661"/>
    <w:rsid w:val="00CC22C5"/>
    <w:rsid w:val="00CC753B"/>
    <w:rsid w:val="00E86848"/>
    <w:rsid w:val="00EB767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C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5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CC753B"/>
  </w:style>
  <w:style w:type="paragraph" w:styleId="Footer">
    <w:name w:val="footer"/>
    <w:basedOn w:val="Normal"/>
    <w:link w:val="FooterChar"/>
    <w:uiPriority w:val="99"/>
    <w:semiHidden/>
    <w:unhideWhenUsed/>
    <w:rsid w:val="00CC753B"/>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CC753B"/>
  </w:style>
  <w:style w:type="paragraph" w:styleId="BalloonText">
    <w:name w:val="Balloon Text"/>
    <w:basedOn w:val="Normal"/>
    <w:link w:val="BalloonTextChar"/>
    <w:uiPriority w:val="99"/>
    <w:semiHidden/>
    <w:unhideWhenUsed/>
    <w:rsid w:val="00CC75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5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3</cp:revision>
  <dcterms:created xsi:type="dcterms:W3CDTF">2017-02-22T11:51:00Z</dcterms:created>
  <dcterms:modified xsi:type="dcterms:W3CDTF">2017-02-22T12:01:00Z</dcterms:modified>
</cp:coreProperties>
</file>