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0D3" w:rsidRPr="00B85A30" w:rsidRDefault="00F540D3" w:rsidP="00F540D3">
      <w:pPr>
        <w:rPr>
          <w:rFonts w:ascii="Minion Pro" w:eastAsia="Minion Pro" w:hAnsi="Minion Pro" w:cs="Minion Pro"/>
          <w:b/>
          <w:bCs/>
          <w:color w:val="337AB7"/>
          <w:sz w:val="36"/>
          <w:szCs w:val="36"/>
        </w:rPr>
      </w:pPr>
      <w:r w:rsidRPr="00B85A30">
        <w:rPr>
          <w:rFonts w:ascii="Minion Pro" w:eastAsia="Minion Pro" w:hAnsi="Minion Pro" w:cs="Minion Pro"/>
          <w:b/>
          <w:bCs/>
          <w:color w:val="337AB7"/>
          <w:sz w:val="36"/>
          <w:szCs w:val="36"/>
        </w:rPr>
        <w:t>Salinity Responsive Genes Profiling in Tomato Utilizing RNA Sequencing and Quantitative Real Time PCR</w:t>
      </w:r>
    </w:p>
    <w:p w:rsidR="00F540D3" w:rsidRPr="00F540D3" w:rsidRDefault="00F540D3" w:rsidP="00B85A30">
      <w:pPr>
        <w:pStyle w:val="BodyText"/>
        <w:spacing w:before="73" w:line="198" w:lineRule="exact"/>
        <w:ind w:left="100" w:right="5987"/>
        <w:rPr>
          <w:rFonts w:ascii="Arial"/>
        </w:rPr>
      </w:pPr>
      <w:r w:rsidRPr="00F540D3">
        <w:rPr>
          <w:rFonts w:ascii="Arial"/>
        </w:rPr>
        <w:t>Ahmed A Ali, MSc, King Saud University, KSA</w:t>
      </w:r>
    </w:p>
    <w:p w:rsidR="00F540D3" w:rsidRPr="00F540D3" w:rsidRDefault="00F540D3" w:rsidP="00B85A30">
      <w:pPr>
        <w:pStyle w:val="BodyText"/>
        <w:spacing w:before="73" w:line="198" w:lineRule="exact"/>
        <w:ind w:left="100" w:right="5987"/>
        <w:rPr>
          <w:rFonts w:ascii="Arial"/>
        </w:rPr>
      </w:pPr>
      <w:r w:rsidRPr="00F540D3">
        <w:rPr>
          <w:rFonts w:ascii="Arial"/>
        </w:rPr>
        <w:t xml:space="preserve">Abdullah A </w:t>
      </w:r>
      <w:proofErr w:type="spellStart"/>
      <w:r w:rsidRPr="00F540D3">
        <w:rPr>
          <w:rFonts w:ascii="Arial"/>
        </w:rPr>
        <w:t>Alsadon</w:t>
      </w:r>
      <w:proofErr w:type="spellEnd"/>
      <w:r w:rsidRPr="00F540D3">
        <w:rPr>
          <w:rFonts w:ascii="Arial"/>
        </w:rPr>
        <w:t>, PhD, King Saud University, KSA</w:t>
      </w:r>
    </w:p>
    <w:p w:rsidR="00F540D3" w:rsidRPr="00F540D3" w:rsidRDefault="00F540D3" w:rsidP="004A5080">
      <w:pPr>
        <w:pStyle w:val="BodyText"/>
        <w:spacing w:before="73" w:line="198" w:lineRule="exact"/>
        <w:ind w:left="100" w:right="5650"/>
        <w:rPr>
          <w:rFonts w:ascii="Arial"/>
        </w:rPr>
      </w:pPr>
      <w:r w:rsidRPr="00F540D3">
        <w:rPr>
          <w:rFonts w:ascii="Arial"/>
        </w:rPr>
        <w:t xml:space="preserve">Mahmoud A </w:t>
      </w:r>
      <w:proofErr w:type="spellStart"/>
      <w:r w:rsidRPr="00F540D3">
        <w:rPr>
          <w:rFonts w:ascii="Arial"/>
        </w:rPr>
        <w:t>Wahb</w:t>
      </w:r>
      <w:proofErr w:type="spellEnd"/>
      <w:r w:rsidRPr="00F540D3">
        <w:rPr>
          <w:rFonts w:ascii="Arial"/>
        </w:rPr>
        <w:t xml:space="preserve">-Allah, PhD, </w:t>
      </w:r>
      <w:r w:rsidR="00B85A30">
        <w:rPr>
          <w:rFonts w:ascii="Arial"/>
        </w:rPr>
        <w:t>King Saud University</w:t>
      </w:r>
      <w:r w:rsidRPr="00F540D3">
        <w:rPr>
          <w:rFonts w:ascii="Arial"/>
        </w:rPr>
        <w:t>,</w:t>
      </w:r>
      <w:r w:rsidR="00B85A30">
        <w:rPr>
          <w:rFonts w:ascii="Arial"/>
        </w:rPr>
        <w:t xml:space="preserve"> K</w:t>
      </w:r>
      <w:r w:rsidRPr="00F540D3">
        <w:rPr>
          <w:rFonts w:ascii="Arial"/>
        </w:rPr>
        <w:t>SA</w:t>
      </w:r>
    </w:p>
    <w:p w:rsidR="00F540D3" w:rsidRPr="00F540D3" w:rsidRDefault="00F540D3" w:rsidP="00B85A30">
      <w:pPr>
        <w:pStyle w:val="BodyText"/>
        <w:spacing w:before="73" w:line="198" w:lineRule="exact"/>
        <w:ind w:left="100" w:right="5987"/>
        <w:rPr>
          <w:rFonts w:ascii="Arial"/>
        </w:rPr>
      </w:pPr>
      <w:proofErr w:type="spellStart"/>
      <w:r w:rsidRPr="00F540D3">
        <w:rPr>
          <w:rFonts w:ascii="Arial"/>
        </w:rPr>
        <w:t>Monther</w:t>
      </w:r>
      <w:proofErr w:type="spellEnd"/>
      <w:r w:rsidRPr="00F540D3">
        <w:rPr>
          <w:rFonts w:ascii="Arial"/>
        </w:rPr>
        <w:t xml:space="preserve"> T. Sadder, </w:t>
      </w:r>
      <w:r>
        <w:rPr>
          <w:rFonts w:ascii="Arial"/>
        </w:rPr>
        <w:t xml:space="preserve">PhD, </w:t>
      </w:r>
      <w:hyperlink r:id="rId7" w:tooltip="University of Jordan" w:history="1">
        <w:r w:rsidRPr="00F540D3">
          <w:rPr>
            <w:rFonts w:ascii="Arial"/>
          </w:rPr>
          <w:t xml:space="preserve">University of </w:t>
        </w:r>
        <w:r w:rsidR="00DD4E22" w:rsidRPr="00F540D3">
          <w:rPr>
            <w:rFonts w:ascii="Arial"/>
          </w:rPr>
          <w:t>Jordan</w:t>
        </w:r>
      </w:hyperlink>
      <w:r w:rsidRPr="00F540D3">
        <w:rPr>
          <w:rFonts w:ascii="Arial"/>
        </w:rPr>
        <w:t>, Jordan.</w:t>
      </w:r>
    </w:p>
    <w:p w:rsidR="00F540D3" w:rsidRDefault="00F540D3" w:rsidP="00F540D3">
      <w:pPr>
        <w:rPr>
          <w:rFonts w:ascii="Times New Roman" w:eastAsia="Times New Roman" w:hAnsi="Times New Roman" w:cs="Times New Roman"/>
          <w:sz w:val="30"/>
          <w:szCs w:val="30"/>
        </w:rPr>
      </w:pPr>
    </w:p>
    <w:p w:rsidR="00F540D3" w:rsidRDefault="00F540D3" w:rsidP="00F540D3">
      <w:pPr>
        <w:rPr>
          <w:rFonts w:ascii="Arial"/>
        </w:rPr>
      </w:pPr>
      <w:r>
        <w:br/>
      </w:r>
    </w:p>
    <w:p w:rsidR="00AE3E37" w:rsidRDefault="00AE3E37">
      <w:pPr>
        <w:rPr>
          <w:rFonts w:ascii="Arial"/>
          <w:sz w:val="21"/>
        </w:rPr>
        <w:sectPr w:rsidR="00AE3E37" w:rsidSect="007F67E4">
          <w:headerReference w:type="default" r:id="rId8"/>
          <w:footerReference w:type="default" r:id="rId9"/>
          <w:type w:val="continuous"/>
          <w:pgSz w:w="11910" w:h="16840"/>
          <w:pgMar w:top="1740" w:right="600" w:bottom="810" w:left="620" w:header="541" w:footer="642" w:gutter="0"/>
          <w:cols w:space="720"/>
        </w:sectPr>
      </w:pPr>
    </w:p>
    <w:p w:rsidR="00AE3E37" w:rsidRDefault="00A9710C">
      <w:pPr>
        <w:pStyle w:val="Heading3"/>
        <w:spacing w:before="147"/>
        <w:jc w:val="both"/>
      </w:pPr>
      <w:r>
        <w:rPr>
          <w:color w:val="BF5A14"/>
        </w:rPr>
        <w:t>Abstract</w:t>
      </w:r>
    </w:p>
    <w:p w:rsidR="00AE3E37" w:rsidRDefault="00F540D3" w:rsidP="007923AF">
      <w:pPr>
        <w:pStyle w:val="Heading3"/>
        <w:spacing w:before="74"/>
        <w:jc w:val="both"/>
      </w:pPr>
      <w:r w:rsidRPr="00B85A30">
        <w:rPr>
          <w:rFonts w:ascii="Tw Cen MT" w:eastAsia="Tw Cen MT" w:hAnsi="Tw Cen MT" w:cs="Tw Cen MT"/>
          <w:b w:val="0"/>
          <w:bCs w:val="0"/>
          <w:sz w:val="18"/>
          <w:szCs w:val="18"/>
        </w:rPr>
        <w:t>Soil salinity and scarcity of fresh water resources are two of the most environmental constraints that negatively affect plant growth and productivity worldwide. Tomato (</w:t>
      </w:r>
      <w:r w:rsidRPr="00DD4E22">
        <w:rPr>
          <w:rFonts w:ascii="Tw Cen MT" w:eastAsia="Tw Cen MT" w:hAnsi="Tw Cen MT" w:cs="Tw Cen MT"/>
          <w:b w:val="0"/>
          <w:bCs w:val="0"/>
          <w:i/>
          <w:iCs/>
          <w:sz w:val="18"/>
          <w:szCs w:val="18"/>
        </w:rPr>
        <w:t xml:space="preserve">Solanum </w:t>
      </w:r>
      <w:r w:rsidR="00DD4E22" w:rsidRPr="00DD4E22">
        <w:rPr>
          <w:rFonts w:ascii="Tw Cen MT" w:eastAsia="Tw Cen MT" w:hAnsi="Tw Cen MT" w:cs="Tw Cen MT"/>
          <w:b w:val="0"/>
          <w:bCs w:val="0"/>
          <w:i/>
          <w:iCs/>
          <w:sz w:val="18"/>
          <w:szCs w:val="18"/>
        </w:rPr>
        <w:t>lycopersicum</w:t>
      </w:r>
      <w:r w:rsidRPr="00B85A30">
        <w:rPr>
          <w:rFonts w:ascii="Tw Cen MT" w:eastAsia="Tw Cen MT" w:hAnsi="Tw Cen MT" w:cs="Tw Cen MT"/>
          <w:b w:val="0"/>
          <w:bCs w:val="0"/>
          <w:sz w:val="18"/>
          <w:szCs w:val="18"/>
        </w:rPr>
        <w:t xml:space="preserve"> Mill.) has been classified as moderately sensitive to salinity at all plant developmental stages. Identification of salinity response genes that control tomato salt tolerance will provide important guide lines for breeding programs and genetic engine</w:t>
      </w:r>
      <w:bookmarkStart w:id="0" w:name="_GoBack"/>
      <w:bookmarkEnd w:id="0"/>
      <w:r w:rsidRPr="00B85A30">
        <w:rPr>
          <w:rFonts w:ascii="Tw Cen MT" w:eastAsia="Tw Cen MT" w:hAnsi="Tw Cen MT" w:cs="Tw Cen MT"/>
          <w:b w:val="0"/>
          <w:bCs w:val="0"/>
          <w:sz w:val="18"/>
          <w:szCs w:val="18"/>
        </w:rPr>
        <w:t xml:space="preserve">ering in tomato.  In this study, Illumina RNA-sequencing and qPCR were achieved in two improved tomato genotypes (L46 and L56) for salt tolerance evaluation, in order to differentially expressed genes estimation the two genotype were affected by salinity treatment 0.5 d sm-1 as a control and 9.6 d sm-1 as a salt stress. cDNA libraries were constructed and sequenced. About 13.3 million short reads (92 </w:t>
      </w:r>
      <w:proofErr w:type="spellStart"/>
      <w:r w:rsidRPr="00B85A30">
        <w:rPr>
          <w:rFonts w:ascii="Tw Cen MT" w:eastAsia="Tw Cen MT" w:hAnsi="Tw Cen MT" w:cs="Tw Cen MT"/>
          <w:b w:val="0"/>
          <w:bCs w:val="0"/>
          <w:sz w:val="18"/>
          <w:szCs w:val="18"/>
        </w:rPr>
        <w:t>bp</w:t>
      </w:r>
      <w:proofErr w:type="spellEnd"/>
      <w:r w:rsidRPr="00B85A30">
        <w:rPr>
          <w:rFonts w:ascii="Tw Cen MT" w:eastAsia="Tw Cen MT" w:hAnsi="Tw Cen MT" w:cs="Tw Cen MT"/>
          <w:b w:val="0"/>
          <w:bCs w:val="0"/>
          <w:sz w:val="18"/>
          <w:szCs w:val="18"/>
        </w:rPr>
        <w:t>) were generated from cDNA libraries originated from leaves of both genotypes.</w:t>
      </w:r>
      <w:r w:rsidRPr="00B85A30">
        <w:rPr>
          <w:rFonts w:ascii="Tw Cen MT" w:eastAsia="Tw Cen MT" w:hAnsi="Tw Cen MT" w:cs="Tw Cen MT"/>
          <w:b w:val="0"/>
          <w:bCs w:val="0"/>
        </w:rPr>
        <w:t xml:space="preserve"> </w:t>
      </w:r>
      <w:r w:rsidRPr="00B85A30">
        <w:rPr>
          <w:rFonts w:ascii="Tw Cen MT" w:eastAsia="Tw Cen MT" w:hAnsi="Tw Cen MT" w:cs="Tw Cen MT"/>
          <w:b w:val="0"/>
          <w:bCs w:val="0"/>
          <w:sz w:val="18"/>
          <w:szCs w:val="18"/>
        </w:rPr>
        <w:t xml:space="preserve">Genotype L56 showed over expression of major salinity- responsive genes that aid in the salinity tolerance mechanism. Genotype L46 showed different group salinity responsive genes. In conclusion, the salt tolerant breeding genotype L56 is genetically robust, as it shows enhanced expression of salt-responsive genes in response to saline conditions. By contrast, the salt susceptible genotype L46 showed some potential genetic background. These genotypes have great potential for future breeding programs. </w:t>
      </w:r>
      <w:r w:rsidR="00A9710C">
        <w:rPr>
          <w:b w:val="0"/>
        </w:rPr>
        <w:br w:type="column"/>
      </w:r>
      <w:r w:rsidR="00A9710C">
        <w:rPr>
          <w:color w:val="BF5A14"/>
        </w:rPr>
        <w:t>Image</w:t>
      </w:r>
    </w:p>
    <w:p w:rsidR="00AE3E37" w:rsidRDefault="00F540D3">
      <w:pPr>
        <w:pStyle w:val="BodyText"/>
        <w:spacing w:before="2"/>
        <w:rPr>
          <w:noProof/>
        </w:rPr>
      </w:pPr>
      <w:r>
        <w:rPr>
          <w:rFonts w:asciiTheme="majorBidi" w:hAnsiTheme="majorBidi" w:cstheme="majorBidi"/>
          <w:noProof/>
          <w:sz w:val="24"/>
          <w:szCs w:val="24"/>
        </w:rPr>
        <w:drawing>
          <wp:inline distT="0" distB="0" distL="0" distR="0" wp14:anchorId="3AB2FCCB" wp14:editId="7F98DA7F">
            <wp:extent cx="3165475" cy="21988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0">
                      <a:extLst>
                        <a:ext uri="{28A0092B-C50C-407E-A947-70E740481C1C}">
                          <a14:useLocalDpi xmlns:a14="http://schemas.microsoft.com/office/drawing/2010/main" val="0"/>
                        </a:ext>
                      </a:extLst>
                    </a:blip>
                    <a:stretch>
                      <a:fillRect/>
                    </a:stretch>
                  </pic:blipFill>
                  <pic:spPr>
                    <a:xfrm>
                      <a:off x="0" y="0"/>
                      <a:ext cx="3165475" cy="2198814"/>
                    </a:xfrm>
                    <a:prstGeom prst="rect">
                      <a:avLst/>
                    </a:prstGeom>
                  </pic:spPr>
                </pic:pic>
              </a:graphicData>
            </a:graphic>
          </wp:inline>
        </w:drawing>
      </w:r>
    </w:p>
    <w:p w:rsidR="00F540D3" w:rsidRPr="007923AF" w:rsidRDefault="00AC7B70" w:rsidP="00F540D3">
      <w:pPr>
        <w:shd w:val="clear" w:color="auto" w:fill="FFFFFF"/>
        <w:spacing w:after="120"/>
        <w:ind w:left="880" w:right="-16" w:hanging="880"/>
        <w:jc w:val="both"/>
        <w:rPr>
          <w:sz w:val="18"/>
          <w:szCs w:val="18"/>
        </w:rPr>
      </w:pPr>
      <w:r w:rsidRPr="007923AF">
        <w:rPr>
          <w:sz w:val="18"/>
          <w:szCs w:val="18"/>
        </w:rPr>
        <w:t xml:space="preserve">Figure </w:t>
      </w:r>
      <w:r w:rsidR="00B85A30" w:rsidRPr="007923AF">
        <w:rPr>
          <w:sz w:val="18"/>
          <w:szCs w:val="18"/>
        </w:rPr>
        <w:t>1</w:t>
      </w:r>
      <w:r w:rsidR="00F540D3" w:rsidRPr="007923AF">
        <w:rPr>
          <w:sz w:val="18"/>
          <w:szCs w:val="18"/>
        </w:rPr>
        <w:t>: The fold change for the most responsive genes in tomato genotype L56 under salt stress comparing to control condition with calibration with actin.</w:t>
      </w:r>
    </w:p>
    <w:p w:rsidR="005973B9" w:rsidRDefault="00F540D3" w:rsidP="005973B9">
      <w:pPr>
        <w:spacing w:line="204" w:lineRule="exact"/>
        <w:rPr>
          <w:rFonts w:ascii="Arial"/>
          <w:b/>
          <w:color w:val="BF5A14"/>
          <w:sz w:val="20"/>
        </w:rPr>
      </w:pPr>
      <w:r w:rsidRPr="007923AF">
        <w:rPr>
          <w:sz w:val="18"/>
          <w:szCs w:val="18"/>
        </w:rPr>
        <w:br/>
      </w:r>
      <w:r>
        <w:rPr>
          <w:rFonts w:ascii="Arial"/>
          <w:b/>
          <w:color w:val="BF5A14"/>
          <w:sz w:val="20"/>
        </w:rPr>
        <w:t xml:space="preserve">Recent Publications </w:t>
      </w:r>
    </w:p>
    <w:p w:rsidR="00AC7B70" w:rsidRDefault="00AC7B70" w:rsidP="00AC7B70">
      <w:pPr>
        <w:pStyle w:val="ListParagraph"/>
        <w:numPr>
          <w:ilvl w:val="0"/>
          <w:numId w:val="3"/>
        </w:numPr>
        <w:tabs>
          <w:tab w:val="left" w:pos="384"/>
        </w:tabs>
        <w:spacing w:before="103" w:line="216" w:lineRule="exact"/>
        <w:ind w:right="138" w:hanging="283"/>
        <w:rPr>
          <w:sz w:val="18"/>
        </w:rPr>
      </w:pPr>
      <w:r w:rsidRPr="00AC7B70">
        <w:rPr>
          <w:sz w:val="18"/>
        </w:rPr>
        <w:t xml:space="preserve"> </w:t>
      </w:r>
      <w:proofErr w:type="spellStart"/>
      <w:r w:rsidRPr="00AC7B70">
        <w:rPr>
          <w:sz w:val="18"/>
        </w:rPr>
        <w:t>Hesham</w:t>
      </w:r>
      <w:proofErr w:type="spellEnd"/>
      <w:r>
        <w:rPr>
          <w:sz w:val="18"/>
        </w:rPr>
        <w:t xml:space="preserve"> S (2015) </w:t>
      </w:r>
      <w:r w:rsidRPr="00AC7B70">
        <w:rPr>
          <w:sz w:val="18"/>
        </w:rPr>
        <w:t xml:space="preserve">Overexpression, purification and enzymatic characterization of a recombinant Arabian camel </w:t>
      </w:r>
      <w:proofErr w:type="spellStart"/>
      <w:r w:rsidRPr="00AC7B70">
        <w:rPr>
          <w:sz w:val="18"/>
        </w:rPr>
        <w:t>Camelus</w:t>
      </w:r>
      <w:proofErr w:type="spellEnd"/>
      <w:r w:rsidRPr="00AC7B70">
        <w:rPr>
          <w:sz w:val="18"/>
        </w:rPr>
        <w:t xml:space="preserve"> </w:t>
      </w:r>
      <w:proofErr w:type="spellStart"/>
      <w:r w:rsidRPr="00AC7B70">
        <w:rPr>
          <w:sz w:val="18"/>
        </w:rPr>
        <w:t>dromedarius</w:t>
      </w:r>
      <w:proofErr w:type="spellEnd"/>
      <w:r w:rsidRPr="00AC7B70">
        <w:rPr>
          <w:sz w:val="18"/>
        </w:rPr>
        <w:t xml:space="preserve"> glucose-6-phosphate dehydrogenase." Protein ex</w:t>
      </w:r>
      <w:r>
        <w:rPr>
          <w:sz w:val="18"/>
        </w:rPr>
        <w:t>pression and purification</w:t>
      </w:r>
      <w:r w:rsidRPr="00AC7B70">
        <w:rPr>
          <w:sz w:val="18"/>
        </w:rPr>
        <w:t>.</w:t>
      </w:r>
    </w:p>
    <w:p w:rsidR="00AC7B70" w:rsidRPr="00AC7B70" w:rsidRDefault="00AC7B70" w:rsidP="00AC7B70">
      <w:pPr>
        <w:pStyle w:val="ListParagraph"/>
        <w:numPr>
          <w:ilvl w:val="0"/>
          <w:numId w:val="3"/>
        </w:numPr>
        <w:tabs>
          <w:tab w:val="left" w:pos="384"/>
        </w:tabs>
        <w:spacing w:before="103" w:line="216" w:lineRule="exact"/>
        <w:ind w:right="138" w:hanging="283"/>
        <w:rPr>
          <w:sz w:val="18"/>
        </w:rPr>
      </w:pPr>
      <w:proofErr w:type="spellStart"/>
      <w:r w:rsidRPr="00AC7B70">
        <w:rPr>
          <w:sz w:val="18"/>
        </w:rPr>
        <w:t>Alsadon</w:t>
      </w:r>
      <w:proofErr w:type="spellEnd"/>
      <w:r>
        <w:rPr>
          <w:sz w:val="18"/>
        </w:rPr>
        <w:t xml:space="preserve"> A (2015)</w:t>
      </w:r>
      <w:r w:rsidRPr="00AC7B70">
        <w:rPr>
          <w:sz w:val="18"/>
        </w:rPr>
        <w:t xml:space="preserve"> Tomato under Salinity Stress: Correlation between Growth and Yield Components and Responsive Genes. </w:t>
      </w:r>
      <w:proofErr w:type="spellStart"/>
      <w:r w:rsidRPr="00AC7B70">
        <w:rPr>
          <w:sz w:val="18"/>
        </w:rPr>
        <w:t>Acta</w:t>
      </w:r>
      <w:proofErr w:type="spellEnd"/>
      <w:r w:rsidRPr="00AC7B70">
        <w:rPr>
          <w:sz w:val="18"/>
        </w:rPr>
        <w:t xml:space="preserve"> Hort. </w:t>
      </w:r>
      <w:r>
        <w:rPr>
          <w:sz w:val="18"/>
        </w:rPr>
        <w:t>1081:111-119.</w:t>
      </w:r>
    </w:p>
    <w:p w:rsidR="00AC7B70" w:rsidRPr="00AC7B70" w:rsidRDefault="00AC7B70" w:rsidP="00AC7B70">
      <w:pPr>
        <w:pStyle w:val="ListParagraph"/>
        <w:numPr>
          <w:ilvl w:val="0"/>
          <w:numId w:val="3"/>
        </w:numPr>
        <w:tabs>
          <w:tab w:val="left" w:pos="384"/>
        </w:tabs>
        <w:spacing w:before="103" w:line="216" w:lineRule="exact"/>
        <w:ind w:right="138" w:hanging="283"/>
        <w:rPr>
          <w:sz w:val="18"/>
        </w:rPr>
      </w:pPr>
      <w:proofErr w:type="spellStart"/>
      <w:r w:rsidRPr="00AC7B70">
        <w:rPr>
          <w:sz w:val="18"/>
        </w:rPr>
        <w:t>Alsadon</w:t>
      </w:r>
      <w:proofErr w:type="spellEnd"/>
      <w:r w:rsidRPr="00AC7B70">
        <w:rPr>
          <w:sz w:val="18"/>
        </w:rPr>
        <w:t xml:space="preserve"> </w:t>
      </w:r>
      <w:r>
        <w:rPr>
          <w:sz w:val="18"/>
        </w:rPr>
        <w:t>A (2014)</w:t>
      </w:r>
      <w:r w:rsidRPr="00AC7B70">
        <w:rPr>
          <w:sz w:val="18"/>
        </w:rPr>
        <w:t xml:space="preserve"> Cryopreservation of Wild Bitter Apple (</w:t>
      </w:r>
      <w:proofErr w:type="spellStart"/>
      <w:r w:rsidRPr="00AC7B70">
        <w:rPr>
          <w:sz w:val="18"/>
        </w:rPr>
        <w:t>Citrullus</w:t>
      </w:r>
      <w:proofErr w:type="spellEnd"/>
      <w:r w:rsidRPr="00AC7B70">
        <w:rPr>
          <w:sz w:val="18"/>
        </w:rPr>
        <w:t xml:space="preserve"> </w:t>
      </w:r>
      <w:proofErr w:type="spellStart"/>
      <w:r w:rsidRPr="00AC7B70">
        <w:rPr>
          <w:sz w:val="18"/>
        </w:rPr>
        <w:t>colocynthis</w:t>
      </w:r>
      <w:proofErr w:type="spellEnd"/>
      <w:r w:rsidRPr="00AC7B70">
        <w:rPr>
          <w:sz w:val="18"/>
        </w:rPr>
        <w:t xml:space="preserve"> L.) Seeds. Proc. </w:t>
      </w:r>
      <w:proofErr w:type="spellStart"/>
      <w:proofErr w:type="gramStart"/>
      <w:r w:rsidRPr="00AC7B70">
        <w:rPr>
          <w:sz w:val="18"/>
        </w:rPr>
        <w:t>IInd</w:t>
      </w:r>
      <w:proofErr w:type="spellEnd"/>
      <w:r w:rsidRPr="00AC7B70">
        <w:rPr>
          <w:sz w:val="18"/>
        </w:rPr>
        <w:t xml:space="preserve">  IS</w:t>
      </w:r>
      <w:proofErr w:type="gramEnd"/>
      <w:r w:rsidRPr="00AC7B70">
        <w:rPr>
          <w:sz w:val="18"/>
        </w:rPr>
        <w:t xml:space="preserve"> on Plant Cryopreservation.  </w:t>
      </w:r>
      <w:proofErr w:type="spellStart"/>
      <w:r>
        <w:rPr>
          <w:sz w:val="18"/>
        </w:rPr>
        <w:t>Acta</w:t>
      </w:r>
      <w:proofErr w:type="spellEnd"/>
      <w:r>
        <w:rPr>
          <w:sz w:val="18"/>
        </w:rPr>
        <w:t xml:space="preserve"> Hort. 1039.</w:t>
      </w:r>
    </w:p>
    <w:p w:rsidR="00AC7B70" w:rsidRDefault="00AC7B70" w:rsidP="005973B9">
      <w:pPr>
        <w:spacing w:line="204" w:lineRule="exact"/>
        <w:rPr>
          <w:rFonts w:ascii="Arial"/>
          <w:b/>
          <w:sz w:val="20"/>
        </w:rPr>
      </w:pPr>
    </w:p>
    <w:p w:rsidR="00AE3E37" w:rsidRPr="008756E6" w:rsidRDefault="007F67E4" w:rsidP="008756E6">
      <w:pPr>
        <w:tabs>
          <w:tab w:val="left" w:pos="384"/>
        </w:tabs>
        <w:ind w:right="117"/>
      </w:pPr>
      <w:r>
        <w:rPr>
          <w:rFonts w:ascii="Calibri"/>
          <w:noProof/>
          <w:sz w:val="4"/>
        </w:rPr>
        <mc:AlternateContent>
          <mc:Choice Requires="wpg">
            <w:drawing>
              <wp:inline distT="0" distB="0" distL="0" distR="0" wp14:anchorId="207B902D" wp14:editId="3F56DAC6">
                <wp:extent cx="3165475" cy="19685"/>
                <wp:effectExtent l="0" t="0" r="1587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196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01135D" id="Group 4" o:spid="_x0000_s1026" style="width:249.25pt;height:1.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Default="008756E6" w:rsidP="00B85A30">
      <w:pPr>
        <w:spacing w:before="92"/>
        <w:ind w:right="4234"/>
        <w:rPr>
          <w:rFonts w:ascii="Arial"/>
        </w:rPr>
      </w:pPr>
      <w:r>
        <w:rPr>
          <w:noProof/>
        </w:rPr>
        <w:t xml:space="preserve">              </w:t>
      </w:r>
      <w:r w:rsidR="00B85A30">
        <w:rPr>
          <w:rFonts w:ascii="Arial"/>
          <w:noProof/>
          <w:color w:val="BF5A14"/>
        </w:rPr>
        <w:drawing>
          <wp:inline distT="0" distB="0" distL="0" distR="0">
            <wp:extent cx="590550" cy="590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OPPED-GEO 3.jpg"/>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590550" cy="590550"/>
                    </a:xfrm>
                    <a:prstGeom prst="rect">
                      <a:avLst/>
                    </a:prstGeom>
                  </pic:spPr>
                </pic:pic>
              </a:graphicData>
            </a:graphic>
          </wp:inline>
        </w:drawing>
      </w:r>
      <w:r w:rsidR="00A9710C">
        <w:rPr>
          <w:rFonts w:ascii="Arial"/>
          <w:color w:val="BF5A14"/>
        </w:rPr>
        <w:t>Biography</w:t>
      </w:r>
    </w:p>
    <w:p w:rsidR="004A5080" w:rsidRPr="009E70B9" w:rsidRDefault="004A5080" w:rsidP="007F67E4">
      <w:pPr>
        <w:widowControl/>
        <w:autoSpaceDE w:val="0"/>
        <w:jc w:val="both"/>
        <w:rPr>
          <w:rFonts w:asciiTheme="minorBidi" w:hAnsiTheme="minorBidi" w:cstheme="minorBidi"/>
          <w:sz w:val="20"/>
          <w:szCs w:val="20"/>
        </w:rPr>
      </w:pPr>
      <w:r w:rsidRPr="009E70B9">
        <w:rPr>
          <w:rFonts w:asciiTheme="minorBidi" w:hAnsiTheme="minorBidi" w:cstheme="minorBidi"/>
          <w:sz w:val="20"/>
          <w:szCs w:val="20"/>
        </w:rPr>
        <w:t>Ahmed Ali is a researcher and PhD student in King Saud University in KSA</w:t>
      </w:r>
      <w:r w:rsidR="003A774E" w:rsidRPr="009E70B9">
        <w:rPr>
          <w:rFonts w:asciiTheme="minorBidi" w:hAnsiTheme="minorBidi" w:cstheme="minorBidi"/>
          <w:sz w:val="20"/>
          <w:szCs w:val="20"/>
        </w:rPr>
        <w:t xml:space="preserve">. He received the </w:t>
      </w:r>
      <w:proofErr w:type="gramStart"/>
      <w:r w:rsidR="003A774E" w:rsidRPr="009E70B9">
        <w:rPr>
          <w:rFonts w:asciiTheme="minorBidi" w:hAnsiTheme="minorBidi" w:cstheme="minorBidi"/>
          <w:sz w:val="20"/>
          <w:szCs w:val="20"/>
        </w:rPr>
        <w:t>BSc.,</w:t>
      </w:r>
      <w:proofErr w:type="gramEnd"/>
      <w:r w:rsidR="003A774E" w:rsidRPr="009E70B9">
        <w:rPr>
          <w:rFonts w:asciiTheme="minorBidi" w:hAnsiTheme="minorBidi" w:cstheme="minorBidi"/>
          <w:sz w:val="20"/>
          <w:szCs w:val="20"/>
        </w:rPr>
        <w:t xml:space="preserve"> </w:t>
      </w:r>
      <w:proofErr w:type="spellStart"/>
      <w:r w:rsidR="003A774E" w:rsidRPr="009E70B9">
        <w:rPr>
          <w:rFonts w:asciiTheme="minorBidi" w:hAnsiTheme="minorBidi" w:cstheme="minorBidi"/>
          <w:sz w:val="20"/>
          <w:szCs w:val="20"/>
        </w:rPr>
        <w:t>Dip.Sc</w:t>
      </w:r>
      <w:proofErr w:type="spellEnd"/>
      <w:r w:rsidR="003A774E" w:rsidRPr="009E70B9">
        <w:rPr>
          <w:rFonts w:asciiTheme="minorBidi" w:hAnsiTheme="minorBidi" w:cstheme="minorBidi"/>
          <w:sz w:val="20"/>
          <w:szCs w:val="20"/>
        </w:rPr>
        <w:t>., and MSc. degree in biotechnology and molecular genetics</w:t>
      </w:r>
      <w:r w:rsidR="001D567E" w:rsidRPr="009E70B9">
        <w:rPr>
          <w:rFonts w:asciiTheme="minorBidi" w:hAnsiTheme="minorBidi" w:cstheme="minorBidi"/>
          <w:sz w:val="20"/>
          <w:szCs w:val="20"/>
        </w:rPr>
        <w:t xml:space="preserve"> from Cairo, Sadat, KSU universities, respectively. He finished his master degree under supervision of </w:t>
      </w:r>
      <w:proofErr w:type="spellStart"/>
      <w:r w:rsidR="001D567E" w:rsidRPr="009E70B9">
        <w:rPr>
          <w:rFonts w:asciiTheme="minorBidi" w:hAnsiTheme="minorBidi" w:cstheme="minorBidi"/>
          <w:sz w:val="20"/>
          <w:szCs w:val="20"/>
        </w:rPr>
        <w:t>prof.Dr</w:t>
      </w:r>
      <w:proofErr w:type="spellEnd"/>
      <w:r w:rsidR="001D567E" w:rsidRPr="009E70B9">
        <w:rPr>
          <w:rFonts w:asciiTheme="minorBidi" w:hAnsiTheme="minorBidi" w:cstheme="minorBidi"/>
          <w:sz w:val="20"/>
          <w:szCs w:val="20"/>
        </w:rPr>
        <w:t xml:space="preserve">. A. </w:t>
      </w:r>
      <w:proofErr w:type="spellStart"/>
      <w:r w:rsidR="001D567E" w:rsidRPr="009E70B9">
        <w:rPr>
          <w:rFonts w:asciiTheme="minorBidi" w:hAnsiTheme="minorBidi" w:cstheme="minorBidi"/>
          <w:sz w:val="20"/>
          <w:szCs w:val="20"/>
        </w:rPr>
        <w:t>Alsaadon</w:t>
      </w:r>
      <w:proofErr w:type="spellEnd"/>
      <w:r w:rsidR="001D567E" w:rsidRPr="009E70B9">
        <w:rPr>
          <w:rFonts w:asciiTheme="minorBidi" w:hAnsiTheme="minorBidi" w:cstheme="minorBidi"/>
          <w:sz w:val="20"/>
          <w:szCs w:val="20"/>
        </w:rPr>
        <w:t xml:space="preserve"> and Prof. Dr. M. Sadder. </w:t>
      </w:r>
      <w:r w:rsidR="00EC55B3" w:rsidRPr="009E70B9">
        <w:rPr>
          <w:rFonts w:asciiTheme="minorBidi" w:hAnsiTheme="minorBidi" w:cstheme="minorBidi"/>
          <w:sz w:val="20"/>
          <w:szCs w:val="20"/>
        </w:rPr>
        <w:t>W</w:t>
      </w:r>
      <w:r w:rsidR="001D567E" w:rsidRPr="009E70B9">
        <w:rPr>
          <w:rFonts w:asciiTheme="minorBidi" w:hAnsiTheme="minorBidi" w:cstheme="minorBidi"/>
          <w:sz w:val="20"/>
          <w:szCs w:val="20"/>
        </w:rPr>
        <w:t xml:space="preserve">here he is currently a PhD student in King Saud University. </w:t>
      </w:r>
      <w:r w:rsidR="003A774E" w:rsidRPr="009E70B9">
        <w:rPr>
          <w:rFonts w:asciiTheme="minorBidi" w:hAnsiTheme="minorBidi" w:cstheme="minorBidi"/>
          <w:sz w:val="20"/>
          <w:szCs w:val="20"/>
        </w:rPr>
        <w:t xml:space="preserve">His main areas of research interest </w:t>
      </w:r>
      <w:r w:rsidRPr="009E70B9">
        <w:rPr>
          <w:rFonts w:asciiTheme="minorBidi" w:hAnsiTheme="minorBidi" w:cstheme="minorBidi"/>
          <w:sz w:val="20"/>
          <w:szCs w:val="20"/>
        </w:rPr>
        <w:t xml:space="preserve">is focusing on plant physiological and molecular response under abiotic stress. </w:t>
      </w:r>
      <w:r w:rsidR="00EC55B3" w:rsidRPr="009E70B9">
        <w:rPr>
          <w:rFonts w:asciiTheme="minorBidi" w:hAnsiTheme="minorBidi" w:cstheme="minorBidi"/>
          <w:sz w:val="20"/>
          <w:szCs w:val="20"/>
        </w:rPr>
        <w:t>H</w:t>
      </w:r>
      <w:r w:rsidR="001D567E" w:rsidRPr="009E70B9">
        <w:rPr>
          <w:rFonts w:asciiTheme="minorBidi" w:hAnsiTheme="minorBidi" w:cstheme="minorBidi"/>
          <w:sz w:val="20"/>
          <w:szCs w:val="20"/>
        </w:rPr>
        <w:t>e</w:t>
      </w:r>
      <w:r w:rsidRPr="009E70B9">
        <w:rPr>
          <w:rFonts w:asciiTheme="minorBidi" w:hAnsiTheme="minorBidi" w:cstheme="minorBidi"/>
          <w:sz w:val="20"/>
          <w:szCs w:val="20"/>
        </w:rPr>
        <w:t xml:space="preserve"> worked as a researcher assistant in many project in </w:t>
      </w:r>
      <w:r w:rsidR="00625296" w:rsidRPr="009E70B9">
        <w:rPr>
          <w:rFonts w:asciiTheme="minorBidi" w:hAnsiTheme="minorBidi" w:cstheme="minorBidi"/>
          <w:sz w:val="20"/>
          <w:szCs w:val="20"/>
        </w:rPr>
        <w:t>college of agriculture</w:t>
      </w:r>
      <w:r w:rsidR="009E70B9" w:rsidRPr="009E70B9">
        <w:rPr>
          <w:rFonts w:asciiTheme="minorBidi" w:hAnsiTheme="minorBidi" w:cstheme="minorBidi"/>
          <w:sz w:val="20"/>
          <w:szCs w:val="20"/>
        </w:rPr>
        <w:t>, KSU</w:t>
      </w:r>
      <w:r w:rsidR="00EE30BC" w:rsidRPr="009E70B9">
        <w:rPr>
          <w:rFonts w:asciiTheme="minorBidi" w:hAnsiTheme="minorBidi" w:cstheme="minorBidi"/>
          <w:sz w:val="20"/>
          <w:szCs w:val="20"/>
        </w:rPr>
        <w:t>.</w:t>
      </w:r>
      <w:r w:rsidR="00AD6F5B">
        <w:rPr>
          <w:rFonts w:asciiTheme="minorBidi" w:hAnsiTheme="minorBidi" w:cstheme="minorBidi"/>
          <w:sz w:val="20"/>
          <w:szCs w:val="20"/>
        </w:rPr>
        <w:t xml:space="preserve"> The last project was </w:t>
      </w:r>
      <w:r w:rsidR="00AD6F5B" w:rsidRPr="00AD6F5B">
        <w:rPr>
          <w:rFonts w:asciiTheme="minorBidi" w:hAnsiTheme="minorBidi" w:cstheme="minorBidi"/>
          <w:sz w:val="20"/>
          <w:szCs w:val="20"/>
        </w:rPr>
        <w:t xml:space="preserve">entitled "Generation and analysis of recombinant antibodies for use in the engineering of resistance against Zucchini Yellow mosaic </w:t>
      </w:r>
      <w:proofErr w:type="spellStart"/>
      <w:r w:rsidR="00AD6F5B" w:rsidRPr="00AD6F5B">
        <w:rPr>
          <w:rFonts w:asciiTheme="minorBidi" w:hAnsiTheme="minorBidi" w:cstheme="minorBidi"/>
          <w:sz w:val="20"/>
          <w:szCs w:val="20"/>
        </w:rPr>
        <w:t>Potyvirus</w:t>
      </w:r>
      <w:proofErr w:type="spellEnd"/>
      <w:r w:rsidR="00AD6F5B" w:rsidRPr="00AD6F5B">
        <w:rPr>
          <w:rFonts w:asciiTheme="minorBidi" w:hAnsiTheme="minorBidi" w:cstheme="minorBidi"/>
          <w:sz w:val="20"/>
          <w:szCs w:val="20"/>
        </w:rPr>
        <w:t xml:space="preserve"> (ZYMV)"</w:t>
      </w:r>
      <w:r w:rsidR="00AD6F5B">
        <w:rPr>
          <w:rFonts w:asciiTheme="minorBidi" w:hAnsiTheme="minorBidi" w:cstheme="minorBidi"/>
          <w:sz w:val="20"/>
          <w:szCs w:val="20"/>
        </w:rPr>
        <w:t xml:space="preserve"> under supervision of</w:t>
      </w:r>
      <w:r w:rsidR="00AD6F5B" w:rsidRPr="00AD6F5B">
        <w:rPr>
          <w:rFonts w:asciiTheme="minorBidi" w:hAnsiTheme="minorBidi" w:cstheme="minorBidi"/>
          <w:sz w:val="20"/>
          <w:szCs w:val="20"/>
        </w:rPr>
        <w:t xml:space="preserve"> Dr. M.A. </w:t>
      </w:r>
      <w:proofErr w:type="spellStart"/>
      <w:r w:rsidR="00AD6F5B" w:rsidRPr="00AD6F5B">
        <w:rPr>
          <w:rFonts w:asciiTheme="minorBidi" w:hAnsiTheme="minorBidi" w:cstheme="minorBidi"/>
          <w:sz w:val="20"/>
          <w:szCs w:val="20"/>
        </w:rPr>
        <w:t>Zakri</w:t>
      </w:r>
      <w:proofErr w:type="spellEnd"/>
      <w:r w:rsidR="00AD6F5B">
        <w:rPr>
          <w:rFonts w:asciiTheme="minorBidi" w:hAnsiTheme="minorBidi" w:cstheme="minorBidi"/>
          <w:sz w:val="20"/>
          <w:szCs w:val="20"/>
        </w:rPr>
        <w:t xml:space="preserve"> “project PI”</w:t>
      </w:r>
      <w:r w:rsidR="00AD6F5B" w:rsidRPr="00AD6F5B">
        <w:rPr>
          <w:rFonts w:asciiTheme="minorBidi" w:hAnsiTheme="minorBidi" w:cstheme="minorBidi"/>
          <w:sz w:val="20"/>
          <w:szCs w:val="20"/>
        </w:rPr>
        <w:t xml:space="preserve">. </w:t>
      </w:r>
      <w:r w:rsidR="00EE30BC" w:rsidRPr="009E70B9">
        <w:rPr>
          <w:rFonts w:asciiTheme="minorBidi" w:hAnsiTheme="minorBidi" w:cstheme="minorBidi"/>
          <w:sz w:val="20"/>
          <w:szCs w:val="20"/>
        </w:rPr>
        <w:t xml:space="preserve"> </w:t>
      </w:r>
      <w:r w:rsidR="00625296" w:rsidRPr="009E70B9">
        <w:rPr>
          <w:rFonts w:asciiTheme="minorBidi" w:hAnsiTheme="minorBidi" w:cstheme="minorBidi"/>
          <w:sz w:val="20"/>
          <w:szCs w:val="20"/>
        </w:rPr>
        <w:t xml:space="preserve"> </w:t>
      </w:r>
      <w:r w:rsidR="003A774E" w:rsidRPr="009E70B9">
        <w:rPr>
          <w:rFonts w:asciiTheme="minorBidi" w:hAnsiTheme="minorBidi" w:cstheme="minorBidi"/>
          <w:sz w:val="20"/>
          <w:szCs w:val="20"/>
        </w:rPr>
        <w:t xml:space="preserve">Mr. Ahmed was born in Egypt in 1981. </w:t>
      </w:r>
    </w:p>
    <w:p w:rsidR="007923AF" w:rsidRDefault="007923AF" w:rsidP="003A774E">
      <w:pPr>
        <w:spacing w:before="41"/>
        <w:ind w:left="213" w:right="231"/>
        <w:jc w:val="both"/>
        <w:rPr>
          <w:rFonts w:ascii="Arial"/>
          <w:sz w:val="16"/>
          <w:szCs w:val="24"/>
        </w:rPr>
      </w:pPr>
    </w:p>
    <w:p w:rsidR="00AE3E37" w:rsidRPr="007F67E4" w:rsidRDefault="00A9710C" w:rsidP="007F67E4">
      <w:pPr>
        <w:spacing w:before="62"/>
        <w:ind w:left="4217" w:right="4235"/>
        <w:jc w:val="center"/>
        <w:rPr>
          <w:rFonts w:ascii="Arial"/>
          <w:sz w:val="18"/>
          <w:szCs w:val="28"/>
        </w:rPr>
        <w:sectPr w:rsidR="00AE3E37" w:rsidRPr="007F67E4" w:rsidSect="007F67E4">
          <w:type w:val="continuous"/>
          <w:pgSz w:w="11910" w:h="16840"/>
          <w:pgMar w:top="1260" w:right="600" w:bottom="840" w:left="620" w:header="720" w:footer="720" w:gutter="0"/>
          <w:cols w:space="720"/>
        </w:sectPr>
      </w:pPr>
      <w:r w:rsidRPr="009E70B9">
        <w:rPr>
          <w:rFonts w:ascii="Arial"/>
          <w:sz w:val="18"/>
          <w:szCs w:val="28"/>
        </w:rPr>
        <w:t xml:space="preserve">Email: </w:t>
      </w:r>
      <w:r w:rsidR="007F67E4">
        <w:rPr>
          <w:rFonts w:ascii="Arial"/>
          <w:sz w:val="18"/>
          <w:szCs w:val="28"/>
        </w:rPr>
        <w:t>asaif@ksu.edu.sa</w:t>
      </w:r>
    </w:p>
    <w:p w:rsidR="00AE3E37" w:rsidRDefault="00AE3E37" w:rsidP="007F67E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7FD" w:rsidRDefault="009167FD">
      <w:r>
        <w:separator/>
      </w:r>
    </w:p>
  </w:endnote>
  <w:endnote w:type="continuationSeparator" w:id="0">
    <w:p w:rsidR="009167FD" w:rsidRDefault="00916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7FD" w:rsidRDefault="009167FD">
      <w:r>
        <w:separator/>
      </w:r>
    </w:p>
  </w:footnote>
  <w:footnote w:type="continuationSeparator" w:id="0">
    <w:p w:rsidR="009167FD" w:rsidRDefault="009167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7A00"/>
    <w:rsid w:val="001D567E"/>
    <w:rsid w:val="002527EB"/>
    <w:rsid w:val="00292ED9"/>
    <w:rsid w:val="002C2D42"/>
    <w:rsid w:val="0038436B"/>
    <w:rsid w:val="003A774E"/>
    <w:rsid w:val="00404E5B"/>
    <w:rsid w:val="00414F7B"/>
    <w:rsid w:val="004355DC"/>
    <w:rsid w:val="004749B4"/>
    <w:rsid w:val="00494130"/>
    <w:rsid w:val="004A5080"/>
    <w:rsid w:val="004F3523"/>
    <w:rsid w:val="005973B9"/>
    <w:rsid w:val="005B3A56"/>
    <w:rsid w:val="006060CE"/>
    <w:rsid w:val="00625296"/>
    <w:rsid w:val="0063497F"/>
    <w:rsid w:val="007923AF"/>
    <w:rsid w:val="007F67E4"/>
    <w:rsid w:val="008058DA"/>
    <w:rsid w:val="00873DF0"/>
    <w:rsid w:val="008756E6"/>
    <w:rsid w:val="009167FD"/>
    <w:rsid w:val="009B2D44"/>
    <w:rsid w:val="009E70B9"/>
    <w:rsid w:val="00A07E82"/>
    <w:rsid w:val="00A9710C"/>
    <w:rsid w:val="00AC7B70"/>
    <w:rsid w:val="00AD6F5B"/>
    <w:rsid w:val="00AE3E37"/>
    <w:rsid w:val="00B21A57"/>
    <w:rsid w:val="00B85A30"/>
    <w:rsid w:val="00C33602"/>
    <w:rsid w:val="00CD6F55"/>
    <w:rsid w:val="00DD4E22"/>
    <w:rsid w:val="00DE3104"/>
    <w:rsid w:val="00EC55B3"/>
    <w:rsid w:val="00EE30BC"/>
    <w:rsid w:val="00F540D3"/>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30464A-BEF7-4D8A-809C-92F848E64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540D3"/>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540D3"/>
  </w:style>
  <w:style w:type="paragraph" w:styleId="Title">
    <w:name w:val="Title"/>
    <w:basedOn w:val="Normal"/>
    <w:link w:val="TitleChar"/>
    <w:uiPriority w:val="99"/>
    <w:qFormat/>
    <w:rsid w:val="00AC7B70"/>
    <w:pPr>
      <w:widowControl/>
      <w:jc w:val="center"/>
    </w:pPr>
    <w:rPr>
      <w:rFonts w:ascii="Times New Roman" w:eastAsia="Times New Roman" w:hAnsi="Times New Roman" w:cs="Times New Roman"/>
      <w:b/>
      <w:bCs/>
      <w:sz w:val="28"/>
      <w:szCs w:val="20"/>
      <w:lang w:val="x-none" w:eastAsia="x-none"/>
    </w:rPr>
  </w:style>
  <w:style w:type="character" w:customStyle="1" w:styleId="TitleChar">
    <w:name w:val="Title Char"/>
    <w:basedOn w:val="DefaultParagraphFont"/>
    <w:link w:val="Title"/>
    <w:uiPriority w:val="99"/>
    <w:rsid w:val="00AC7B70"/>
    <w:rPr>
      <w:rFonts w:ascii="Times New Roman" w:eastAsia="Times New Roman" w:hAnsi="Times New Roman" w:cs="Times New Roman"/>
      <w:b/>
      <w:bCs/>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76065">
      <w:bodyDiv w:val="1"/>
      <w:marLeft w:val="0"/>
      <w:marRight w:val="0"/>
      <w:marTop w:val="0"/>
      <w:marBottom w:val="0"/>
      <w:divBdr>
        <w:top w:val="none" w:sz="0" w:space="0" w:color="auto"/>
        <w:left w:val="none" w:sz="0" w:space="0" w:color="auto"/>
        <w:bottom w:val="none" w:sz="0" w:space="0" w:color="auto"/>
        <w:right w:val="none" w:sz="0" w:space="0" w:color="auto"/>
      </w:divBdr>
      <w:divsChild>
        <w:div w:id="1136024272">
          <w:marLeft w:val="0"/>
          <w:marRight w:val="0"/>
          <w:marTop w:val="0"/>
          <w:marBottom w:val="0"/>
          <w:divBdr>
            <w:top w:val="none" w:sz="0" w:space="0" w:color="auto"/>
            <w:left w:val="none" w:sz="0" w:space="0" w:color="auto"/>
            <w:bottom w:val="none" w:sz="0" w:space="0" w:color="auto"/>
            <w:right w:val="none" w:sz="0" w:space="0" w:color="auto"/>
          </w:divBdr>
        </w:div>
        <w:div w:id="1946844087">
          <w:marLeft w:val="0"/>
          <w:marRight w:val="0"/>
          <w:marTop w:val="0"/>
          <w:marBottom w:val="0"/>
          <w:divBdr>
            <w:top w:val="none" w:sz="0" w:space="0" w:color="auto"/>
            <w:left w:val="none" w:sz="0" w:space="0" w:color="auto"/>
            <w:bottom w:val="none" w:sz="0" w:space="0" w:color="auto"/>
            <w:right w:val="none" w:sz="0" w:space="0" w:color="auto"/>
          </w:divBdr>
        </w:div>
        <w:div w:id="1402361994">
          <w:marLeft w:val="0"/>
          <w:marRight w:val="0"/>
          <w:marTop w:val="0"/>
          <w:marBottom w:val="0"/>
          <w:divBdr>
            <w:top w:val="none" w:sz="0" w:space="0" w:color="auto"/>
            <w:left w:val="none" w:sz="0" w:space="0" w:color="auto"/>
            <w:bottom w:val="none" w:sz="0" w:space="0" w:color="auto"/>
            <w:right w:val="none" w:sz="0" w:space="0" w:color="auto"/>
          </w:divBdr>
        </w:div>
        <w:div w:id="1029523953">
          <w:marLeft w:val="0"/>
          <w:marRight w:val="0"/>
          <w:marTop w:val="0"/>
          <w:marBottom w:val="0"/>
          <w:divBdr>
            <w:top w:val="none" w:sz="0" w:space="0" w:color="auto"/>
            <w:left w:val="none" w:sz="0" w:space="0" w:color="auto"/>
            <w:bottom w:val="none" w:sz="0" w:space="0" w:color="auto"/>
            <w:right w:val="none" w:sz="0" w:space="0" w:color="auto"/>
          </w:divBdr>
        </w:div>
        <w:div w:id="1205101675">
          <w:marLeft w:val="0"/>
          <w:marRight w:val="0"/>
          <w:marTop w:val="0"/>
          <w:marBottom w:val="0"/>
          <w:divBdr>
            <w:top w:val="none" w:sz="0" w:space="0" w:color="auto"/>
            <w:left w:val="none" w:sz="0" w:space="0" w:color="auto"/>
            <w:bottom w:val="none" w:sz="0" w:space="0" w:color="auto"/>
            <w:right w:val="none" w:sz="0" w:space="0" w:color="auto"/>
          </w:divBdr>
        </w:div>
        <w:div w:id="348261987">
          <w:marLeft w:val="0"/>
          <w:marRight w:val="0"/>
          <w:marTop w:val="0"/>
          <w:marBottom w:val="0"/>
          <w:divBdr>
            <w:top w:val="none" w:sz="0" w:space="0" w:color="auto"/>
            <w:left w:val="none" w:sz="0" w:space="0" w:color="auto"/>
            <w:bottom w:val="none" w:sz="0" w:space="0" w:color="auto"/>
            <w:right w:val="none" w:sz="0" w:space="0" w:color="auto"/>
          </w:divBdr>
        </w:div>
        <w:div w:id="1713000277">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7626796">
      <w:bodyDiv w:val="1"/>
      <w:marLeft w:val="0"/>
      <w:marRight w:val="0"/>
      <w:marTop w:val="0"/>
      <w:marBottom w:val="0"/>
      <w:divBdr>
        <w:top w:val="none" w:sz="0" w:space="0" w:color="auto"/>
        <w:left w:val="none" w:sz="0" w:space="0" w:color="auto"/>
        <w:bottom w:val="none" w:sz="0" w:space="0" w:color="auto"/>
        <w:right w:val="none" w:sz="0" w:space="0" w:color="auto"/>
      </w:divBdr>
      <w:divsChild>
        <w:div w:id="1507287107">
          <w:marLeft w:val="0"/>
          <w:marRight w:val="0"/>
          <w:marTop w:val="0"/>
          <w:marBottom w:val="0"/>
          <w:divBdr>
            <w:top w:val="none" w:sz="0" w:space="0" w:color="auto"/>
            <w:left w:val="none" w:sz="0" w:space="0" w:color="auto"/>
            <w:bottom w:val="none" w:sz="0" w:space="0" w:color="auto"/>
            <w:right w:val="none" w:sz="0" w:space="0" w:color="auto"/>
          </w:divBdr>
          <w:divsChild>
            <w:div w:id="965966926">
              <w:marLeft w:val="0"/>
              <w:marRight w:val="0"/>
              <w:marTop w:val="0"/>
              <w:marBottom w:val="0"/>
              <w:divBdr>
                <w:top w:val="none" w:sz="0" w:space="0" w:color="auto"/>
                <w:left w:val="none" w:sz="0" w:space="0" w:color="auto"/>
                <w:bottom w:val="none" w:sz="0" w:space="0" w:color="auto"/>
                <w:right w:val="none" w:sz="0" w:space="0" w:color="auto"/>
              </w:divBdr>
              <w:divsChild>
                <w:div w:id="1297953036">
                  <w:marLeft w:val="0"/>
                  <w:marRight w:val="0"/>
                  <w:marTop w:val="0"/>
                  <w:marBottom w:val="0"/>
                  <w:divBdr>
                    <w:top w:val="none" w:sz="0" w:space="0" w:color="auto"/>
                    <w:left w:val="none" w:sz="0" w:space="0" w:color="auto"/>
                    <w:bottom w:val="none" w:sz="0" w:space="0" w:color="auto"/>
                    <w:right w:val="none" w:sz="0" w:space="0" w:color="auto"/>
                  </w:divBdr>
                  <w:divsChild>
                    <w:div w:id="1670403847">
                      <w:marLeft w:val="0"/>
                      <w:marRight w:val="0"/>
                      <w:marTop w:val="0"/>
                      <w:marBottom w:val="0"/>
                      <w:divBdr>
                        <w:top w:val="none" w:sz="0" w:space="0" w:color="auto"/>
                        <w:left w:val="none" w:sz="0" w:space="0" w:color="auto"/>
                        <w:bottom w:val="none" w:sz="0" w:space="0" w:color="auto"/>
                        <w:right w:val="none" w:sz="0" w:space="0" w:color="auto"/>
                      </w:divBdr>
                      <w:divsChild>
                        <w:div w:id="739329051">
                          <w:marLeft w:val="0"/>
                          <w:marRight w:val="0"/>
                          <w:marTop w:val="0"/>
                          <w:marBottom w:val="0"/>
                          <w:divBdr>
                            <w:top w:val="none" w:sz="0" w:space="0" w:color="auto"/>
                            <w:left w:val="none" w:sz="0" w:space="0" w:color="auto"/>
                            <w:bottom w:val="none" w:sz="0" w:space="0" w:color="auto"/>
                            <w:right w:val="none" w:sz="0" w:space="0" w:color="auto"/>
                          </w:divBdr>
                          <w:divsChild>
                            <w:div w:id="164797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947109">
          <w:marLeft w:val="0"/>
          <w:marRight w:val="0"/>
          <w:marTop w:val="0"/>
          <w:marBottom w:val="0"/>
          <w:divBdr>
            <w:top w:val="none" w:sz="0" w:space="0" w:color="auto"/>
            <w:left w:val="none" w:sz="0" w:space="0" w:color="auto"/>
            <w:bottom w:val="none" w:sz="0" w:space="0" w:color="auto"/>
            <w:right w:val="none" w:sz="0" w:space="0" w:color="auto"/>
          </w:divBdr>
          <w:divsChild>
            <w:div w:id="478961965">
              <w:marLeft w:val="0"/>
              <w:marRight w:val="0"/>
              <w:marTop w:val="0"/>
              <w:marBottom w:val="0"/>
              <w:divBdr>
                <w:top w:val="none" w:sz="0" w:space="0" w:color="auto"/>
                <w:left w:val="none" w:sz="0" w:space="0" w:color="auto"/>
                <w:bottom w:val="none" w:sz="0" w:space="0" w:color="auto"/>
                <w:right w:val="none" w:sz="0" w:space="0" w:color="auto"/>
              </w:divBdr>
              <w:divsChild>
                <w:div w:id="1912810066">
                  <w:marLeft w:val="0"/>
                  <w:marRight w:val="0"/>
                  <w:marTop w:val="0"/>
                  <w:marBottom w:val="0"/>
                  <w:divBdr>
                    <w:top w:val="none" w:sz="0" w:space="0" w:color="auto"/>
                    <w:left w:val="none" w:sz="0" w:space="0" w:color="auto"/>
                    <w:bottom w:val="none" w:sz="0" w:space="0" w:color="auto"/>
                    <w:right w:val="none" w:sz="0" w:space="0" w:color="auto"/>
                  </w:divBdr>
                  <w:divsChild>
                    <w:div w:id="1519389192">
                      <w:marLeft w:val="0"/>
                      <w:marRight w:val="0"/>
                      <w:marTop w:val="0"/>
                      <w:marBottom w:val="0"/>
                      <w:divBdr>
                        <w:top w:val="none" w:sz="0" w:space="0" w:color="auto"/>
                        <w:left w:val="none" w:sz="0" w:space="0" w:color="auto"/>
                        <w:bottom w:val="none" w:sz="0" w:space="0" w:color="auto"/>
                        <w:right w:val="none" w:sz="0" w:space="0" w:color="auto"/>
                      </w:divBdr>
                      <w:divsChild>
                        <w:div w:id="448282527">
                          <w:marLeft w:val="0"/>
                          <w:marRight w:val="0"/>
                          <w:marTop w:val="0"/>
                          <w:marBottom w:val="0"/>
                          <w:divBdr>
                            <w:top w:val="none" w:sz="0" w:space="0" w:color="auto"/>
                            <w:left w:val="none" w:sz="0" w:space="0" w:color="auto"/>
                            <w:bottom w:val="none" w:sz="0" w:space="0" w:color="auto"/>
                            <w:right w:val="none" w:sz="0" w:space="0" w:color="auto"/>
                          </w:divBdr>
                          <w:divsChild>
                            <w:div w:id="21022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9509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institution/University_of_Jorda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7</cp:revision>
  <dcterms:created xsi:type="dcterms:W3CDTF">2017-10-29T14:19:00Z</dcterms:created>
  <dcterms:modified xsi:type="dcterms:W3CDTF">2017-10-31T16:34:00Z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