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2CD1" w:rsidRPr="00FA032F" w:rsidRDefault="006F2CD1" w:rsidP="00204A09">
      <w:pPr>
        <w:pStyle w:val="BodyText"/>
        <w:spacing w:line="280" w:lineRule="auto"/>
        <w:ind w:left="100"/>
        <w:jc w:val="both"/>
        <w:rPr>
          <w:rFonts w:ascii="Minion Pro" w:hAnsi="Minion Pro"/>
          <w:b/>
          <w:color w:val="0070C0"/>
          <w:sz w:val="36"/>
          <w:szCs w:val="36"/>
        </w:rPr>
      </w:pPr>
      <w:r w:rsidRPr="00FA032F">
        <w:rPr>
          <w:rFonts w:ascii="Minion Pro" w:hAnsi="Minion Pro"/>
          <w:b/>
          <w:color w:val="0070C0"/>
          <w:sz w:val="36"/>
          <w:szCs w:val="36"/>
        </w:rPr>
        <w:t xml:space="preserve">Screening and Characterization of agarolytic </w:t>
      </w:r>
      <w:bookmarkStart w:id="0" w:name="_GoBack"/>
      <w:bookmarkEnd w:id="0"/>
      <w:r w:rsidRPr="00FA032F">
        <w:rPr>
          <w:rFonts w:ascii="Minion Pro" w:hAnsi="Minion Pro"/>
          <w:b/>
          <w:color w:val="0070C0"/>
          <w:sz w:val="36"/>
          <w:szCs w:val="36"/>
        </w:rPr>
        <w:t>bacteria from different sources</w:t>
      </w:r>
    </w:p>
    <w:p w:rsidR="00204A09" w:rsidRDefault="00204A09" w:rsidP="00204A09">
      <w:pPr>
        <w:pStyle w:val="BodyText"/>
        <w:spacing w:line="198" w:lineRule="exact"/>
        <w:ind w:left="100" w:right="5987"/>
        <w:rPr>
          <w:rFonts w:ascii="Arial"/>
        </w:rPr>
      </w:pPr>
      <w:r>
        <w:rPr>
          <w:rFonts w:ascii="Arial"/>
        </w:rPr>
        <w:t xml:space="preserve">Dinesh </w:t>
      </w:r>
      <w:proofErr w:type="spellStart"/>
      <w:r>
        <w:rPr>
          <w:rFonts w:ascii="Arial"/>
        </w:rPr>
        <w:t>Labade</w:t>
      </w:r>
      <w:proofErr w:type="spellEnd"/>
      <w:r>
        <w:rPr>
          <w:rFonts w:ascii="Arial"/>
        </w:rPr>
        <w:t xml:space="preserve">, Ravi </w:t>
      </w:r>
      <w:proofErr w:type="spellStart"/>
      <w:r>
        <w:rPr>
          <w:rFonts w:ascii="Arial"/>
        </w:rPr>
        <w:t>Ghule</w:t>
      </w:r>
      <w:proofErr w:type="spellEnd"/>
      <w:r>
        <w:rPr>
          <w:rFonts w:ascii="Arial"/>
        </w:rPr>
        <w:t>, Minal Wani</w:t>
      </w:r>
    </w:p>
    <w:p w:rsidR="005973B9" w:rsidRDefault="00204A09" w:rsidP="00204A09">
      <w:pPr>
        <w:pStyle w:val="BodyText"/>
        <w:spacing w:line="198" w:lineRule="exact"/>
        <w:ind w:left="100" w:right="5987"/>
        <w:rPr>
          <w:rFonts w:ascii="Arial"/>
        </w:rPr>
      </w:pPr>
      <w:r>
        <w:rPr>
          <w:rFonts w:ascii="Arial"/>
        </w:rPr>
        <w:t>Dr. D. Y. Patil Biotechnology and Bioinformatics Institute, Dr. D. Y. Patil Vidyapeeth, Pune, Maharashtra, India</w:t>
      </w:r>
      <w:r w:rsidR="005973B9">
        <w:rPr>
          <w:rFonts w:ascii="Arial"/>
        </w:rPr>
        <w:t xml:space="preserve"> </w:t>
      </w:r>
      <w:r>
        <w:rPr>
          <w:rFonts w:ascii="Arial"/>
        </w:rPr>
        <w:t xml:space="preserve">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rsidSect="00094784">
          <w:headerReference w:type="default" r:id="rId8"/>
          <w:footerReference w:type="default" r:id="rId9"/>
          <w:type w:val="continuous"/>
          <w:pgSz w:w="11910" w:h="16840"/>
          <w:pgMar w:top="135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w:t>
      </w:r>
      <w:r w:rsidR="00091B0D">
        <w:rPr>
          <w:color w:val="BF5A14"/>
        </w:rPr>
        <w:t xml:space="preserve"> </w:t>
      </w:r>
    </w:p>
    <w:p w:rsidR="00091B0D" w:rsidRPr="00D51FB5" w:rsidRDefault="00091B0D" w:rsidP="00091B0D">
      <w:pPr>
        <w:overflowPunct w:val="0"/>
        <w:autoSpaceDE w:val="0"/>
        <w:autoSpaceDN w:val="0"/>
        <w:adjustRightInd w:val="0"/>
        <w:spacing w:line="361" w:lineRule="auto"/>
        <w:ind w:right="160" w:firstLine="50"/>
        <w:jc w:val="both"/>
        <w:rPr>
          <w:sz w:val="18"/>
          <w:szCs w:val="18"/>
        </w:rPr>
      </w:pPr>
      <w:r w:rsidRPr="00D83225">
        <w:rPr>
          <w:sz w:val="18"/>
          <w:szCs w:val="18"/>
        </w:rPr>
        <w:t xml:space="preserve">Statement of the </w:t>
      </w:r>
      <w:r w:rsidRPr="00D51FB5">
        <w:rPr>
          <w:sz w:val="18"/>
          <w:szCs w:val="18"/>
        </w:rPr>
        <w:t xml:space="preserve">Problem: </w:t>
      </w:r>
      <w:r w:rsidRPr="00D51FB5">
        <w:rPr>
          <w:rFonts w:cs="Times New Roman"/>
          <w:sz w:val="18"/>
          <w:szCs w:val="18"/>
        </w:rPr>
        <w:t xml:space="preserve">Agar, a complex polysaccharide produced by marine red algae, is used throughout the world in a variety of laboratory and industrial applications, owing to its jellifying properties. In India more than 100 plant tissue culture laboratories (PTCL) are engaged in plant propagation programme and ~25 are in Maharashtra state.  Once the plants are   transferred to soil, the residual agar with low nutrient contents thus becomes waste agar. Around 1500 kg waste agar is generated per day in a medium sized PTCL which poses a problem of disposal, as it is dumped in pits  and takes months for decomposition. Agarolytic microorganisms produce agarases, which catalyze the hydrolysis of agar.  Most agarolytic bacteria described have been isolated from marine sources, though there are few reports from other sources as well. </w:t>
      </w:r>
      <w:r w:rsidRPr="00D51FB5">
        <w:rPr>
          <w:sz w:val="18"/>
          <w:szCs w:val="18"/>
        </w:rPr>
        <w:t xml:space="preserve">Methodology &amp; Theoretical Orientation: </w:t>
      </w:r>
      <w:r w:rsidRPr="00D51FB5">
        <w:rPr>
          <w:rFonts w:cs="Times New Roman"/>
          <w:bCs/>
          <w:sz w:val="18"/>
          <w:szCs w:val="18"/>
        </w:rPr>
        <w:t>The aim of the present study is to isolate bacteria which is effective in degradation of agar. C</w:t>
      </w:r>
      <w:r w:rsidRPr="00D51FB5">
        <w:rPr>
          <w:rFonts w:cs="Times New Roman"/>
          <w:sz w:val="18"/>
          <w:szCs w:val="18"/>
        </w:rPr>
        <w:t xml:space="preserve">ollection of samples for screening of microbes through different sources including river water, spinach field soil and compost has been done.  Pure bacterial isolates obtained from enrichment technique followed by </w:t>
      </w:r>
      <w:r w:rsidRPr="00D51FB5">
        <w:rPr>
          <w:rFonts w:cs="Times New Roman"/>
          <w:bCs/>
          <w:sz w:val="18"/>
          <w:szCs w:val="18"/>
        </w:rPr>
        <w:t xml:space="preserve">  </w:t>
      </w:r>
      <w:r w:rsidRPr="00D51FB5">
        <w:rPr>
          <w:rFonts w:cs="Times New Roman"/>
          <w:sz w:val="18"/>
          <w:szCs w:val="18"/>
        </w:rPr>
        <w:t xml:space="preserve">repeated sub-culturing were screened for agar-degrading ability by streaking on agar media. Isolates were characterized by using biochemical and molecular methods. Bacterial genomic DNA isolation was carried out using CTAB method. 16S r-RNA of isolates were studied. </w:t>
      </w:r>
      <w:r w:rsidRPr="00D51FB5">
        <w:rPr>
          <w:sz w:val="18"/>
          <w:szCs w:val="18"/>
        </w:rPr>
        <w:t xml:space="preserve"> Findings: Total 7 strains were selected as the candidates that hydrolyze agar around colony, among which three each from river water and spinach soil and one from compost sample. Three strains of </w:t>
      </w:r>
      <w:r w:rsidRPr="00D51FB5">
        <w:rPr>
          <w:i/>
          <w:sz w:val="18"/>
          <w:szCs w:val="18"/>
        </w:rPr>
        <w:t>Pseudomonas</w:t>
      </w:r>
      <w:r w:rsidRPr="00D51FB5">
        <w:rPr>
          <w:sz w:val="18"/>
          <w:szCs w:val="18"/>
        </w:rPr>
        <w:t xml:space="preserve">, </w:t>
      </w:r>
      <w:r w:rsidRPr="00D51FB5">
        <w:rPr>
          <w:i/>
          <w:sz w:val="18"/>
          <w:szCs w:val="18"/>
        </w:rPr>
        <w:t>Enterobacter</w:t>
      </w:r>
      <w:r w:rsidRPr="00D51FB5">
        <w:rPr>
          <w:sz w:val="18"/>
          <w:szCs w:val="18"/>
        </w:rPr>
        <w:t xml:space="preserve"> and </w:t>
      </w:r>
      <w:r w:rsidRPr="00D51FB5">
        <w:rPr>
          <w:i/>
          <w:sz w:val="18"/>
          <w:szCs w:val="18"/>
        </w:rPr>
        <w:t>Aeromonas</w:t>
      </w:r>
      <w:r w:rsidRPr="00D51FB5">
        <w:rPr>
          <w:sz w:val="18"/>
          <w:szCs w:val="18"/>
        </w:rPr>
        <w:t xml:space="preserve"> were identified and characterized using 16S </w:t>
      </w:r>
      <w:proofErr w:type="spellStart"/>
      <w:r w:rsidRPr="00D51FB5">
        <w:rPr>
          <w:sz w:val="18"/>
          <w:szCs w:val="18"/>
        </w:rPr>
        <w:t>rRNA</w:t>
      </w:r>
      <w:proofErr w:type="spellEnd"/>
      <w:r w:rsidRPr="00D51FB5">
        <w:rPr>
          <w:sz w:val="18"/>
          <w:szCs w:val="18"/>
        </w:rPr>
        <w:t>. Conclusion &amp; Significance: Investigation on the efficiency of these isolates from non-marine sources may yield useful information and their usage for accelerated degradation of waste agar from PTCL and thus would be valuable for the industry.</w:t>
      </w:r>
    </w:p>
    <w:p w:rsidR="00AE3E37" w:rsidRPr="005C5A64" w:rsidRDefault="00A9710C">
      <w:pPr>
        <w:pStyle w:val="Heading3"/>
        <w:spacing w:before="74"/>
        <w:rPr>
          <w:color w:val="E36C0A" w:themeColor="accent6" w:themeShade="BF"/>
        </w:rPr>
      </w:pPr>
      <w:r w:rsidRPr="00D51FB5">
        <w:rPr>
          <w:b w:val="0"/>
        </w:rPr>
        <w:br w:type="column"/>
      </w:r>
      <w:r w:rsidRPr="005C5A64">
        <w:rPr>
          <w:color w:val="E36C0A" w:themeColor="accent6" w:themeShade="BF"/>
        </w:rPr>
        <w:lastRenderedPageBreak/>
        <w:t>Image</w:t>
      </w:r>
    </w:p>
    <w:p w:rsidR="00AE3E37" w:rsidRPr="00D51FB5" w:rsidRDefault="00204A09">
      <w:pPr>
        <w:pStyle w:val="BodyText"/>
        <w:spacing w:before="2"/>
        <w:rPr>
          <w:rFonts w:ascii="Arial"/>
          <w:b/>
          <w:sz w:val="16"/>
        </w:rPr>
      </w:pPr>
      <w:r w:rsidRPr="00D51FB5">
        <w:rPr>
          <w:noProof/>
        </w:rPr>
        <w:drawing>
          <wp:inline distT="0" distB="0" distL="0" distR="0" wp14:anchorId="3FF4B426" wp14:editId="29AFFEA2">
            <wp:extent cx="3086100" cy="20193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26763" t="35633" r="48878" b="37856"/>
                    <a:stretch/>
                  </pic:blipFill>
                  <pic:spPr bwMode="auto">
                    <a:xfrm>
                      <a:off x="0" y="0"/>
                      <a:ext cx="3109978" cy="2034924"/>
                    </a:xfrm>
                    <a:prstGeom prst="rect">
                      <a:avLst/>
                    </a:prstGeom>
                    <a:ln>
                      <a:noFill/>
                    </a:ln>
                    <a:extLst>
                      <a:ext uri="{53640926-AAD7-44D8-BBD7-CCE9431645EC}">
                        <a14:shadowObscured xmlns:a14="http://schemas.microsoft.com/office/drawing/2010/main"/>
                      </a:ext>
                    </a:extLst>
                  </pic:spPr>
                </pic:pic>
              </a:graphicData>
            </a:graphic>
          </wp:inline>
        </w:drawing>
      </w:r>
    </w:p>
    <w:p w:rsidR="004455A8" w:rsidRDefault="005973B9" w:rsidP="007D4E72">
      <w:pPr>
        <w:spacing w:line="204" w:lineRule="exact"/>
        <w:rPr>
          <w:rFonts w:ascii="Arial"/>
          <w:b/>
          <w:sz w:val="20"/>
        </w:rPr>
      </w:pPr>
      <w:r w:rsidRPr="00D51FB5">
        <w:rPr>
          <w:rFonts w:ascii="Arial"/>
          <w:b/>
          <w:sz w:val="20"/>
        </w:rPr>
        <w:br/>
      </w:r>
      <w:r w:rsidRPr="005C5A64">
        <w:rPr>
          <w:rFonts w:ascii="Arial"/>
          <w:b/>
          <w:color w:val="E36C0A" w:themeColor="accent6" w:themeShade="BF"/>
          <w:sz w:val="20"/>
        </w:rPr>
        <w:t>Recent Publications</w:t>
      </w:r>
    </w:p>
    <w:p w:rsidR="00667239" w:rsidRPr="004455A8" w:rsidRDefault="005973B9" w:rsidP="004455A8">
      <w:pPr>
        <w:pStyle w:val="ListParagraph"/>
        <w:numPr>
          <w:ilvl w:val="0"/>
          <w:numId w:val="4"/>
        </w:numPr>
        <w:spacing w:before="0" w:line="276" w:lineRule="auto"/>
        <w:rPr>
          <w:rFonts w:eastAsia="Times New Roman" w:cs="Times New Roman"/>
          <w:sz w:val="18"/>
          <w:szCs w:val="18"/>
        </w:rPr>
      </w:pPr>
      <w:r w:rsidRPr="004455A8">
        <w:rPr>
          <w:rFonts w:ascii="Arial"/>
          <w:b/>
          <w:sz w:val="20"/>
        </w:rPr>
        <w:t xml:space="preserve"> </w:t>
      </w:r>
      <w:r w:rsidR="00667239" w:rsidRPr="004455A8">
        <w:rPr>
          <w:rFonts w:eastAsia="Times New Roman" w:cs="Times New Roman"/>
          <w:sz w:val="18"/>
          <w:szCs w:val="18"/>
        </w:rPr>
        <w:t xml:space="preserve">Feng Z, Li M (2013). Purification and characterization of agarose from </w:t>
      </w:r>
      <w:proofErr w:type="spellStart"/>
      <w:r w:rsidR="00667239" w:rsidRPr="004455A8">
        <w:rPr>
          <w:rFonts w:eastAsia="Times New Roman" w:cs="Times New Roman"/>
          <w:i/>
          <w:sz w:val="18"/>
          <w:szCs w:val="18"/>
        </w:rPr>
        <w:t>Rhodococcus</w:t>
      </w:r>
      <w:proofErr w:type="spellEnd"/>
      <w:r w:rsidR="00667239" w:rsidRPr="004455A8">
        <w:rPr>
          <w:rFonts w:eastAsia="Times New Roman" w:cs="Times New Roman"/>
          <w:sz w:val="18"/>
          <w:szCs w:val="18"/>
        </w:rPr>
        <w:t xml:space="preserve"> sp. Q5, a novel agarolytic bacterium isolated from printing and dyeing wastewater. Aquaculture 372:74–79</w:t>
      </w:r>
    </w:p>
    <w:p w:rsidR="00667239" w:rsidRPr="00667239" w:rsidRDefault="00667239" w:rsidP="004455A8">
      <w:pPr>
        <w:widowControl/>
        <w:numPr>
          <w:ilvl w:val="0"/>
          <w:numId w:val="4"/>
        </w:numPr>
        <w:spacing w:after="160" w:line="276" w:lineRule="auto"/>
        <w:contextualSpacing/>
        <w:jc w:val="both"/>
        <w:rPr>
          <w:rFonts w:ascii="Calibri" w:eastAsia="Calibri" w:hAnsi="Calibri" w:cs="Times New Roman"/>
          <w:sz w:val="18"/>
          <w:szCs w:val="18"/>
        </w:rPr>
      </w:pPr>
      <w:proofErr w:type="spellStart"/>
      <w:r w:rsidRPr="00667239">
        <w:rPr>
          <w:rFonts w:ascii="Calibri" w:eastAsia="Calibri" w:hAnsi="Calibri" w:cs="Times New Roman"/>
          <w:sz w:val="18"/>
          <w:szCs w:val="18"/>
        </w:rPr>
        <w:t>Hosada</w:t>
      </w:r>
      <w:proofErr w:type="spellEnd"/>
      <w:r w:rsidRPr="00667239">
        <w:rPr>
          <w:rFonts w:ascii="Calibri" w:eastAsia="Calibri" w:hAnsi="Calibri" w:cs="Times New Roman"/>
          <w:sz w:val="18"/>
          <w:szCs w:val="18"/>
        </w:rPr>
        <w:t xml:space="preserve"> A, Sakai M, Kanazawa S (2003). Isolation and characterization of </w:t>
      </w:r>
      <w:proofErr w:type="spellStart"/>
      <w:r w:rsidRPr="00667239">
        <w:rPr>
          <w:rFonts w:ascii="Calibri" w:eastAsia="Calibri" w:hAnsi="Calibri" w:cs="Times New Roman"/>
          <w:sz w:val="18"/>
          <w:szCs w:val="18"/>
        </w:rPr>
        <w:t>Aagrdegrading</w:t>
      </w:r>
      <w:proofErr w:type="spellEnd"/>
      <w:r w:rsidRPr="00667239">
        <w:rPr>
          <w:rFonts w:ascii="Calibri" w:eastAsia="Calibri" w:hAnsi="Calibri" w:cs="Times New Roman"/>
          <w:sz w:val="18"/>
          <w:szCs w:val="18"/>
        </w:rPr>
        <w:t xml:space="preserve"> </w:t>
      </w:r>
      <w:proofErr w:type="spellStart"/>
      <w:r w:rsidRPr="00667239">
        <w:rPr>
          <w:rFonts w:ascii="Calibri" w:eastAsia="Calibri" w:hAnsi="Calibri" w:cs="Times New Roman"/>
          <w:i/>
          <w:sz w:val="18"/>
          <w:szCs w:val="18"/>
        </w:rPr>
        <w:t>Paenibacillus</w:t>
      </w:r>
      <w:proofErr w:type="spellEnd"/>
      <w:r w:rsidRPr="00667239">
        <w:rPr>
          <w:rFonts w:ascii="Calibri" w:eastAsia="Calibri" w:hAnsi="Calibri" w:cs="Times New Roman"/>
          <w:sz w:val="18"/>
          <w:szCs w:val="18"/>
        </w:rPr>
        <w:t xml:space="preserve"> spp. associated with the </w:t>
      </w:r>
      <w:proofErr w:type="spellStart"/>
      <w:r w:rsidRPr="00667239">
        <w:rPr>
          <w:rFonts w:ascii="Calibri" w:eastAsia="Calibri" w:hAnsi="Calibri" w:cs="Times New Roman"/>
          <w:sz w:val="18"/>
          <w:szCs w:val="18"/>
        </w:rPr>
        <w:t>Rhizosphere</w:t>
      </w:r>
      <w:proofErr w:type="spellEnd"/>
      <w:r w:rsidRPr="00667239">
        <w:rPr>
          <w:rFonts w:ascii="Calibri" w:eastAsia="Calibri" w:hAnsi="Calibri" w:cs="Times New Roman"/>
          <w:sz w:val="18"/>
          <w:szCs w:val="18"/>
        </w:rPr>
        <w:t xml:space="preserve"> of Spinach. </w:t>
      </w:r>
      <w:proofErr w:type="spellStart"/>
      <w:r w:rsidRPr="00667239">
        <w:rPr>
          <w:rFonts w:ascii="Calibri" w:eastAsia="Calibri" w:hAnsi="Calibri" w:cs="Times New Roman"/>
          <w:sz w:val="18"/>
          <w:szCs w:val="18"/>
        </w:rPr>
        <w:t>Biosci</w:t>
      </w:r>
      <w:proofErr w:type="spellEnd"/>
      <w:r w:rsidRPr="00667239">
        <w:rPr>
          <w:rFonts w:ascii="Calibri" w:eastAsia="Calibri" w:hAnsi="Calibri" w:cs="Times New Roman"/>
          <w:sz w:val="18"/>
          <w:szCs w:val="18"/>
        </w:rPr>
        <w:t xml:space="preserve"> </w:t>
      </w:r>
      <w:proofErr w:type="spellStart"/>
      <w:r w:rsidRPr="00667239">
        <w:rPr>
          <w:rFonts w:ascii="Calibri" w:eastAsia="Calibri" w:hAnsi="Calibri" w:cs="Times New Roman"/>
          <w:sz w:val="18"/>
          <w:szCs w:val="18"/>
        </w:rPr>
        <w:t>Biotechnol</w:t>
      </w:r>
      <w:proofErr w:type="spellEnd"/>
      <w:r w:rsidRPr="00667239">
        <w:rPr>
          <w:rFonts w:ascii="Calibri" w:eastAsia="Calibri" w:hAnsi="Calibri" w:cs="Times New Roman"/>
          <w:sz w:val="18"/>
          <w:szCs w:val="18"/>
        </w:rPr>
        <w:t xml:space="preserve"> </w:t>
      </w:r>
      <w:proofErr w:type="spellStart"/>
      <w:r w:rsidRPr="00667239">
        <w:rPr>
          <w:rFonts w:ascii="Calibri" w:eastAsia="Calibri" w:hAnsi="Calibri" w:cs="Times New Roman"/>
          <w:sz w:val="18"/>
          <w:szCs w:val="18"/>
        </w:rPr>
        <w:t>Biochem</w:t>
      </w:r>
      <w:proofErr w:type="spellEnd"/>
      <w:r w:rsidRPr="00667239">
        <w:rPr>
          <w:rFonts w:ascii="Calibri" w:eastAsia="Calibri" w:hAnsi="Calibri" w:cs="Times New Roman"/>
          <w:sz w:val="18"/>
          <w:szCs w:val="18"/>
        </w:rPr>
        <w:t xml:space="preserve"> 67:1048–55.</w:t>
      </w:r>
    </w:p>
    <w:p w:rsidR="00667239" w:rsidRPr="00667239" w:rsidRDefault="00667239" w:rsidP="004455A8">
      <w:pPr>
        <w:widowControl/>
        <w:numPr>
          <w:ilvl w:val="0"/>
          <w:numId w:val="4"/>
        </w:numPr>
        <w:overflowPunct w:val="0"/>
        <w:autoSpaceDE w:val="0"/>
        <w:autoSpaceDN w:val="0"/>
        <w:adjustRightInd w:val="0"/>
        <w:spacing w:after="160" w:line="276" w:lineRule="auto"/>
        <w:ind w:right="120"/>
        <w:contextualSpacing/>
        <w:jc w:val="both"/>
        <w:rPr>
          <w:rFonts w:ascii="Calibri" w:eastAsia="Calibri" w:hAnsi="Calibri" w:cs="Times New Roman"/>
          <w:sz w:val="18"/>
          <w:szCs w:val="18"/>
        </w:rPr>
      </w:pPr>
      <w:r w:rsidRPr="00667239">
        <w:rPr>
          <w:rFonts w:ascii="Calibri" w:eastAsia="Calibri" w:hAnsi="Calibri" w:cs="Times New Roman"/>
          <w:sz w:val="18"/>
          <w:szCs w:val="18"/>
        </w:rPr>
        <w:t xml:space="preserve">Hu, B.-K. Lin, Y. Xu, M.Q. </w:t>
      </w:r>
      <w:proofErr w:type="spellStart"/>
      <w:r w:rsidRPr="00667239">
        <w:rPr>
          <w:rFonts w:ascii="Calibri" w:eastAsia="Calibri" w:hAnsi="Calibri" w:cs="Times New Roman"/>
          <w:sz w:val="18"/>
          <w:szCs w:val="18"/>
        </w:rPr>
        <w:t>Zhong</w:t>
      </w:r>
      <w:proofErr w:type="spellEnd"/>
      <w:r w:rsidRPr="00667239">
        <w:rPr>
          <w:rFonts w:ascii="Calibri" w:eastAsia="Calibri" w:hAnsi="Calibri" w:cs="Times New Roman"/>
          <w:sz w:val="18"/>
          <w:szCs w:val="18"/>
        </w:rPr>
        <w:t xml:space="preserve"> and G.-M. Liu</w:t>
      </w:r>
      <w:proofErr w:type="gramStart"/>
      <w:r w:rsidRPr="00667239">
        <w:rPr>
          <w:rFonts w:ascii="Calibri" w:eastAsia="Calibri" w:hAnsi="Calibri" w:cs="Times New Roman"/>
          <w:sz w:val="18"/>
          <w:szCs w:val="18"/>
        </w:rPr>
        <w:t>,2008</w:t>
      </w:r>
      <w:proofErr w:type="gramEnd"/>
      <w:r w:rsidRPr="00667239">
        <w:rPr>
          <w:rFonts w:ascii="Calibri" w:eastAsia="Calibri" w:hAnsi="Calibri" w:cs="Times New Roman"/>
          <w:sz w:val="18"/>
          <w:szCs w:val="18"/>
        </w:rPr>
        <w:t xml:space="preserve">. Production and purification of </w:t>
      </w:r>
      <w:proofErr w:type="spellStart"/>
      <w:r w:rsidRPr="00667239">
        <w:rPr>
          <w:rFonts w:ascii="Calibri" w:eastAsia="Calibri" w:hAnsi="Calibri" w:cs="Times New Roman"/>
          <w:sz w:val="18"/>
          <w:szCs w:val="18"/>
        </w:rPr>
        <w:t>agarase</w:t>
      </w:r>
      <w:proofErr w:type="spellEnd"/>
      <w:r w:rsidRPr="00667239">
        <w:rPr>
          <w:rFonts w:ascii="Calibri" w:eastAsia="Calibri" w:hAnsi="Calibri" w:cs="Times New Roman"/>
          <w:sz w:val="18"/>
          <w:szCs w:val="18"/>
        </w:rPr>
        <w:t xml:space="preserve"> from a marine </w:t>
      </w:r>
      <w:proofErr w:type="spellStart"/>
      <w:r w:rsidRPr="00667239">
        <w:rPr>
          <w:rFonts w:ascii="Calibri" w:eastAsia="Calibri" w:hAnsi="Calibri" w:cs="Times New Roman"/>
          <w:sz w:val="18"/>
          <w:szCs w:val="18"/>
        </w:rPr>
        <w:t>agarolytic</w:t>
      </w:r>
      <w:proofErr w:type="spellEnd"/>
      <w:r w:rsidRPr="00667239">
        <w:rPr>
          <w:rFonts w:ascii="Calibri" w:eastAsia="Calibri" w:hAnsi="Calibri" w:cs="Times New Roman"/>
          <w:sz w:val="18"/>
          <w:szCs w:val="18"/>
        </w:rPr>
        <w:t xml:space="preserve"> bacterium</w:t>
      </w:r>
      <w:r w:rsidRPr="00667239">
        <w:rPr>
          <w:rFonts w:ascii="Calibri" w:eastAsia="Calibri" w:hAnsi="Calibri" w:cs="Times New Roman"/>
          <w:b/>
          <w:bCs/>
          <w:sz w:val="18"/>
          <w:szCs w:val="18"/>
        </w:rPr>
        <w:t xml:space="preserve"> </w:t>
      </w:r>
      <w:proofErr w:type="spellStart"/>
      <w:r w:rsidRPr="00667239">
        <w:rPr>
          <w:rFonts w:ascii="Calibri" w:eastAsia="Calibri" w:hAnsi="Calibri" w:cs="Times New Roman"/>
          <w:i/>
          <w:sz w:val="18"/>
          <w:szCs w:val="18"/>
        </w:rPr>
        <w:t>Agarivorans</w:t>
      </w:r>
      <w:proofErr w:type="spellEnd"/>
      <w:r w:rsidRPr="00667239">
        <w:rPr>
          <w:rFonts w:ascii="Calibri" w:eastAsia="Calibri" w:hAnsi="Calibri" w:cs="Times New Roman"/>
          <w:sz w:val="18"/>
          <w:szCs w:val="18"/>
        </w:rPr>
        <w:t xml:space="preserve"> sp. HZ105, Journal of Applied Microbiology ISSN 1364-5072</w:t>
      </w:r>
    </w:p>
    <w:p w:rsidR="00667239" w:rsidRPr="00667239" w:rsidRDefault="00667239" w:rsidP="004455A8">
      <w:pPr>
        <w:widowControl/>
        <w:numPr>
          <w:ilvl w:val="0"/>
          <w:numId w:val="4"/>
        </w:numPr>
        <w:shd w:val="clear" w:color="auto" w:fill="FFFFFF"/>
        <w:spacing w:after="160" w:line="276" w:lineRule="auto"/>
        <w:contextualSpacing/>
        <w:jc w:val="both"/>
        <w:rPr>
          <w:rFonts w:ascii="Calibri" w:eastAsia="Calibri" w:hAnsi="Calibri" w:cs="Times New Roman"/>
          <w:sz w:val="18"/>
          <w:szCs w:val="18"/>
          <w:shd w:val="clear" w:color="auto" w:fill="FFFFFF"/>
        </w:rPr>
      </w:pPr>
      <w:r w:rsidRPr="00667239">
        <w:rPr>
          <w:rFonts w:ascii="Calibri" w:eastAsia="Times New Roman" w:hAnsi="Calibri" w:cs="Times New Roman"/>
          <w:sz w:val="18"/>
          <w:szCs w:val="18"/>
        </w:rPr>
        <w:t xml:space="preserve">Tao Song, </w:t>
      </w:r>
      <w:proofErr w:type="spellStart"/>
      <w:r w:rsidRPr="00667239">
        <w:rPr>
          <w:rFonts w:ascii="Calibri" w:eastAsia="Times New Roman" w:hAnsi="Calibri" w:cs="Times New Roman"/>
          <w:sz w:val="18"/>
          <w:szCs w:val="18"/>
        </w:rPr>
        <w:t>Weijia</w:t>
      </w:r>
      <w:proofErr w:type="spellEnd"/>
      <w:r w:rsidRPr="00667239">
        <w:rPr>
          <w:rFonts w:ascii="Calibri" w:eastAsia="Times New Roman" w:hAnsi="Calibri" w:cs="Times New Roman"/>
          <w:sz w:val="18"/>
          <w:szCs w:val="18"/>
        </w:rPr>
        <w:t xml:space="preserve"> Zhang, </w:t>
      </w:r>
      <w:proofErr w:type="spellStart"/>
      <w:r w:rsidRPr="00667239">
        <w:rPr>
          <w:rFonts w:ascii="Calibri" w:eastAsia="Times New Roman" w:hAnsi="Calibri" w:cs="Times New Roman"/>
          <w:sz w:val="18"/>
          <w:szCs w:val="18"/>
        </w:rPr>
        <w:t>Congchong</w:t>
      </w:r>
      <w:proofErr w:type="spellEnd"/>
      <w:r w:rsidRPr="00667239">
        <w:rPr>
          <w:rFonts w:ascii="Calibri" w:eastAsia="Times New Roman" w:hAnsi="Calibri" w:cs="Times New Roman"/>
          <w:sz w:val="18"/>
          <w:szCs w:val="18"/>
        </w:rPr>
        <w:t xml:space="preserve"> Wei, </w:t>
      </w:r>
      <w:proofErr w:type="spellStart"/>
      <w:r w:rsidRPr="00667239">
        <w:rPr>
          <w:rFonts w:ascii="Calibri" w:eastAsia="Times New Roman" w:hAnsi="Calibri" w:cs="Times New Roman"/>
          <w:sz w:val="18"/>
          <w:szCs w:val="18"/>
        </w:rPr>
        <w:t>Tengfei</w:t>
      </w:r>
      <w:proofErr w:type="spellEnd"/>
      <w:r w:rsidRPr="00667239">
        <w:rPr>
          <w:rFonts w:ascii="Calibri" w:eastAsia="Times New Roman" w:hAnsi="Calibri" w:cs="Times New Roman"/>
          <w:sz w:val="18"/>
          <w:szCs w:val="18"/>
        </w:rPr>
        <w:t xml:space="preserve"> Jiang, </w:t>
      </w:r>
      <w:proofErr w:type="spellStart"/>
      <w:r w:rsidRPr="00667239">
        <w:rPr>
          <w:rFonts w:ascii="Calibri" w:eastAsia="Times New Roman" w:hAnsi="Calibri" w:cs="Times New Roman"/>
          <w:sz w:val="18"/>
          <w:szCs w:val="18"/>
        </w:rPr>
        <w:t>Hui</w:t>
      </w:r>
      <w:proofErr w:type="spellEnd"/>
      <w:r w:rsidRPr="00667239">
        <w:rPr>
          <w:rFonts w:ascii="Calibri" w:eastAsia="Times New Roman" w:hAnsi="Calibri" w:cs="Times New Roman"/>
          <w:sz w:val="18"/>
          <w:szCs w:val="18"/>
        </w:rPr>
        <w:t xml:space="preserve"> Xu, Yi Cao, Yu Cao, </w:t>
      </w:r>
      <w:proofErr w:type="spellStart"/>
      <w:r w:rsidRPr="00667239">
        <w:rPr>
          <w:rFonts w:ascii="Calibri" w:eastAsia="Calibri" w:hAnsi="Calibri" w:cs="Times New Roman"/>
          <w:sz w:val="18"/>
          <w:szCs w:val="18"/>
          <w:shd w:val="clear" w:color="auto" w:fill="FFFFFF"/>
        </w:rPr>
        <w:t>Dairong</w:t>
      </w:r>
      <w:proofErr w:type="spellEnd"/>
      <w:r w:rsidRPr="00667239">
        <w:rPr>
          <w:rFonts w:ascii="Calibri" w:eastAsia="Calibri" w:hAnsi="Calibri" w:cs="Times New Roman"/>
          <w:sz w:val="18"/>
          <w:szCs w:val="18"/>
          <w:shd w:val="clear" w:color="auto" w:fill="FFFFFF"/>
        </w:rPr>
        <w:t xml:space="preserve"> </w:t>
      </w:r>
      <w:proofErr w:type="spellStart"/>
      <w:r w:rsidRPr="00667239">
        <w:rPr>
          <w:rFonts w:ascii="Calibri" w:eastAsia="Calibri" w:hAnsi="Calibri" w:cs="Times New Roman"/>
          <w:sz w:val="18"/>
          <w:szCs w:val="18"/>
          <w:shd w:val="clear" w:color="auto" w:fill="FFFFFF"/>
        </w:rPr>
        <w:t>Qiao</w:t>
      </w:r>
      <w:proofErr w:type="spellEnd"/>
      <w:r w:rsidRPr="00667239">
        <w:rPr>
          <w:rFonts w:ascii="Calibri" w:eastAsia="Calibri" w:hAnsi="Calibri" w:cs="Times New Roman"/>
          <w:sz w:val="18"/>
          <w:szCs w:val="18"/>
          <w:shd w:val="clear" w:color="auto" w:fill="FFFFFF"/>
        </w:rPr>
        <w:t xml:space="preserve"> (2015). </w:t>
      </w:r>
      <w:r w:rsidRPr="00667239">
        <w:rPr>
          <w:rFonts w:ascii="Calibri" w:eastAsia="Times New Roman" w:hAnsi="Calibri" w:cs="Times New Roman"/>
          <w:sz w:val="18"/>
          <w:szCs w:val="18"/>
        </w:rPr>
        <w:t xml:space="preserve">Isolation and Characterization of Agar-Degrading </w:t>
      </w:r>
      <w:proofErr w:type="spellStart"/>
      <w:r w:rsidRPr="00667239">
        <w:rPr>
          <w:rFonts w:ascii="Calibri" w:eastAsia="Times New Roman" w:hAnsi="Calibri" w:cs="Times New Roman"/>
          <w:sz w:val="18"/>
          <w:szCs w:val="18"/>
        </w:rPr>
        <w:t>Endophytic</w:t>
      </w:r>
      <w:proofErr w:type="spellEnd"/>
      <w:r w:rsidRPr="00667239">
        <w:rPr>
          <w:rFonts w:ascii="Calibri" w:eastAsia="Times New Roman" w:hAnsi="Calibri" w:cs="Times New Roman"/>
          <w:sz w:val="18"/>
          <w:szCs w:val="18"/>
        </w:rPr>
        <w:t xml:space="preserve"> Bacteria from Plants. </w:t>
      </w:r>
      <w:proofErr w:type="spellStart"/>
      <w:r w:rsidRPr="00667239">
        <w:rPr>
          <w:rFonts w:ascii="Calibri" w:eastAsia="Calibri" w:hAnsi="Calibri" w:cs="Times New Roman"/>
          <w:sz w:val="18"/>
          <w:szCs w:val="18"/>
          <w:shd w:val="clear" w:color="auto" w:fill="FFFFFF"/>
        </w:rPr>
        <w:t>Curr</w:t>
      </w:r>
      <w:proofErr w:type="spellEnd"/>
      <w:r w:rsidRPr="00667239">
        <w:rPr>
          <w:rFonts w:ascii="Calibri" w:eastAsia="Calibri" w:hAnsi="Calibri" w:cs="Times New Roman"/>
          <w:sz w:val="18"/>
          <w:szCs w:val="18"/>
          <w:shd w:val="clear" w:color="auto" w:fill="FFFFFF"/>
        </w:rPr>
        <w:t xml:space="preserve"> </w:t>
      </w:r>
      <w:proofErr w:type="spellStart"/>
      <w:r w:rsidRPr="00667239">
        <w:rPr>
          <w:rFonts w:ascii="Calibri" w:eastAsia="Calibri" w:hAnsi="Calibri" w:cs="Times New Roman"/>
          <w:sz w:val="18"/>
          <w:szCs w:val="18"/>
          <w:shd w:val="clear" w:color="auto" w:fill="FFFFFF"/>
        </w:rPr>
        <w:t>Microbiol</w:t>
      </w:r>
      <w:proofErr w:type="spellEnd"/>
      <w:r w:rsidRPr="00667239">
        <w:rPr>
          <w:rFonts w:ascii="Calibri" w:eastAsia="Calibri" w:hAnsi="Calibri" w:cs="Times New Roman"/>
          <w:sz w:val="18"/>
          <w:szCs w:val="18"/>
          <w:shd w:val="clear" w:color="auto" w:fill="FFFFFF"/>
        </w:rPr>
        <w:t xml:space="preserve">   70:275–281.</w:t>
      </w:r>
    </w:p>
    <w:p w:rsidR="00667239" w:rsidRPr="00667239" w:rsidRDefault="00667239" w:rsidP="004455A8">
      <w:pPr>
        <w:widowControl/>
        <w:numPr>
          <w:ilvl w:val="0"/>
          <w:numId w:val="4"/>
        </w:numPr>
        <w:spacing w:after="200" w:line="276" w:lineRule="auto"/>
        <w:contextualSpacing/>
        <w:jc w:val="both"/>
        <w:rPr>
          <w:rFonts w:ascii="Calibri" w:eastAsia="Calibri" w:hAnsi="Calibri" w:cs="Times New Roman"/>
          <w:sz w:val="18"/>
          <w:szCs w:val="18"/>
        </w:rPr>
      </w:pPr>
      <w:proofErr w:type="spellStart"/>
      <w:r w:rsidRPr="00667239">
        <w:rPr>
          <w:rFonts w:ascii="Calibri" w:eastAsia="Calibri" w:hAnsi="Calibri" w:cs="Times New Roman"/>
          <w:sz w:val="18"/>
          <w:szCs w:val="18"/>
        </w:rPr>
        <w:t>Vijayaraghavan</w:t>
      </w:r>
      <w:proofErr w:type="spellEnd"/>
      <w:r w:rsidRPr="00667239">
        <w:rPr>
          <w:rFonts w:ascii="Calibri" w:eastAsia="Calibri" w:hAnsi="Calibri" w:cs="Times New Roman"/>
          <w:sz w:val="18"/>
          <w:szCs w:val="18"/>
        </w:rPr>
        <w:t xml:space="preserve"> R, </w:t>
      </w:r>
      <w:proofErr w:type="spellStart"/>
      <w:r w:rsidRPr="00667239">
        <w:rPr>
          <w:rFonts w:ascii="Calibri" w:eastAsia="Calibri" w:hAnsi="Calibri" w:cs="Times New Roman"/>
          <w:sz w:val="18"/>
          <w:szCs w:val="18"/>
        </w:rPr>
        <w:t>Rajendran</w:t>
      </w:r>
      <w:proofErr w:type="spellEnd"/>
      <w:r w:rsidRPr="00667239">
        <w:rPr>
          <w:rFonts w:ascii="Calibri" w:eastAsia="Calibri" w:hAnsi="Calibri" w:cs="Times New Roman"/>
          <w:sz w:val="18"/>
          <w:szCs w:val="18"/>
        </w:rPr>
        <w:t xml:space="preserve"> S (2011). Studies on agar degrading </w:t>
      </w:r>
      <w:proofErr w:type="spellStart"/>
      <w:r w:rsidRPr="00667239">
        <w:rPr>
          <w:rFonts w:ascii="Calibri" w:eastAsia="Calibri" w:hAnsi="Calibri" w:cs="Times New Roman"/>
          <w:i/>
          <w:iCs/>
          <w:sz w:val="18"/>
          <w:szCs w:val="18"/>
        </w:rPr>
        <w:t>Salegentibacter</w:t>
      </w:r>
      <w:proofErr w:type="spellEnd"/>
      <w:r w:rsidRPr="00667239">
        <w:rPr>
          <w:rFonts w:ascii="Calibri" w:eastAsia="Calibri" w:hAnsi="Calibri" w:cs="Times New Roman"/>
          <w:i/>
          <w:iCs/>
          <w:sz w:val="18"/>
          <w:szCs w:val="18"/>
        </w:rPr>
        <w:t xml:space="preserve"> </w:t>
      </w:r>
      <w:r w:rsidRPr="00667239">
        <w:rPr>
          <w:rFonts w:ascii="Calibri" w:eastAsia="Calibri" w:hAnsi="Calibri" w:cs="Times New Roman"/>
          <w:sz w:val="18"/>
          <w:szCs w:val="18"/>
        </w:rPr>
        <w:t xml:space="preserve">sp. and characterization of its </w:t>
      </w:r>
      <w:proofErr w:type="spellStart"/>
      <w:r w:rsidRPr="00667239">
        <w:rPr>
          <w:rFonts w:ascii="Calibri" w:eastAsia="Calibri" w:hAnsi="Calibri" w:cs="Times New Roman"/>
          <w:sz w:val="18"/>
          <w:szCs w:val="18"/>
        </w:rPr>
        <w:t>agarase</w:t>
      </w:r>
      <w:proofErr w:type="spellEnd"/>
      <w:r w:rsidRPr="00667239">
        <w:rPr>
          <w:rFonts w:ascii="Calibri" w:eastAsia="Calibri" w:hAnsi="Calibri" w:cs="Times New Roman"/>
          <w:i/>
          <w:sz w:val="18"/>
          <w:szCs w:val="18"/>
        </w:rPr>
        <w:t xml:space="preserve">. </w:t>
      </w:r>
      <w:proofErr w:type="spellStart"/>
      <w:r w:rsidRPr="00667239">
        <w:rPr>
          <w:rFonts w:ascii="Calibri" w:eastAsia="Calibri" w:hAnsi="Calibri" w:cs="Times New Roman"/>
          <w:sz w:val="18"/>
          <w:szCs w:val="18"/>
        </w:rPr>
        <w:t>Int</w:t>
      </w:r>
      <w:proofErr w:type="spellEnd"/>
      <w:r w:rsidRPr="00667239">
        <w:rPr>
          <w:rFonts w:ascii="Calibri" w:eastAsia="Calibri" w:hAnsi="Calibri" w:cs="Times New Roman"/>
          <w:sz w:val="18"/>
          <w:szCs w:val="18"/>
        </w:rPr>
        <w:t xml:space="preserve"> J Bioscience </w:t>
      </w:r>
      <w:r w:rsidRPr="00667239">
        <w:rPr>
          <w:rFonts w:ascii="Calibri" w:eastAsia="Calibri" w:hAnsi="Calibri" w:cs="Times New Roman"/>
          <w:b/>
          <w:sz w:val="18"/>
          <w:szCs w:val="18"/>
        </w:rPr>
        <w:t>1(5)</w:t>
      </w:r>
      <w:r w:rsidRPr="00667239">
        <w:rPr>
          <w:rFonts w:ascii="Calibri" w:eastAsia="Calibri" w:hAnsi="Calibri" w:cs="Times New Roman"/>
          <w:sz w:val="18"/>
          <w:szCs w:val="18"/>
        </w:rPr>
        <w:t>:56-64.</w:t>
      </w:r>
    </w:p>
    <w:p w:rsidR="00AE3E37" w:rsidRPr="00D51FB5" w:rsidRDefault="008756E6">
      <w:pPr>
        <w:spacing w:line="200" w:lineRule="exact"/>
        <w:jc w:val="both"/>
        <w:rPr>
          <w:rFonts w:ascii="Calibri" w:hAnsi="Calibri"/>
        </w:rPr>
        <w:sectPr w:rsidR="00AE3E37" w:rsidRPr="00D51FB5">
          <w:type w:val="continuous"/>
          <w:pgSz w:w="11910" w:h="16840"/>
          <w:pgMar w:top="1740" w:right="600" w:bottom="840" w:left="620" w:header="720" w:footer="720" w:gutter="0"/>
          <w:cols w:num="2" w:space="720" w:equalWidth="0">
            <w:col w:w="5214" w:space="138"/>
            <w:col w:w="5338"/>
          </w:cols>
        </w:sectPr>
      </w:pPr>
      <w:r w:rsidRPr="00D51FB5">
        <w:rPr>
          <w:rFonts w:ascii="Calibri" w:hAnsi="Calibri"/>
        </w:rPr>
        <w:t xml:space="preserve">   </w:t>
      </w:r>
    </w:p>
    <w:p w:rsidR="00AE3E37" w:rsidRDefault="00292ED9">
      <w:pPr>
        <w:pStyle w:val="BodyText"/>
        <w:spacing w:line="40" w:lineRule="exact"/>
        <w:ind w:left="2202"/>
        <w:rPr>
          <w:rFonts w:ascii="Calibri"/>
          <w:sz w:val="4"/>
        </w:rPr>
      </w:pPr>
      <w:r>
        <w:rPr>
          <w:rFonts w:ascii="Calibri"/>
          <w:noProof/>
          <w:sz w:val="4"/>
        </w:rPr>
        <w:lastRenderedPageBreak/>
        <mc:AlternateContent>
          <mc:Choice Requires="wpg">
            <w:drawing>
              <wp:inline distT="0" distB="0" distL="0" distR="0" wp14:anchorId="36B747E2" wp14:editId="304D8185">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A9995F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462816" w:rsidRPr="00462816">
        <w:rPr>
          <w:noProof/>
        </w:rPr>
        <w:drawing>
          <wp:inline distT="0" distB="0" distL="0" distR="0">
            <wp:extent cx="760730" cy="666595"/>
            <wp:effectExtent l="0" t="0" r="1270" b="635"/>
            <wp:docPr id="2" name="Picture 2" descr="C:\Users\minal.wani\Desktop\minal wan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nal.wani\Desktop\minal wani.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76460" cy="680379"/>
                    </a:xfrm>
                    <a:prstGeom prst="rect">
                      <a:avLst/>
                    </a:prstGeom>
                    <a:noFill/>
                    <a:ln>
                      <a:noFill/>
                    </a:ln>
                  </pic:spPr>
                </pic:pic>
              </a:graphicData>
            </a:graphic>
          </wp:inline>
        </w:drawing>
      </w:r>
      <w:r w:rsidR="00E9136A">
        <w:rPr>
          <w:noProof/>
        </w:rPr>
        <w:t xml:space="preserve">   </w:t>
      </w:r>
      <w:r w:rsidR="00A9710C">
        <w:rPr>
          <w:rFonts w:ascii="Arial"/>
          <w:color w:val="BF5A14"/>
        </w:rPr>
        <w:t>Biography</w:t>
      </w:r>
      <w:r w:rsidR="00404E5B">
        <w:rPr>
          <w:rFonts w:ascii="Arial"/>
          <w:color w:val="BF5A14"/>
        </w:rPr>
        <w:t xml:space="preserve"> </w:t>
      </w:r>
      <w:r w:rsidR="00E9136A">
        <w:rPr>
          <w:rFonts w:ascii="Arial"/>
          <w:color w:val="BF5A14"/>
        </w:rPr>
        <w:t xml:space="preserve"> </w:t>
      </w:r>
    </w:p>
    <w:p w:rsidR="00E9136A" w:rsidRDefault="00E9136A" w:rsidP="00E9136A">
      <w:pPr>
        <w:jc w:val="both"/>
      </w:pPr>
      <w:r>
        <w:t xml:space="preserve">Minal </w:t>
      </w:r>
      <w:proofErr w:type="spellStart"/>
      <w:r>
        <w:t>Paresh</w:t>
      </w:r>
      <w:proofErr w:type="spellEnd"/>
      <w:r>
        <w:t xml:space="preserve"> Wani, pursued her Post graduation in Botany and doctorate with specialization in Plant Physiology.  Currently Minal Wani is Associate Professor with Dr. D. Y. Patil Vidyapeeth, Pune India and actively involved in teaching and evaluation, research and administrative activities. Research interest include plant and environmental </w:t>
      </w:r>
      <w:r w:rsidR="00462816">
        <w:t>Biotechnology</w:t>
      </w:r>
      <w:r>
        <w:t>. She is having more than 25 publications in National and International journals and guiding seven Ph. D candidates.</w:t>
      </w:r>
    </w:p>
    <w:p w:rsidR="00AE3E37" w:rsidRPr="005C5A64" w:rsidRDefault="00A9710C" w:rsidP="00E9136A">
      <w:pPr>
        <w:spacing w:before="62"/>
        <w:ind w:left="4217" w:right="4235"/>
        <w:rPr>
          <w:rStyle w:val="Hyperlink"/>
          <w:rFonts w:ascii="Arial"/>
          <w:color w:val="0070C0"/>
          <w:sz w:val="14"/>
        </w:rPr>
      </w:pPr>
      <w:r w:rsidRPr="005C5A64">
        <w:rPr>
          <w:rFonts w:ascii="Arial"/>
          <w:color w:val="0070C0"/>
          <w:sz w:val="14"/>
        </w:rPr>
        <w:t xml:space="preserve">Email: </w:t>
      </w:r>
      <w:r w:rsidR="00E9136A" w:rsidRPr="005C5A64">
        <w:rPr>
          <w:rFonts w:ascii="Arial"/>
          <w:color w:val="0070C0"/>
          <w:sz w:val="14"/>
        </w:rPr>
        <w:t>minal.wani@dpu.edu.in</w:t>
      </w:r>
      <w:hyperlink r:id="rId12" w:history="1"/>
    </w:p>
    <w:p w:rsidR="00BA39B5" w:rsidRPr="005C5A64" w:rsidRDefault="00BA39B5" w:rsidP="00BA39B5">
      <w:pPr>
        <w:spacing w:before="62"/>
        <w:ind w:right="4235"/>
        <w:rPr>
          <w:rFonts w:ascii="Arial"/>
          <w:color w:val="0070C0"/>
          <w:sz w:val="14"/>
        </w:rPr>
      </w:pPr>
      <w:r w:rsidRPr="005C5A64">
        <w:rPr>
          <w:rFonts w:ascii="Arial"/>
          <w:color w:val="0070C0"/>
          <w:sz w:val="14"/>
        </w:rPr>
        <w:t xml:space="preserve">                                                                                                              DOB: </w:t>
      </w:r>
      <w:r w:rsidR="00E9136A" w:rsidRPr="005C5A64">
        <w:rPr>
          <w:rFonts w:ascii="Arial"/>
          <w:color w:val="0070C0"/>
          <w:sz w:val="14"/>
        </w:rPr>
        <w:t>05</w:t>
      </w:r>
      <w:r w:rsidRPr="005C5A64">
        <w:rPr>
          <w:rFonts w:ascii="Arial"/>
          <w:color w:val="0070C0"/>
          <w:sz w:val="14"/>
        </w:rPr>
        <w:t>-</w:t>
      </w:r>
      <w:r w:rsidR="00E9136A" w:rsidRPr="005C5A64">
        <w:rPr>
          <w:rFonts w:ascii="Arial"/>
          <w:color w:val="0070C0"/>
          <w:sz w:val="14"/>
        </w:rPr>
        <w:t>30</w:t>
      </w:r>
      <w:r w:rsidRPr="005C5A64">
        <w:rPr>
          <w:rFonts w:ascii="Arial"/>
          <w:color w:val="0070C0"/>
          <w:sz w:val="14"/>
        </w:rPr>
        <w:t>-</w:t>
      </w:r>
      <w:r w:rsidR="00E9136A" w:rsidRPr="005C5A64">
        <w:rPr>
          <w:rFonts w:ascii="Arial"/>
          <w:color w:val="0070C0"/>
          <w:sz w:val="14"/>
        </w:rPr>
        <w:t>1970</w:t>
      </w:r>
    </w:p>
    <w:p w:rsidR="00AE3E37" w:rsidRDefault="00BA39B5" w:rsidP="00094784">
      <w:pPr>
        <w:spacing w:before="62"/>
        <w:ind w:right="4235"/>
        <w:rPr>
          <w:rFonts w:ascii="Arial"/>
          <w:sz w:val="19"/>
        </w:rPr>
      </w:pPr>
      <w:r w:rsidRPr="005C5A64">
        <w:rPr>
          <w:rFonts w:ascii="Arial"/>
          <w:color w:val="0070C0"/>
          <w:sz w:val="14"/>
        </w:rPr>
        <w:t xml:space="preserve">                                                                                                              Contact Number: 9</w:t>
      </w:r>
      <w:r w:rsidR="00E9136A" w:rsidRPr="005C5A64">
        <w:rPr>
          <w:rFonts w:ascii="Arial"/>
          <w:color w:val="0070C0"/>
          <w:sz w:val="14"/>
        </w:rPr>
        <w:t>1-9373332012</w:t>
      </w:r>
      <w:r w:rsidR="00292ED9">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5E1CA2"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5163" w:rsidRDefault="00FD5163">
      <w:r>
        <w:separator/>
      </w:r>
    </w:p>
  </w:endnote>
  <w:endnote w:type="continuationSeparator" w:id="0">
    <w:p w:rsidR="00FD5163" w:rsidRDefault="00FD51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5163" w:rsidRDefault="00FD5163">
      <w:r>
        <w:separator/>
      </w:r>
    </w:p>
  </w:footnote>
  <w:footnote w:type="continuationSeparator" w:id="0">
    <w:p w:rsidR="00FD5163" w:rsidRDefault="00FD516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7DCB29BC"/>
    <w:multiLevelType w:val="hybridMultilevel"/>
    <w:tmpl w:val="AAE829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0189B"/>
    <w:rsid w:val="00091B0D"/>
    <w:rsid w:val="00094784"/>
    <w:rsid w:val="000E2911"/>
    <w:rsid w:val="001263DF"/>
    <w:rsid w:val="00204A09"/>
    <w:rsid w:val="0025511D"/>
    <w:rsid w:val="00292ED9"/>
    <w:rsid w:val="003C6843"/>
    <w:rsid w:val="00404E5B"/>
    <w:rsid w:val="00414F7B"/>
    <w:rsid w:val="004355DC"/>
    <w:rsid w:val="004455A8"/>
    <w:rsid w:val="00462816"/>
    <w:rsid w:val="004749B4"/>
    <w:rsid w:val="00494130"/>
    <w:rsid w:val="004C498E"/>
    <w:rsid w:val="004F3523"/>
    <w:rsid w:val="005712F3"/>
    <w:rsid w:val="005973B9"/>
    <w:rsid w:val="005B3A56"/>
    <w:rsid w:val="005C5A64"/>
    <w:rsid w:val="006060CE"/>
    <w:rsid w:val="00617477"/>
    <w:rsid w:val="0063497F"/>
    <w:rsid w:val="00667239"/>
    <w:rsid w:val="006F2CD1"/>
    <w:rsid w:val="00725F29"/>
    <w:rsid w:val="007D4E72"/>
    <w:rsid w:val="00805D00"/>
    <w:rsid w:val="00833A17"/>
    <w:rsid w:val="008608DC"/>
    <w:rsid w:val="00873DF0"/>
    <w:rsid w:val="008756E6"/>
    <w:rsid w:val="00895607"/>
    <w:rsid w:val="00964589"/>
    <w:rsid w:val="009B2D44"/>
    <w:rsid w:val="00A07E82"/>
    <w:rsid w:val="00A9710C"/>
    <w:rsid w:val="00AC2D80"/>
    <w:rsid w:val="00AE3E37"/>
    <w:rsid w:val="00B21A57"/>
    <w:rsid w:val="00B7062C"/>
    <w:rsid w:val="00BA39B5"/>
    <w:rsid w:val="00BD47AD"/>
    <w:rsid w:val="00C33602"/>
    <w:rsid w:val="00C8294B"/>
    <w:rsid w:val="00C85D2C"/>
    <w:rsid w:val="00CC75BB"/>
    <w:rsid w:val="00CD6F55"/>
    <w:rsid w:val="00D51FB5"/>
    <w:rsid w:val="00D67F22"/>
    <w:rsid w:val="00DE3104"/>
    <w:rsid w:val="00E9136A"/>
    <w:rsid w:val="00F52FFA"/>
    <w:rsid w:val="00F72EEA"/>
    <w:rsid w:val="00F84CAE"/>
    <w:rsid w:val="00FA585A"/>
    <w:rsid w:val="00FD516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7D1D3D7-192F-45D2-8141-59F99C444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3967314">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9592CE-172E-43A0-B33E-B1A7F79B8F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1</Pages>
  <Words>604</Words>
  <Characters>3446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minal wani</cp:lastModifiedBy>
  <cp:revision>130</cp:revision>
  <dcterms:created xsi:type="dcterms:W3CDTF">2017-05-17T12:45:00Z</dcterms:created>
  <dcterms:modified xsi:type="dcterms:W3CDTF">2017-09-23T06:50:00Z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