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7E7" w:rsidRPr="006C5E2F" w:rsidRDefault="006427E7" w:rsidP="006427E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5E2F">
        <w:rPr>
          <w:rFonts w:ascii="Times New Roman" w:hAnsi="Times New Roman" w:cs="Times New Roman"/>
          <w:b/>
          <w:sz w:val="24"/>
          <w:szCs w:val="24"/>
        </w:rPr>
        <w:t>Concordant ass</w:t>
      </w:r>
      <w:r>
        <w:rPr>
          <w:rFonts w:ascii="Times New Roman" w:hAnsi="Times New Roman" w:cs="Times New Roman"/>
          <w:b/>
          <w:sz w:val="24"/>
          <w:szCs w:val="24"/>
        </w:rPr>
        <w:t xml:space="preserve">ociation validates MGMT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methylation</w:t>
      </w:r>
      <w:proofErr w:type="spellEnd"/>
      <w:r w:rsidRPr="006C5E2F">
        <w:rPr>
          <w:rFonts w:ascii="Times New Roman" w:hAnsi="Times New Roman" w:cs="Times New Roman"/>
          <w:b/>
          <w:sz w:val="24"/>
          <w:szCs w:val="24"/>
        </w:rPr>
        <w:t xml:space="preserve"> and protein expression as favorable prognostic factors in </w:t>
      </w:r>
      <w:proofErr w:type="spellStart"/>
      <w:r w:rsidRPr="006C5E2F">
        <w:rPr>
          <w:rFonts w:ascii="Times New Roman" w:hAnsi="Times New Roman" w:cs="Times New Roman"/>
          <w:b/>
          <w:sz w:val="24"/>
          <w:szCs w:val="24"/>
        </w:rPr>
        <w:t>glioma</w:t>
      </w:r>
      <w:proofErr w:type="spellEnd"/>
      <w:r w:rsidRPr="006C5E2F">
        <w:rPr>
          <w:rFonts w:ascii="Times New Roman" w:hAnsi="Times New Roman" w:cs="Times New Roman"/>
          <w:b/>
          <w:sz w:val="24"/>
          <w:szCs w:val="24"/>
        </w:rPr>
        <w:t xml:space="preserve"> patients </w:t>
      </w:r>
      <w:r>
        <w:rPr>
          <w:rFonts w:ascii="Times New Roman" w:hAnsi="Times New Roman" w:cs="Times New Roman"/>
          <w:b/>
          <w:sz w:val="24"/>
          <w:szCs w:val="24"/>
        </w:rPr>
        <w:t xml:space="preserve">on </w:t>
      </w:r>
      <w:proofErr w:type="spellStart"/>
      <w:r w:rsidRPr="006C5E2F">
        <w:rPr>
          <w:rFonts w:ascii="Times New Roman" w:hAnsi="Times New Roman" w:cs="Times New Roman"/>
          <w:b/>
          <w:sz w:val="24"/>
          <w:szCs w:val="24"/>
        </w:rPr>
        <w:t>Temozolomide</w:t>
      </w:r>
      <w:proofErr w:type="spellEnd"/>
      <w:r w:rsidRPr="006C5E2F">
        <w:rPr>
          <w:rFonts w:ascii="Times New Roman" w:hAnsi="Times New Roman" w:cs="Times New Roman"/>
          <w:b/>
          <w:sz w:val="24"/>
          <w:szCs w:val="24"/>
        </w:rPr>
        <w:t>.</w:t>
      </w:r>
    </w:p>
    <w:p w:rsidR="006427E7" w:rsidRPr="006C5E2F" w:rsidRDefault="006427E7" w:rsidP="006427E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27E7" w:rsidRPr="006C5E2F" w:rsidRDefault="006427E7" w:rsidP="006427E7">
      <w:pPr>
        <w:spacing w:line="480" w:lineRule="auto"/>
        <w:jc w:val="both"/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</w:pP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>Arshad A. Pandith</w:t>
      </w: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  <w:vertAlign w:val="superscript"/>
        </w:rPr>
        <w:t>1*</w:t>
      </w:r>
      <w:r w:rsidRPr="006C5E2F">
        <w:rPr>
          <w:rFonts w:ascii="Times New Roman" w:hAnsi="Times New Roman" w:cs="Times New Roman"/>
          <w:sz w:val="24"/>
          <w:szCs w:val="24"/>
        </w:rPr>
        <w:t xml:space="preserve"> </w:t>
      </w: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  <w:vertAlign w:val="superscript"/>
        </w:rPr>
        <w:t>ψ</w:t>
      </w: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>, Iqbal Qasim</w:t>
      </w: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  <w:vertAlign w:val="superscript"/>
        </w:rPr>
        <w:t>1ψ</w:t>
      </w: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 xml:space="preserve">, </w:t>
      </w:r>
      <w:proofErr w:type="spellStart"/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>Wani</w:t>
      </w:r>
      <w:proofErr w:type="spellEnd"/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 xml:space="preserve"> Zahoor</w:t>
      </w: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  <w:vertAlign w:val="superscript"/>
        </w:rPr>
        <w:t>1</w:t>
      </w: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 xml:space="preserve">, </w:t>
      </w:r>
      <w:proofErr w:type="spellStart"/>
      <w:r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>Usma</w:t>
      </w:r>
      <w:proofErr w:type="spellEnd"/>
      <w:r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 xml:space="preserve"> Manzoor</w:t>
      </w:r>
      <w:r w:rsidRPr="008E3B79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  <w:vertAlign w:val="superscript"/>
        </w:rPr>
        <w:t>1</w:t>
      </w:r>
      <w:r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>, Ina Amin</w:t>
      </w:r>
      <w:r w:rsidRPr="008E3B79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  <w:vertAlign w:val="superscript"/>
        </w:rPr>
        <w:t>1</w:t>
      </w:r>
      <w:r w:rsidRPr="00A542B6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>,</w:t>
      </w:r>
      <w:r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  <w:vertAlign w:val="superscript"/>
        </w:rPr>
        <w:t xml:space="preserve">  </w:t>
      </w:r>
      <w:proofErr w:type="spellStart"/>
      <w:r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>Za</w:t>
      </w: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>hoor</w:t>
      </w:r>
      <w:proofErr w:type="spellEnd"/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 xml:space="preserve"> A. Bhat</w:t>
      </w: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  <w:vertAlign w:val="superscript"/>
        </w:rPr>
        <w:t>4</w:t>
      </w: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 xml:space="preserve">, </w:t>
      </w:r>
      <w:r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 xml:space="preserve"> </w:t>
      </w:r>
      <w:proofErr w:type="spellStart"/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>Parveen</w:t>
      </w:r>
      <w:proofErr w:type="spellEnd"/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 xml:space="preserve"> Shah</w:t>
      </w: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  <w:vertAlign w:val="superscript"/>
        </w:rPr>
        <w:t>2</w:t>
      </w: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>, Abdul R Bhat</w:t>
      </w: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  <w:vertAlign w:val="superscript"/>
        </w:rPr>
        <w:t>3</w:t>
      </w: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 xml:space="preserve">, </w:t>
      </w:r>
    </w:p>
    <w:p w:rsidR="006427E7" w:rsidRPr="006C5E2F" w:rsidRDefault="006427E7" w:rsidP="006427E7">
      <w:pPr>
        <w:spacing w:line="480" w:lineRule="auto"/>
        <w:jc w:val="both"/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</w:pP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>Ψ Authors contributed equally</w:t>
      </w:r>
    </w:p>
    <w:p w:rsidR="006427E7" w:rsidRPr="006C5E2F" w:rsidRDefault="006427E7" w:rsidP="006427E7">
      <w:pPr>
        <w:spacing w:line="480" w:lineRule="auto"/>
        <w:jc w:val="both"/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</w:pP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  <w:vertAlign w:val="superscript"/>
        </w:rPr>
        <w:t>1</w:t>
      </w: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 xml:space="preserve">Advanced Centre for Human Genetics, </w:t>
      </w:r>
      <w:proofErr w:type="spellStart"/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>Sher</w:t>
      </w:r>
      <w:proofErr w:type="spellEnd"/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 xml:space="preserve">-I-Kashmir Institute of Medical Sciences (SKIMS), Srinagar, J&amp;K-India </w:t>
      </w:r>
    </w:p>
    <w:p w:rsidR="006427E7" w:rsidRPr="006C5E2F" w:rsidRDefault="006427E7" w:rsidP="006427E7">
      <w:pPr>
        <w:spacing w:line="480" w:lineRule="auto"/>
        <w:jc w:val="both"/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</w:pP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  <w:vertAlign w:val="superscript"/>
        </w:rPr>
        <w:t>2</w:t>
      </w: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 xml:space="preserve">Department of Pathology, SKIMS, Srinagar, J&amp;K-India </w:t>
      </w:r>
    </w:p>
    <w:p w:rsidR="006427E7" w:rsidRPr="006C5E2F" w:rsidRDefault="006427E7" w:rsidP="006427E7">
      <w:pPr>
        <w:spacing w:line="480" w:lineRule="auto"/>
        <w:jc w:val="both"/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</w:pP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  <w:vertAlign w:val="superscript"/>
        </w:rPr>
        <w:t>3</w:t>
      </w: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>Department of Neurosurgery, SKIMS, Srinagar, J&amp;K-India</w:t>
      </w:r>
    </w:p>
    <w:p w:rsidR="006427E7" w:rsidRPr="006C5E2F" w:rsidRDefault="006427E7" w:rsidP="006427E7">
      <w:pPr>
        <w:spacing w:line="480" w:lineRule="auto"/>
        <w:jc w:val="both"/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</w:pP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  <w:vertAlign w:val="superscript"/>
        </w:rPr>
        <w:t>4</w:t>
      </w: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>P.G. Department of Statistics University of Kashmir, Srinagar</w:t>
      </w:r>
    </w:p>
    <w:p w:rsidR="006427E7" w:rsidRPr="006C5E2F" w:rsidRDefault="006427E7" w:rsidP="006427E7">
      <w:pPr>
        <w:spacing w:line="480" w:lineRule="auto"/>
        <w:jc w:val="both"/>
        <w:rPr>
          <w:rFonts w:ascii="Times New Roman" w:eastAsiaTheme="minorHAnsi" w:hAnsi="Times New Roman" w:cs="Times New Roman"/>
          <w:b/>
          <w:color w:val="000000"/>
          <w:spacing w:val="-3"/>
          <w:sz w:val="24"/>
          <w:szCs w:val="24"/>
        </w:rPr>
      </w:pPr>
      <w:r>
        <w:rPr>
          <w:rFonts w:ascii="Times New Roman" w:eastAsiaTheme="minorHAnsi" w:hAnsi="Times New Roman" w:cs="Times New Roman"/>
          <w:b/>
          <w:color w:val="000000"/>
          <w:spacing w:val="-3"/>
          <w:sz w:val="24"/>
          <w:szCs w:val="24"/>
        </w:rPr>
        <w:t>*</w:t>
      </w:r>
      <w:r w:rsidRPr="006C5E2F">
        <w:rPr>
          <w:rFonts w:ascii="Times New Roman" w:eastAsiaTheme="minorHAnsi" w:hAnsi="Times New Roman" w:cs="Times New Roman"/>
          <w:b/>
          <w:color w:val="000000"/>
          <w:spacing w:val="-3"/>
          <w:sz w:val="24"/>
          <w:szCs w:val="24"/>
        </w:rPr>
        <w:t>Corresponding Author</w:t>
      </w:r>
    </w:p>
    <w:p w:rsidR="006427E7" w:rsidRPr="006C5E2F" w:rsidRDefault="006427E7" w:rsidP="006427E7">
      <w:pPr>
        <w:spacing w:line="480" w:lineRule="auto"/>
        <w:jc w:val="both"/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</w:pP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 xml:space="preserve">Dr. Arshad Ahmad Pandith </w:t>
      </w:r>
      <w:r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>PhD</w:t>
      </w:r>
    </w:p>
    <w:p w:rsidR="006427E7" w:rsidRPr="006C5E2F" w:rsidRDefault="006427E7" w:rsidP="006427E7">
      <w:pPr>
        <w:spacing w:line="480" w:lineRule="auto"/>
        <w:jc w:val="both"/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</w:pP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>Advanced Centre for Human Genetics</w:t>
      </w:r>
    </w:p>
    <w:p w:rsidR="006427E7" w:rsidRPr="006C5E2F" w:rsidRDefault="006427E7" w:rsidP="006427E7">
      <w:pPr>
        <w:spacing w:line="480" w:lineRule="auto"/>
        <w:jc w:val="both"/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</w:pPr>
      <w:proofErr w:type="spellStart"/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>Sher</w:t>
      </w:r>
      <w:proofErr w:type="spellEnd"/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>-I-Kashmir Institute of Medical Sciences, Srinagar, Kashmir, India</w:t>
      </w:r>
    </w:p>
    <w:p w:rsidR="006427E7" w:rsidRPr="006C5E2F" w:rsidRDefault="006427E7" w:rsidP="006427E7">
      <w:pPr>
        <w:spacing w:line="480" w:lineRule="auto"/>
        <w:jc w:val="both"/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>E</w:t>
      </w:r>
      <w:r w:rsidRPr="006C5E2F">
        <w:rPr>
          <w:rFonts w:ascii="Times New Roman" w:eastAsiaTheme="minorHAnsi" w:hAnsi="Times New Roman" w:cs="Times New Roman"/>
          <w:color w:val="000000"/>
          <w:spacing w:val="-3"/>
          <w:sz w:val="24"/>
          <w:szCs w:val="24"/>
        </w:rPr>
        <w:t>mail: arshaajiz@gmail.com</w:t>
      </w:r>
    </w:p>
    <w:p w:rsidR="006427E7" w:rsidRDefault="006427E7" w:rsidP="006427E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E2F">
        <w:rPr>
          <w:rFonts w:ascii="Times New Roman" w:hAnsi="Times New Roman" w:cs="Times New Roman"/>
          <w:sz w:val="24"/>
          <w:szCs w:val="24"/>
        </w:rPr>
        <w:t>Tel: 01942401014: (Ext: 2414)</w:t>
      </w:r>
    </w:p>
    <w:p w:rsidR="006427E7" w:rsidRPr="00992BBC" w:rsidRDefault="006427E7" w:rsidP="006427E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Running title: </w:t>
      </w:r>
      <w:r w:rsidRPr="00992BBC">
        <w:rPr>
          <w:rFonts w:ascii="Times New Roman" w:hAnsi="Times New Roman" w:cs="Times New Roman"/>
          <w:sz w:val="24"/>
          <w:szCs w:val="24"/>
        </w:rPr>
        <w:t xml:space="preserve">MGMT parameters as favorable prognostic factors in </w:t>
      </w:r>
      <w:proofErr w:type="spellStart"/>
      <w:r w:rsidRPr="00992BBC">
        <w:rPr>
          <w:rFonts w:ascii="Times New Roman" w:hAnsi="Times New Roman" w:cs="Times New Roman"/>
          <w:sz w:val="24"/>
          <w:szCs w:val="24"/>
        </w:rPr>
        <w:t>glioma</w:t>
      </w:r>
      <w:proofErr w:type="spellEnd"/>
      <w:r w:rsidRPr="00992BBC">
        <w:rPr>
          <w:rFonts w:ascii="Times New Roman" w:hAnsi="Times New Roman" w:cs="Times New Roman"/>
          <w:sz w:val="24"/>
          <w:szCs w:val="24"/>
        </w:rPr>
        <w:t xml:space="preserve"> patients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427E7" w:rsidRPr="006C5E2F" w:rsidRDefault="006427E7" w:rsidP="006427E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E2F">
        <w:rPr>
          <w:rFonts w:ascii="Times New Roman" w:hAnsi="Times New Roman" w:cs="Times New Roman"/>
          <w:sz w:val="24"/>
          <w:szCs w:val="24"/>
        </w:rPr>
        <w:br w:type="page"/>
      </w:r>
    </w:p>
    <w:p w:rsidR="006427E7" w:rsidRPr="006C5E2F" w:rsidRDefault="006427E7" w:rsidP="006427E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5E2F">
        <w:rPr>
          <w:rFonts w:ascii="Times New Roman" w:hAnsi="Times New Roman" w:cs="Times New Roman"/>
          <w:b/>
          <w:sz w:val="24"/>
          <w:szCs w:val="24"/>
        </w:rPr>
        <w:lastRenderedPageBreak/>
        <w:t>Abstract:</w:t>
      </w:r>
    </w:p>
    <w:p w:rsidR="006427E7" w:rsidRPr="006C5E2F" w:rsidRDefault="006427E7" w:rsidP="006427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Background</w:t>
      </w:r>
      <w:r w:rsidRPr="006C5E2F">
        <w:rPr>
          <w:rFonts w:ascii="Times New Roman" w:hAnsi="Times New Roman" w:cs="Times New Roman"/>
          <w:sz w:val="24"/>
          <w:szCs w:val="24"/>
        </w:rPr>
        <w:t xml:space="preserve">: O6-methylguanine-DNA </w:t>
      </w:r>
      <w:proofErr w:type="spellStart"/>
      <w:r w:rsidRPr="006C5E2F">
        <w:rPr>
          <w:rFonts w:ascii="Times New Roman" w:hAnsi="Times New Roman" w:cs="Times New Roman"/>
          <w:sz w:val="24"/>
          <w:szCs w:val="24"/>
        </w:rPr>
        <w:t>methyltransferase</w:t>
      </w:r>
      <w:proofErr w:type="spellEnd"/>
      <w:r w:rsidRPr="006C5E2F">
        <w:rPr>
          <w:rFonts w:ascii="Times New Roman" w:hAnsi="Times New Roman" w:cs="Times New Roman"/>
          <w:sz w:val="24"/>
          <w:szCs w:val="24"/>
        </w:rPr>
        <w:t xml:space="preserve"> (MGMT) gene promoter </w:t>
      </w:r>
      <w:proofErr w:type="spellStart"/>
      <w:r w:rsidRPr="006C5E2F">
        <w:rPr>
          <w:rFonts w:ascii="Times New Roman" w:hAnsi="Times New Roman" w:cs="Times New Roman"/>
          <w:sz w:val="24"/>
          <w:szCs w:val="24"/>
        </w:rPr>
        <w:t>methylation</w:t>
      </w:r>
      <w:proofErr w:type="spellEnd"/>
      <w:r w:rsidRPr="006C5E2F">
        <w:rPr>
          <w:rFonts w:ascii="Times New Roman" w:hAnsi="Times New Roman" w:cs="Times New Roman"/>
          <w:sz w:val="24"/>
          <w:szCs w:val="24"/>
        </w:rPr>
        <w:t xml:space="preserve"> and its subsequent loss of protein expression has been identified to have a variable impact on clinical outcome of </w:t>
      </w:r>
      <w:proofErr w:type="spellStart"/>
      <w:r w:rsidRPr="006C5E2F">
        <w:rPr>
          <w:rFonts w:ascii="Times New Roman" w:hAnsi="Times New Roman" w:cs="Times New Roman"/>
          <w:sz w:val="24"/>
          <w:szCs w:val="24"/>
        </w:rPr>
        <w:t>glioma</w:t>
      </w:r>
      <w:proofErr w:type="spellEnd"/>
      <w:r w:rsidRPr="006C5E2F">
        <w:rPr>
          <w:rFonts w:ascii="Times New Roman" w:hAnsi="Times New Roman" w:cs="Times New Roman"/>
          <w:sz w:val="24"/>
          <w:szCs w:val="24"/>
        </w:rPr>
        <w:t xml:space="preserve"> patients indicated for chemotherapy with </w:t>
      </w:r>
      <w:proofErr w:type="spellStart"/>
      <w:r w:rsidRPr="006C5E2F">
        <w:rPr>
          <w:rFonts w:ascii="Times New Roman" w:hAnsi="Times New Roman" w:cs="Times New Roman"/>
          <w:sz w:val="24"/>
          <w:szCs w:val="24"/>
        </w:rPr>
        <w:t>alkylating</w:t>
      </w:r>
      <w:proofErr w:type="spellEnd"/>
      <w:r w:rsidRPr="006C5E2F">
        <w:rPr>
          <w:rFonts w:ascii="Times New Roman" w:hAnsi="Times New Roman" w:cs="Times New Roman"/>
          <w:sz w:val="24"/>
          <w:szCs w:val="24"/>
        </w:rPr>
        <w:t xml:space="preserve"> agents (</w:t>
      </w:r>
      <w:proofErr w:type="spellStart"/>
      <w:r w:rsidRPr="006C5E2F">
        <w:rPr>
          <w:rFonts w:ascii="Times New Roman" w:hAnsi="Times New Roman" w:cs="Times New Roman"/>
          <w:sz w:val="24"/>
          <w:szCs w:val="24"/>
        </w:rPr>
        <w:t>Temozolomide</w:t>
      </w:r>
      <w:proofErr w:type="spellEnd"/>
      <w:r w:rsidRPr="006C5E2F">
        <w:rPr>
          <w:rFonts w:ascii="Times New Roman" w:hAnsi="Times New Roman" w:cs="Times New Roman"/>
          <w:sz w:val="24"/>
          <w:szCs w:val="24"/>
        </w:rPr>
        <w:t xml:space="preserve">). The present study aimed to investigate </w:t>
      </w:r>
      <w:proofErr w:type="spellStart"/>
      <w:r w:rsidRPr="006C5E2F">
        <w:rPr>
          <w:rFonts w:ascii="Times New Roman" w:hAnsi="Times New Roman" w:cs="Times New Roman"/>
          <w:sz w:val="24"/>
          <w:szCs w:val="24"/>
        </w:rPr>
        <w:t>methylation</w:t>
      </w:r>
      <w:proofErr w:type="spellEnd"/>
      <w:r w:rsidRPr="006C5E2F">
        <w:rPr>
          <w:rFonts w:ascii="Times New Roman" w:hAnsi="Times New Roman" w:cs="Times New Roman"/>
          <w:sz w:val="24"/>
          <w:szCs w:val="24"/>
        </w:rPr>
        <w:t xml:space="preserve"> status of MGMT gene and in situ protein expression in malignant </w:t>
      </w:r>
      <w:proofErr w:type="spellStart"/>
      <w:r w:rsidRPr="006C5E2F">
        <w:rPr>
          <w:rFonts w:ascii="Times New Roman" w:hAnsi="Times New Roman" w:cs="Times New Roman"/>
          <w:sz w:val="24"/>
          <w:szCs w:val="24"/>
        </w:rPr>
        <w:t>glioma</w:t>
      </w:r>
      <w:proofErr w:type="spellEnd"/>
      <w:r w:rsidRPr="006C5E2F">
        <w:rPr>
          <w:rFonts w:ascii="Times New Roman" w:hAnsi="Times New Roman" w:cs="Times New Roman"/>
          <w:sz w:val="24"/>
          <w:szCs w:val="24"/>
        </w:rPr>
        <w:t xml:space="preserve"> patients of different histological types to analyze the clinical outcome using </w:t>
      </w:r>
      <w:proofErr w:type="spellStart"/>
      <w:r w:rsidRPr="006C5E2F">
        <w:rPr>
          <w:rFonts w:ascii="Times New Roman" w:hAnsi="Times New Roman" w:cs="Times New Roman"/>
          <w:sz w:val="24"/>
          <w:szCs w:val="24"/>
        </w:rPr>
        <w:t>alkylating</w:t>
      </w:r>
      <w:proofErr w:type="spellEnd"/>
      <w:r w:rsidRPr="006C5E2F">
        <w:rPr>
          <w:rFonts w:ascii="Times New Roman" w:hAnsi="Times New Roman" w:cs="Times New Roman"/>
          <w:sz w:val="24"/>
          <w:szCs w:val="24"/>
        </w:rPr>
        <w:t xml:space="preserve"> drugs and radiotherapy.</w:t>
      </w:r>
    </w:p>
    <w:p w:rsidR="006427E7" w:rsidRPr="006C5E2F" w:rsidRDefault="006427E7" w:rsidP="006427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E2F">
        <w:rPr>
          <w:rFonts w:ascii="Times New Roman" w:hAnsi="Times New Roman" w:cs="Times New Roman"/>
          <w:b/>
          <w:sz w:val="24"/>
          <w:szCs w:val="24"/>
        </w:rPr>
        <w:t>Methods</w:t>
      </w:r>
      <w:r w:rsidRPr="006C5E2F">
        <w:rPr>
          <w:rFonts w:ascii="Times New Roman" w:hAnsi="Times New Roman" w:cs="Times New Roman"/>
          <w:sz w:val="24"/>
          <w:szCs w:val="24"/>
        </w:rPr>
        <w:t xml:space="preserve">:  Sixty three cases of </w:t>
      </w:r>
      <w:proofErr w:type="spellStart"/>
      <w:r w:rsidRPr="006C5E2F">
        <w:rPr>
          <w:rFonts w:ascii="Times New Roman" w:hAnsi="Times New Roman" w:cs="Times New Roman"/>
          <w:sz w:val="24"/>
          <w:szCs w:val="24"/>
        </w:rPr>
        <w:t>glioma</w:t>
      </w:r>
      <w:proofErr w:type="spellEnd"/>
      <w:r w:rsidRPr="006C5E2F">
        <w:rPr>
          <w:rFonts w:ascii="Times New Roman" w:hAnsi="Times New Roman" w:cs="Times New Roman"/>
          <w:sz w:val="24"/>
          <w:szCs w:val="24"/>
        </w:rPr>
        <w:t xml:space="preserve"> were evaluated for MGMT promoter </w:t>
      </w:r>
      <w:proofErr w:type="spellStart"/>
      <w:r w:rsidRPr="006C5E2F">
        <w:rPr>
          <w:rFonts w:ascii="Times New Roman" w:hAnsi="Times New Roman" w:cs="Times New Roman"/>
          <w:sz w:val="24"/>
          <w:szCs w:val="24"/>
        </w:rPr>
        <w:t>methylation</w:t>
      </w:r>
      <w:proofErr w:type="spellEnd"/>
      <w:r w:rsidRPr="006C5E2F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6C5E2F">
        <w:rPr>
          <w:rFonts w:ascii="Times New Roman" w:hAnsi="Times New Roman" w:cs="Times New Roman"/>
          <w:sz w:val="24"/>
          <w:szCs w:val="24"/>
        </w:rPr>
        <w:t>methylation</w:t>
      </w:r>
      <w:proofErr w:type="spellEnd"/>
      <w:r w:rsidRPr="006C5E2F">
        <w:rPr>
          <w:rFonts w:ascii="Times New Roman" w:hAnsi="Times New Roman" w:cs="Times New Roman"/>
          <w:sz w:val="24"/>
          <w:szCs w:val="24"/>
        </w:rPr>
        <w:t xml:space="preserve">-specific PCR (MS-PCR) and protein expression by </w:t>
      </w:r>
      <w:proofErr w:type="spellStart"/>
      <w:r w:rsidRPr="006C5E2F">
        <w:rPr>
          <w:rFonts w:ascii="Times New Roman" w:hAnsi="Times New Roman" w:cs="Times New Roman"/>
          <w:sz w:val="24"/>
          <w:szCs w:val="24"/>
        </w:rPr>
        <w:t>immunostaining</w:t>
      </w:r>
      <w:proofErr w:type="spellEnd"/>
      <w:r w:rsidRPr="006C5E2F">
        <w:rPr>
          <w:rFonts w:ascii="Times New Roman" w:hAnsi="Times New Roman" w:cs="Times New Roman"/>
          <w:sz w:val="24"/>
          <w:szCs w:val="24"/>
        </w:rPr>
        <w:t xml:space="preserve"> (IHC).</w:t>
      </w:r>
    </w:p>
    <w:p w:rsidR="006427E7" w:rsidRPr="006C5E2F" w:rsidRDefault="006427E7" w:rsidP="006427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E2F">
        <w:rPr>
          <w:rFonts w:ascii="Times New Roman" w:hAnsi="Times New Roman" w:cs="Times New Roman"/>
          <w:b/>
          <w:sz w:val="24"/>
          <w:szCs w:val="24"/>
        </w:rPr>
        <w:t>Results</w:t>
      </w:r>
      <w:r w:rsidRPr="006C5E2F">
        <w:rPr>
          <w:rFonts w:ascii="Times New Roman" w:hAnsi="Times New Roman" w:cs="Times New Roman"/>
          <w:sz w:val="24"/>
          <w:szCs w:val="24"/>
        </w:rPr>
        <w:t xml:space="preserve">: MGMT gene </w:t>
      </w:r>
      <w:proofErr w:type="spellStart"/>
      <w:r w:rsidRPr="006C5E2F">
        <w:rPr>
          <w:rFonts w:ascii="Times New Roman" w:hAnsi="Times New Roman" w:cs="Times New Roman"/>
          <w:sz w:val="24"/>
          <w:szCs w:val="24"/>
        </w:rPr>
        <w:t>methylation</w:t>
      </w:r>
      <w:proofErr w:type="spellEnd"/>
      <w:r w:rsidRPr="006C5E2F">
        <w:rPr>
          <w:rFonts w:ascii="Times New Roman" w:hAnsi="Times New Roman" w:cs="Times New Roman"/>
          <w:sz w:val="24"/>
          <w:szCs w:val="24"/>
        </w:rPr>
        <w:t xml:space="preserve"> was detected in 38 (60.3%) cases and loss of protein expression was found in 36 cases (60%). Methylation status of MGMT and loss of protein expression showed very high concordance and significant association (p&lt;0.0001). Both MGMT parameters showed a significantly higher OS and PFS (log rank p=.000).  Multivariate Cox regression analysis showed both MGMT </w:t>
      </w:r>
      <w:proofErr w:type="spellStart"/>
      <w:r w:rsidRPr="006C5E2F">
        <w:rPr>
          <w:rFonts w:ascii="Times New Roman" w:hAnsi="Times New Roman" w:cs="Times New Roman"/>
          <w:sz w:val="24"/>
          <w:szCs w:val="24"/>
        </w:rPr>
        <w:t>methylation</w:t>
      </w:r>
      <w:proofErr w:type="spellEnd"/>
      <w:r w:rsidRPr="006C5E2F">
        <w:rPr>
          <w:rFonts w:ascii="Times New Roman" w:hAnsi="Times New Roman" w:cs="Times New Roman"/>
          <w:sz w:val="24"/>
          <w:szCs w:val="24"/>
        </w:rPr>
        <w:t xml:space="preserve"> and loss of protein as significant independent prognostic factors in </w:t>
      </w:r>
      <w:proofErr w:type="spellStart"/>
      <w:r w:rsidRPr="006C5E2F">
        <w:rPr>
          <w:rFonts w:ascii="Times New Roman" w:hAnsi="Times New Roman" w:cs="Times New Roman"/>
          <w:sz w:val="24"/>
          <w:szCs w:val="24"/>
        </w:rPr>
        <w:t>glioma</w:t>
      </w:r>
      <w:proofErr w:type="spellEnd"/>
      <w:r w:rsidRPr="006C5E2F">
        <w:rPr>
          <w:rFonts w:ascii="Times New Roman" w:hAnsi="Times New Roman" w:cs="Times New Roman"/>
          <w:sz w:val="24"/>
          <w:szCs w:val="24"/>
        </w:rPr>
        <w:t xml:space="preserve"> patients with Hazard Ratio as 3.27 (95% CI; 0.96-10.73; p=0.048) and 7.17 (95% C.I; 2.01-25.5; p=0.002).  Interestingly concordant MGMT </w:t>
      </w:r>
      <w:proofErr w:type="spellStart"/>
      <w:r w:rsidRPr="006C5E2F">
        <w:rPr>
          <w:rFonts w:ascii="Times New Roman" w:hAnsi="Times New Roman" w:cs="Times New Roman"/>
          <w:sz w:val="24"/>
          <w:szCs w:val="24"/>
        </w:rPr>
        <w:t>methylation</w:t>
      </w:r>
      <w:proofErr w:type="spellEnd"/>
      <w:r w:rsidRPr="006C5E2F">
        <w:rPr>
          <w:rFonts w:ascii="Times New Roman" w:hAnsi="Times New Roman" w:cs="Times New Roman"/>
          <w:sz w:val="24"/>
          <w:szCs w:val="24"/>
        </w:rPr>
        <w:t xml:space="preserve"> and lack of protein showed better response in patient subgroups treated with TMZ therapy  as against those without (p&lt;0.05).</w:t>
      </w:r>
    </w:p>
    <w:p w:rsidR="006427E7" w:rsidRDefault="006427E7" w:rsidP="006427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E2F">
        <w:rPr>
          <w:rFonts w:ascii="Times New Roman" w:hAnsi="Times New Roman" w:cs="Times New Roman"/>
          <w:b/>
          <w:sz w:val="24"/>
          <w:szCs w:val="24"/>
        </w:rPr>
        <w:t>Conclusion</w:t>
      </w:r>
      <w:r w:rsidRPr="006C5E2F">
        <w:rPr>
          <w:rFonts w:ascii="Times New Roman" w:hAnsi="Times New Roman" w:cs="Times New Roman"/>
          <w:sz w:val="24"/>
          <w:szCs w:val="24"/>
        </w:rPr>
        <w:t xml:space="preserve">: We found the merits of prognostication of MGMT parameters, </w:t>
      </w:r>
      <w:proofErr w:type="spellStart"/>
      <w:r w:rsidRPr="006C5E2F">
        <w:rPr>
          <w:rFonts w:ascii="Times New Roman" w:hAnsi="Times New Roman" w:cs="Times New Roman"/>
          <w:sz w:val="24"/>
          <w:szCs w:val="24"/>
        </w:rPr>
        <w:t>methylation</w:t>
      </w:r>
      <w:proofErr w:type="spellEnd"/>
      <w:r w:rsidRPr="006C5E2F">
        <w:rPr>
          <w:rFonts w:ascii="Times New Roman" w:hAnsi="Times New Roman" w:cs="Times New Roman"/>
          <w:sz w:val="24"/>
          <w:szCs w:val="24"/>
        </w:rPr>
        <w:t xml:space="preserve"> as well as loss of its protein </w:t>
      </w:r>
      <w:r>
        <w:rPr>
          <w:rFonts w:ascii="Times New Roman" w:hAnsi="Times New Roman" w:cs="Times New Roman"/>
          <w:sz w:val="24"/>
          <w:szCs w:val="24"/>
        </w:rPr>
        <w:t>as favorable</w:t>
      </w:r>
      <w:r w:rsidRPr="006C5E2F">
        <w:rPr>
          <w:rFonts w:ascii="Times New Roman" w:hAnsi="Times New Roman" w:cs="Times New Roman"/>
          <w:sz w:val="24"/>
          <w:szCs w:val="24"/>
        </w:rPr>
        <w:t xml:space="preserve"> predictive factors for</w:t>
      </w:r>
      <w:r>
        <w:rPr>
          <w:rFonts w:ascii="Times New Roman" w:hAnsi="Times New Roman" w:cs="Times New Roman"/>
          <w:sz w:val="24"/>
          <w:szCs w:val="24"/>
        </w:rPr>
        <w:t xml:space="preserve"> using TMZ therapy for better</w:t>
      </w:r>
      <w:r w:rsidRPr="006C5E2F">
        <w:rPr>
          <w:rFonts w:ascii="Times New Roman" w:hAnsi="Times New Roman" w:cs="Times New Roman"/>
          <w:sz w:val="24"/>
          <w:szCs w:val="24"/>
        </w:rPr>
        <w:t xml:space="preserve"> survival. We conclude both parameters of MGMT should be taken into account to benefit the </w:t>
      </w:r>
      <w:proofErr w:type="spellStart"/>
      <w:r w:rsidRPr="006C5E2F">
        <w:rPr>
          <w:rFonts w:ascii="Times New Roman" w:hAnsi="Times New Roman" w:cs="Times New Roman"/>
          <w:sz w:val="24"/>
          <w:szCs w:val="24"/>
        </w:rPr>
        <w:t>glioma</w:t>
      </w:r>
      <w:proofErr w:type="spellEnd"/>
      <w:r w:rsidRPr="006C5E2F">
        <w:rPr>
          <w:rFonts w:ascii="Times New Roman" w:hAnsi="Times New Roman" w:cs="Times New Roman"/>
          <w:sz w:val="24"/>
          <w:szCs w:val="24"/>
        </w:rPr>
        <w:t xml:space="preserve"> patients put on TMZ therapy.</w:t>
      </w:r>
    </w:p>
    <w:p w:rsidR="006427E7" w:rsidRDefault="006427E7" w:rsidP="006427E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E2F">
        <w:rPr>
          <w:rFonts w:ascii="Times New Roman" w:hAnsi="Times New Roman" w:cs="Times New Roman"/>
          <w:b/>
          <w:sz w:val="24"/>
          <w:szCs w:val="24"/>
        </w:rPr>
        <w:t xml:space="preserve">Key Words: </w:t>
      </w:r>
      <w:r w:rsidRPr="006C5E2F">
        <w:rPr>
          <w:rFonts w:ascii="Times New Roman" w:hAnsi="Times New Roman" w:cs="Times New Roman"/>
          <w:sz w:val="24"/>
          <w:szCs w:val="24"/>
        </w:rPr>
        <w:t>MGMT gene</w:t>
      </w:r>
      <w:r w:rsidRPr="006C5E2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6C5E2F">
        <w:rPr>
          <w:rFonts w:ascii="Times New Roman" w:hAnsi="Times New Roman" w:cs="Times New Roman"/>
          <w:sz w:val="24"/>
          <w:szCs w:val="24"/>
        </w:rPr>
        <w:t xml:space="preserve">Promoter Methylation, </w:t>
      </w:r>
      <w:proofErr w:type="spellStart"/>
      <w:r w:rsidRPr="006C5E2F">
        <w:rPr>
          <w:rFonts w:ascii="Times New Roman" w:hAnsi="Times New Roman" w:cs="Times New Roman"/>
          <w:sz w:val="24"/>
          <w:szCs w:val="24"/>
        </w:rPr>
        <w:t>Temozolomide</w:t>
      </w:r>
      <w:proofErr w:type="spellEnd"/>
      <w:r w:rsidRPr="006C5E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E2F">
        <w:rPr>
          <w:rFonts w:ascii="Times New Roman" w:hAnsi="Times New Roman" w:cs="Times New Roman"/>
          <w:sz w:val="24"/>
          <w:szCs w:val="24"/>
        </w:rPr>
        <w:t>Immunostaining</w:t>
      </w:r>
      <w:proofErr w:type="spellEnd"/>
      <w:r w:rsidRPr="006C5E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E2F">
        <w:rPr>
          <w:rFonts w:ascii="Times New Roman" w:hAnsi="Times New Roman" w:cs="Times New Roman"/>
          <w:sz w:val="24"/>
          <w:szCs w:val="24"/>
        </w:rPr>
        <w:t>Glioma</w:t>
      </w:r>
      <w:proofErr w:type="spellEnd"/>
      <w:r w:rsidRPr="006C5E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E2F">
        <w:rPr>
          <w:rFonts w:ascii="Times New Roman" w:hAnsi="Times New Roman" w:cs="Times New Roman"/>
          <w:sz w:val="24"/>
          <w:szCs w:val="24"/>
        </w:rPr>
        <w:t>Alkylating</w:t>
      </w:r>
      <w:proofErr w:type="spellEnd"/>
      <w:r w:rsidRPr="006C5E2F">
        <w:rPr>
          <w:rFonts w:ascii="Times New Roman" w:hAnsi="Times New Roman" w:cs="Times New Roman"/>
          <w:sz w:val="24"/>
          <w:szCs w:val="24"/>
        </w:rPr>
        <w:t xml:space="preserve"> drugs. </w:t>
      </w:r>
    </w:p>
    <w:p w:rsidR="00DA562E" w:rsidRDefault="00DA562E"/>
    <w:sectPr w:rsidR="00DA562E" w:rsidSect="00DA56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427E7"/>
    <w:rsid w:val="006427E7"/>
    <w:rsid w:val="00DA5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7E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HUDA IQBAL</dc:creator>
  <cp:keywords/>
  <dc:description/>
  <cp:lastModifiedBy>HUDA IQBAL</cp:lastModifiedBy>
  <cp:revision>2</cp:revision>
  <dcterms:created xsi:type="dcterms:W3CDTF">2017-05-04T11:49:00Z</dcterms:created>
  <dcterms:modified xsi:type="dcterms:W3CDTF">2017-05-04T11:49:00Z</dcterms:modified>
</cp:coreProperties>
</file>