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70F" w:rsidRDefault="00DE67F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                                                                                                             </w:t>
      </w:r>
      <w:r w:rsidR="0042670F" w:rsidRPr="0042670F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1203960" cy="1516380"/>
            <wp:effectExtent l="0" t="0" r="0" b="7620"/>
            <wp:docPr id="1" name="Obrázek 1" descr="C:\Users\Miroslav\Desktop\foto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roslav\Desktop\foto20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70F" w:rsidRDefault="0042670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                                        </w:t>
      </w:r>
    </w:p>
    <w:p w:rsidR="00335A53" w:rsidRPr="00DE67FC" w:rsidRDefault="00335A53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DE67FC">
        <w:rPr>
          <w:rFonts w:ascii="Times New Roman" w:hAnsi="Times New Roman" w:cs="Times New Roman"/>
          <w:b/>
          <w:sz w:val="28"/>
          <w:szCs w:val="28"/>
          <w:lang w:val="en-GB"/>
        </w:rPr>
        <w:t>The use of “omics” technologies in sepsis diagnostics</w:t>
      </w:r>
    </w:p>
    <w:p w:rsidR="00335A53" w:rsidRDefault="00335A53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Miroslav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Prucha</w:t>
      </w:r>
      <w:proofErr w:type="spellEnd"/>
    </w:p>
    <w:p w:rsidR="00335A53" w:rsidRDefault="00335A53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Department of Clinical Biochemistry, Haematology and Immunology, Na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Homolce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Hospital, Prague, Czech Republic</w:t>
      </w:r>
    </w:p>
    <w:p w:rsidR="00335A53" w:rsidRDefault="00335A53" w:rsidP="00335A53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406883" w:rsidRDefault="00F10301" w:rsidP="00DE67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10301">
        <w:rPr>
          <w:rFonts w:ascii="Times New Roman" w:hAnsi="Times New Roman" w:cs="Times New Roman"/>
          <w:sz w:val="24"/>
          <w:szCs w:val="24"/>
          <w:lang w:val="en-GB"/>
        </w:rPr>
        <w:t>Sepsis is the most frequent cause of death in non</w:t>
      </w:r>
      <w:r w:rsidR="006B6D4F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F10301">
        <w:rPr>
          <w:rFonts w:ascii="Times New Roman" w:hAnsi="Times New Roman" w:cs="Times New Roman"/>
          <w:sz w:val="24"/>
          <w:szCs w:val="24"/>
          <w:lang w:val="en-GB"/>
        </w:rPr>
        <w:t>coronary intensive care units (ICUs). In the past 10 years, progress has been made in the early identification of septic patients and their treatment. These improveme</w:t>
      </w:r>
      <w:r w:rsidR="006B6D4F">
        <w:rPr>
          <w:rFonts w:ascii="Times New Roman" w:hAnsi="Times New Roman" w:cs="Times New Roman"/>
          <w:sz w:val="24"/>
          <w:szCs w:val="24"/>
          <w:lang w:val="en-GB"/>
        </w:rPr>
        <w:t>nts in support and therapy mean</w:t>
      </w:r>
      <w:r w:rsidRPr="00F10301">
        <w:rPr>
          <w:rFonts w:ascii="Times New Roman" w:hAnsi="Times New Roman" w:cs="Times New Roman"/>
          <w:sz w:val="24"/>
          <w:szCs w:val="24"/>
          <w:lang w:val="en-GB"/>
        </w:rPr>
        <w:t xml:space="preserve"> that mortality is gradually decreasing; however, the rate of death from sepsis</w:t>
      </w:r>
      <w:r w:rsidRPr="00F10301" w:rsidDel="00571BE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10301">
        <w:rPr>
          <w:rFonts w:ascii="Times New Roman" w:hAnsi="Times New Roman" w:cs="Times New Roman"/>
          <w:sz w:val="24"/>
          <w:szCs w:val="24"/>
          <w:lang w:val="en-GB"/>
        </w:rPr>
        <w:t xml:space="preserve">remains unacceptably high. </w:t>
      </w:r>
      <w:r w:rsidRPr="00F10301">
        <w:rPr>
          <w:rFonts w:ascii="Times New Roman" w:hAnsi="Times New Roman" w:cs="Times New Roman"/>
          <w:sz w:val="24"/>
          <w:szCs w:val="24"/>
          <w:lang w:val="en-US"/>
        </w:rPr>
        <w:t xml:space="preserve">Since there is no such thing </w:t>
      </w:r>
      <w:proofErr w:type="gramStart"/>
      <w:r w:rsidRPr="00F10301">
        <w:rPr>
          <w:rFonts w:ascii="Times New Roman" w:hAnsi="Times New Roman" w:cs="Times New Roman"/>
          <w:sz w:val="24"/>
          <w:szCs w:val="24"/>
          <w:lang w:val="en-US"/>
        </w:rPr>
        <w:t>as ”</w:t>
      </w:r>
      <w:proofErr w:type="gramEnd"/>
      <w:r w:rsidRPr="00F10301">
        <w:rPr>
          <w:rFonts w:ascii="Times New Roman" w:hAnsi="Times New Roman" w:cs="Times New Roman"/>
          <w:sz w:val="24"/>
          <w:szCs w:val="24"/>
          <w:lang w:val="en-US"/>
        </w:rPr>
        <w:t xml:space="preserve">a magic bullet“ in the diagnosis of sepsis, the clinical diagnosis [with general variables, inflammatory variables, </w:t>
      </w:r>
      <w:proofErr w:type="spellStart"/>
      <w:r w:rsidRPr="00F10301">
        <w:rPr>
          <w:rFonts w:ascii="Times New Roman" w:hAnsi="Times New Roman" w:cs="Times New Roman"/>
          <w:sz w:val="24"/>
          <w:szCs w:val="24"/>
          <w:lang w:val="en-US"/>
        </w:rPr>
        <w:t>haemodynamic</w:t>
      </w:r>
      <w:proofErr w:type="spellEnd"/>
      <w:r w:rsidRPr="00F10301">
        <w:rPr>
          <w:rFonts w:ascii="Times New Roman" w:hAnsi="Times New Roman" w:cs="Times New Roman"/>
          <w:sz w:val="24"/>
          <w:szCs w:val="24"/>
          <w:lang w:val="en-US"/>
        </w:rPr>
        <w:t xml:space="preserve"> variables, organ dysfunction variables and tissue perfusion variables</w:t>
      </w:r>
      <w:r w:rsidR="00112E8C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F10301">
        <w:rPr>
          <w:rFonts w:ascii="Times New Roman" w:hAnsi="Times New Roman" w:cs="Times New Roman"/>
          <w:sz w:val="24"/>
          <w:szCs w:val="24"/>
          <w:lang w:val="en-US"/>
        </w:rPr>
        <w:t xml:space="preserve"> remains the gold standard. With further progress in knowledge of the human</w:t>
      </w:r>
      <w:r w:rsidR="00112E8C">
        <w:rPr>
          <w:rFonts w:ascii="Times New Roman" w:hAnsi="Times New Roman" w:cs="Times New Roman"/>
          <w:sz w:val="24"/>
          <w:szCs w:val="24"/>
          <w:lang w:val="en-US"/>
        </w:rPr>
        <w:t xml:space="preserve"> genome, questions are now</w:t>
      </w:r>
      <w:r w:rsidRPr="00F10301">
        <w:rPr>
          <w:rFonts w:ascii="Times New Roman" w:hAnsi="Times New Roman" w:cs="Times New Roman"/>
          <w:sz w:val="24"/>
          <w:szCs w:val="24"/>
          <w:lang w:val="en-US"/>
        </w:rPr>
        <w:t xml:space="preserve"> focused on understanding the immun</w:t>
      </w:r>
      <w:r w:rsidR="006B6D4F">
        <w:rPr>
          <w:rFonts w:ascii="Times New Roman" w:hAnsi="Times New Roman" w:cs="Times New Roman"/>
          <w:sz w:val="24"/>
          <w:szCs w:val="24"/>
          <w:lang w:val="en-US"/>
        </w:rPr>
        <w:t>e response in sepsis e.g.</w:t>
      </w:r>
      <w:r w:rsidRPr="00F10301">
        <w:rPr>
          <w:rFonts w:ascii="Times New Roman" w:hAnsi="Times New Roman" w:cs="Times New Roman"/>
          <w:sz w:val="24"/>
          <w:szCs w:val="24"/>
          <w:lang w:val="en-US"/>
        </w:rPr>
        <w:t xml:space="preserve"> whether </w:t>
      </w:r>
      <w:r w:rsidR="00112E8C">
        <w:rPr>
          <w:rFonts w:ascii="Times New Roman" w:hAnsi="Times New Roman" w:cs="Times New Roman"/>
          <w:sz w:val="24"/>
          <w:szCs w:val="24"/>
          <w:lang w:val="en-US"/>
        </w:rPr>
        <w:t>the gene expression differs in case of</w:t>
      </w:r>
      <w:r w:rsidRPr="00F10301">
        <w:rPr>
          <w:rFonts w:ascii="Times New Roman" w:hAnsi="Times New Roman" w:cs="Times New Roman"/>
          <w:sz w:val="24"/>
          <w:szCs w:val="24"/>
          <w:lang w:val="en-US"/>
        </w:rPr>
        <w:t xml:space="preserve"> infectious and non-infectious </w:t>
      </w:r>
      <w:r w:rsidR="00455261">
        <w:rPr>
          <w:rFonts w:ascii="Times New Roman" w:hAnsi="Times New Roman" w:cs="Times New Roman"/>
          <w:sz w:val="24"/>
          <w:szCs w:val="24"/>
          <w:lang w:val="en-US"/>
        </w:rPr>
        <w:t xml:space="preserve">etiologies. New methodologies, i.e. </w:t>
      </w:r>
      <w:r w:rsidRPr="00F10301">
        <w:rPr>
          <w:rFonts w:ascii="Times New Roman" w:hAnsi="Times New Roman" w:cs="Times New Roman"/>
          <w:sz w:val="24"/>
          <w:szCs w:val="24"/>
          <w:lang w:val="en-US"/>
        </w:rPr>
        <w:t>DNA and R</w:t>
      </w:r>
      <w:r w:rsidR="00112E8C">
        <w:rPr>
          <w:rFonts w:ascii="Times New Roman" w:hAnsi="Times New Roman" w:cs="Times New Roman"/>
          <w:sz w:val="24"/>
          <w:szCs w:val="24"/>
          <w:lang w:val="en-US"/>
        </w:rPr>
        <w:t>NA microchips have raised</w:t>
      </w:r>
      <w:r w:rsidRPr="00F10301">
        <w:rPr>
          <w:rFonts w:ascii="Times New Roman" w:hAnsi="Times New Roman" w:cs="Times New Roman"/>
          <w:sz w:val="24"/>
          <w:szCs w:val="24"/>
          <w:lang w:val="en-US"/>
        </w:rPr>
        <w:t xml:space="preserve"> the possibility of comp</w:t>
      </w:r>
      <w:r w:rsidR="00455261">
        <w:rPr>
          <w:rFonts w:ascii="Times New Roman" w:hAnsi="Times New Roman" w:cs="Times New Roman"/>
          <w:sz w:val="24"/>
          <w:szCs w:val="24"/>
          <w:lang w:val="en-US"/>
        </w:rPr>
        <w:t xml:space="preserve">lex investigations which would </w:t>
      </w:r>
      <w:r w:rsidR="00F005E6">
        <w:rPr>
          <w:rFonts w:ascii="Times New Roman" w:hAnsi="Times New Roman" w:cs="Times New Roman"/>
          <w:sz w:val="24"/>
          <w:szCs w:val="24"/>
          <w:lang w:val="en-US"/>
        </w:rPr>
        <w:t xml:space="preserve">provide </w:t>
      </w:r>
      <w:r w:rsidRPr="00F10301">
        <w:rPr>
          <w:rFonts w:ascii="Times New Roman" w:hAnsi="Times New Roman" w:cs="Times New Roman"/>
          <w:sz w:val="24"/>
          <w:szCs w:val="24"/>
          <w:lang w:val="en-US"/>
        </w:rPr>
        <w:t>answers. Studies from the turn of millennium showed the immune response to be stereotypical with infection but different with various types of infectious agent</w:t>
      </w:r>
      <w:r w:rsidR="0026375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10301">
        <w:rPr>
          <w:rFonts w:ascii="Times New Roman" w:hAnsi="Times New Roman" w:cs="Times New Roman"/>
          <w:sz w:val="24"/>
          <w:szCs w:val="24"/>
          <w:lang w:val="en-US"/>
        </w:rPr>
        <w:t>. In recent years</w:t>
      </w:r>
      <w:r w:rsidR="0026375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10301">
        <w:rPr>
          <w:rFonts w:ascii="Times New Roman" w:hAnsi="Times New Roman" w:cs="Times New Roman"/>
          <w:sz w:val="24"/>
          <w:szCs w:val="24"/>
          <w:lang w:val="en-US"/>
        </w:rPr>
        <w:t xml:space="preserve"> significant efforts have </w:t>
      </w:r>
      <w:r w:rsidR="00815E06">
        <w:rPr>
          <w:rFonts w:ascii="Times New Roman" w:hAnsi="Times New Roman" w:cs="Times New Roman"/>
          <w:sz w:val="24"/>
          <w:szCs w:val="24"/>
          <w:lang w:val="en-US"/>
        </w:rPr>
        <w:t xml:space="preserve">been </w:t>
      </w:r>
      <w:r w:rsidRPr="00F10301">
        <w:rPr>
          <w:rFonts w:ascii="Times New Roman" w:hAnsi="Times New Roman" w:cs="Times New Roman"/>
          <w:sz w:val="24"/>
          <w:szCs w:val="24"/>
          <w:lang w:val="en-US"/>
        </w:rPr>
        <w:t>focused on proteomics followed by gen</w:t>
      </w:r>
      <w:r w:rsidR="00263754">
        <w:rPr>
          <w:rFonts w:ascii="Times New Roman" w:hAnsi="Times New Roman" w:cs="Times New Roman"/>
          <w:sz w:val="24"/>
          <w:szCs w:val="24"/>
          <w:lang w:val="en-US"/>
        </w:rPr>
        <w:t xml:space="preserve">omics and transcriptomics with </w:t>
      </w:r>
      <w:r w:rsidRPr="00F10301">
        <w:rPr>
          <w:rFonts w:ascii="Times New Roman" w:hAnsi="Times New Roman" w:cs="Times New Roman"/>
          <w:sz w:val="24"/>
          <w:szCs w:val="24"/>
          <w:lang w:val="en-US"/>
        </w:rPr>
        <w:t>the objective of defining proteins in the cells, tissues,</w:t>
      </w:r>
      <w:r w:rsidR="00335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0301">
        <w:rPr>
          <w:rFonts w:ascii="Times New Roman" w:hAnsi="Times New Roman" w:cs="Times New Roman"/>
          <w:sz w:val="24"/>
          <w:szCs w:val="24"/>
          <w:lang w:val="en-US"/>
        </w:rPr>
        <w:t>or organism, and their relation to the septic process. Through thi</w:t>
      </w:r>
      <w:r w:rsidR="00335A53">
        <w:rPr>
          <w:rFonts w:ascii="Times New Roman" w:hAnsi="Times New Roman" w:cs="Times New Roman"/>
          <w:sz w:val="24"/>
          <w:szCs w:val="24"/>
          <w:lang w:val="en-US"/>
        </w:rPr>
        <w:t xml:space="preserve">s approach it is hoped to find </w:t>
      </w:r>
      <w:r w:rsidRPr="00F10301">
        <w:rPr>
          <w:rFonts w:ascii="Times New Roman" w:hAnsi="Times New Roman" w:cs="Times New Roman"/>
          <w:sz w:val="24"/>
          <w:szCs w:val="24"/>
          <w:lang w:val="en-US"/>
        </w:rPr>
        <w:t>new biomarkers that could diagnose or track progression of sepsis or predict its incidence or outcome.</w:t>
      </w:r>
      <w:r w:rsidRPr="00F1030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B2D28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F10301">
        <w:rPr>
          <w:rFonts w:ascii="Times New Roman" w:hAnsi="Times New Roman" w:cs="Times New Roman"/>
          <w:sz w:val="24"/>
          <w:szCs w:val="24"/>
          <w:lang w:val="en-GB"/>
        </w:rPr>
        <w:t>new</w:t>
      </w:r>
      <w:r w:rsidR="003B2D28">
        <w:rPr>
          <w:rFonts w:ascii="Times New Roman" w:hAnsi="Times New Roman" w:cs="Times New Roman"/>
          <w:sz w:val="24"/>
          <w:szCs w:val="24"/>
          <w:lang w:val="en-GB"/>
        </w:rPr>
        <w:t xml:space="preserve"> technologies</w:t>
      </w:r>
      <w:r w:rsidRPr="00F10301">
        <w:rPr>
          <w:rFonts w:ascii="Times New Roman" w:hAnsi="Times New Roman" w:cs="Times New Roman"/>
          <w:sz w:val="24"/>
          <w:szCs w:val="24"/>
          <w:lang w:val="en-GB"/>
        </w:rPr>
        <w:t xml:space="preserve"> in molecular biology</w:t>
      </w:r>
      <w:r w:rsidR="003B2D28">
        <w:rPr>
          <w:rFonts w:ascii="Times New Roman" w:hAnsi="Times New Roman" w:cs="Times New Roman"/>
          <w:sz w:val="24"/>
          <w:szCs w:val="24"/>
          <w:lang w:val="en-GB"/>
        </w:rPr>
        <w:t xml:space="preserve">, such as </w:t>
      </w:r>
      <w:r w:rsidRPr="00F10301">
        <w:rPr>
          <w:rFonts w:ascii="Times New Roman" w:hAnsi="Times New Roman" w:cs="Times New Roman"/>
          <w:sz w:val="24"/>
          <w:szCs w:val="24"/>
          <w:lang w:val="en-GB"/>
        </w:rPr>
        <w:t>genomics, proteomics, transcriptomics</w:t>
      </w:r>
      <w:r w:rsidR="003B2D28">
        <w:rPr>
          <w:rFonts w:ascii="Times New Roman" w:hAnsi="Times New Roman" w:cs="Times New Roman"/>
          <w:sz w:val="24"/>
          <w:szCs w:val="24"/>
          <w:lang w:val="en-GB"/>
        </w:rPr>
        <w:t>, and metabolomics are likely to bring about improvement</w:t>
      </w:r>
      <w:r w:rsidRPr="00F10301">
        <w:rPr>
          <w:rFonts w:ascii="Times New Roman" w:hAnsi="Times New Roman" w:cs="Times New Roman"/>
          <w:sz w:val="24"/>
          <w:szCs w:val="24"/>
          <w:lang w:val="en-GB"/>
        </w:rPr>
        <w:t xml:space="preserve"> in diagnostics</w:t>
      </w:r>
      <w:r w:rsidR="001B5DB4">
        <w:rPr>
          <w:rFonts w:ascii="Times New Roman" w:hAnsi="Times New Roman" w:cs="Times New Roman"/>
          <w:sz w:val="24"/>
          <w:szCs w:val="24"/>
          <w:lang w:val="en-GB"/>
        </w:rPr>
        <w:t xml:space="preserve"> and pathogen</w:t>
      </w:r>
      <w:r w:rsidRPr="00F10301">
        <w:rPr>
          <w:rFonts w:ascii="Times New Roman" w:hAnsi="Times New Roman" w:cs="Times New Roman"/>
          <w:sz w:val="24"/>
          <w:szCs w:val="24"/>
          <w:lang w:val="en-GB"/>
        </w:rPr>
        <w:t>ic re</w:t>
      </w:r>
      <w:r w:rsidR="001B5DB4">
        <w:rPr>
          <w:rFonts w:ascii="Times New Roman" w:hAnsi="Times New Roman" w:cs="Times New Roman"/>
          <w:sz w:val="24"/>
          <w:szCs w:val="24"/>
          <w:lang w:val="en-GB"/>
        </w:rPr>
        <w:t>search on sepsis. This would be very promising in terms of the</w:t>
      </w:r>
      <w:r w:rsidRPr="00F10301">
        <w:rPr>
          <w:rFonts w:ascii="Times New Roman" w:hAnsi="Times New Roman" w:cs="Times New Roman"/>
          <w:sz w:val="24"/>
          <w:szCs w:val="24"/>
          <w:lang w:val="en-GB"/>
        </w:rPr>
        <w:t xml:space="preserve"> selection of appropriate immunotherapy for individual patient</w:t>
      </w:r>
      <w:r w:rsidR="003B2D28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1B5DB4">
        <w:rPr>
          <w:rFonts w:ascii="Times New Roman" w:hAnsi="Times New Roman" w:cs="Times New Roman"/>
          <w:sz w:val="24"/>
          <w:szCs w:val="24"/>
          <w:lang w:val="en-GB"/>
        </w:rPr>
        <w:t xml:space="preserve"> based on the</w:t>
      </w:r>
      <w:r w:rsidRPr="00F10301">
        <w:rPr>
          <w:rFonts w:ascii="Times New Roman" w:hAnsi="Times New Roman" w:cs="Times New Roman"/>
          <w:sz w:val="24"/>
          <w:szCs w:val="24"/>
          <w:lang w:val="en-GB"/>
        </w:rPr>
        <w:t xml:space="preserve"> principles of personalized medicine. We believe that </w:t>
      </w:r>
      <w:r w:rsidR="007E40C5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F10301">
        <w:rPr>
          <w:rFonts w:ascii="Times New Roman" w:hAnsi="Times New Roman" w:cs="Times New Roman"/>
          <w:sz w:val="24"/>
          <w:szCs w:val="24"/>
          <w:lang w:val="en-GB"/>
        </w:rPr>
        <w:t>si</w:t>
      </w:r>
      <w:r w:rsidR="00E011F3">
        <w:rPr>
          <w:rFonts w:ascii="Times New Roman" w:hAnsi="Times New Roman" w:cs="Times New Roman"/>
          <w:sz w:val="24"/>
          <w:szCs w:val="24"/>
          <w:lang w:val="en-GB"/>
        </w:rPr>
        <w:t xml:space="preserve">milar therapeutic approach to that </w:t>
      </w:r>
      <w:r w:rsidR="00E011F3">
        <w:rPr>
          <w:rFonts w:ascii="Times New Roman" w:hAnsi="Times New Roman" w:cs="Times New Roman"/>
          <w:sz w:val="24"/>
          <w:szCs w:val="24"/>
          <w:lang w:val="en-GB"/>
        </w:rPr>
        <w:lastRenderedPageBreak/>
        <w:t>used in</w:t>
      </w:r>
      <w:r w:rsidRPr="00F1030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10301">
        <w:rPr>
          <w:rFonts w:ascii="Times New Roman" w:hAnsi="Times New Roman" w:cs="Times New Roman"/>
          <w:sz w:val="24"/>
          <w:szCs w:val="24"/>
          <w:lang w:val="en-GB"/>
        </w:rPr>
        <w:t>hematooncology</w:t>
      </w:r>
      <w:proofErr w:type="spellEnd"/>
      <w:r w:rsidR="00E011F3">
        <w:rPr>
          <w:rFonts w:ascii="Times New Roman" w:hAnsi="Times New Roman" w:cs="Times New Roman"/>
          <w:sz w:val="24"/>
          <w:szCs w:val="24"/>
          <w:lang w:val="en-GB"/>
        </w:rPr>
        <w:t xml:space="preserve"> will </w:t>
      </w:r>
      <w:r w:rsidR="00815E06">
        <w:rPr>
          <w:rFonts w:ascii="Times New Roman" w:hAnsi="Times New Roman" w:cs="Times New Roman"/>
          <w:sz w:val="24"/>
          <w:szCs w:val="24"/>
          <w:lang w:val="en-GB"/>
        </w:rPr>
        <w:t>be possible</w:t>
      </w:r>
      <w:r w:rsidR="00E011F3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F10301">
        <w:rPr>
          <w:rFonts w:ascii="Times New Roman" w:hAnsi="Times New Roman" w:cs="Times New Roman"/>
          <w:sz w:val="24"/>
          <w:szCs w:val="24"/>
          <w:lang w:val="en-GB"/>
        </w:rPr>
        <w:t xml:space="preserve"> including targeted intervention on different levels of </w:t>
      </w:r>
      <w:r w:rsidR="007E40C5">
        <w:rPr>
          <w:rFonts w:ascii="Times New Roman" w:hAnsi="Times New Roman" w:cs="Times New Roman"/>
          <w:sz w:val="24"/>
          <w:szCs w:val="24"/>
          <w:lang w:val="en-GB"/>
        </w:rPr>
        <w:t>pathological processes of individual patient</w:t>
      </w:r>
      <w:r w:rsidR="00E011F3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F1030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DE67FC" w:rsidRDefault="00DE67FC" w:rsidP="00DE67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E67FC" w:rsidRDefault="00DE67FC" w:rsidP="00DE67F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E67FC">
        <w:rPr>
          <w:rFonts w:ascii="Times New Roman" w:hAnsi="Times New Roman" w:cs="Times New Roman"/>
          <w:b/>
          <w:sz w:val="24"/>
          <w:szCs w:val="24"/>
          <w:lang w:val="en-GB"/>
        </w:rPr>
        <w:t>Biography</w:t>
      </w:r>
    </w:p>
    <w:p w:rsidR="00DE67FC" w:rsidRPr="00A06FD1" w:rsidRDefault="00DE67FC" w:rsidP="00DE67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06FD1">
        <w:rPr>
          <w:rFonts w:ascii="Times New Roman" w:hAnsi="Times New Roman" w:cs="Times New Roman"/>
          <w:sz w:val="24"/>
          <w:szCs w:val="24"/>
          <w:lang w:val="en-US"/>
        </w:rPr>
        <w:t>Mi</w:t>
      </w:r>
      <w:r w:rsidR="009611E2" w:rsidRPr="00A06FD1">
        <w:rPr>
          <w:rFonts w:ascii="Times New Roman" w:hAnsi="Times New Roman" w:cs="Times New Roman"/>
          <w:sz w:val="24"/>
          <w:szCs w:val="24"/>
          <w:lang w:val="en-US"/>
        </w:rPr>
        <w:t>roslav</w:t>
      </w:r>
      <w:proofErr w:type="spellEnd"/>
      <w:r w:rsidR="009611E2" w:rsidRPr="00A06F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611E2" w:rsidRPr="00A06FD1">
        <w:rPr>
          <w:rFonts w:ascii="Times New Roman" w:hAnsi="Times New Roman" w:cs="Times New Roman"/>
          <w:sz w:val="24"/>
          <w:szCs w:val="24"/>
          <w:lang w:val="en-US"/>
        </w:rPr>
        <w:t>Prucha</w:t>
      </w:r>
      <w:proofErr w:type="spellEnd"/>
      <w:r w:rsidR="009611E2" w:rsidRPr="00A06FD1">
        <w:rPr>
          <w:rFonts w:ascii="Times New Roman" w:hAnsi="Times New Roman" w:cs="Times New Roman"/>
          <w:sz w:val="24"/>
          <w:szCs w:val="24"/>
          <w:lang w:val="en-US"/>
        </w:rPr>
        <w:t xml:space="preserve"> has </w:t>
      </w:r>
      <w:r w:rsidR="00A06FD1">
        <w:rPr>
          <w:rFonts w:ascii="Times New Roman" w:hAnsi="Times New Roman" w:cs="Times New Roman"/>
          <w:sz w:val="24"/>
          <w:szCs w:val="24"/>
          <w:lang w:val="en-US"/>
        </w:rPr>
        <w:t>obtained a PhD at</w:t>
      </w:r>
      <w:r w:rsidR="009611E2" w:rsidRPr="00A06FD1">
        <w:rPr>
          <w:rFonts w:ascii="Times New Roman" w:hAnsi="Times New Roman" w:cs="Times New Roman"/>
          <w:sz w:val="24"/>
          <w:szCs w:val="24"/>
          <w:lang w:val="en-US"/>
        </w:rPr>
        <w:t xml:space="preserve"> Masaryk </w:t>
      </w:r>
      <w:r w:rsidRPr="00A06FD1">
        <w:rPr>
          <w:rFonts w:ascii="Times New Roman" w:hAnsi="Times New Roman" w:cs="Times New Roman"/>
          <w:sz w:val="24"/>
          <w:szCs w:val="24"/>
          <w:lang w:val="en-US"/>
        </w:rPr>
        <w:t xml:space="preserve">University in Brno and </w:t>
      </w:r>
      <w:r w:rsidR="00A06FD1">
        <w:rPr>
          <w:rFonts w:ascii="Times New Roman" w:hAnsi="Times New Roman" w:cs="Times New Roman"/>
          <w:sz w:val="24"/>
          <w:szCs w:val="24"/>
          <w:lang w:val="en-US"/>
        </w:rPr>
        <w:t xml:space="preserve">completed his </w:t>
      </w:r>
      <w:r w:rsidRPr="00A06FD1">
        <w:rPr>
          <w:rFonts w:ascii="Times New Roman" w:hAnsi="Times New Roman" w:cs="Times New Roman"/>
          <w:sz w:val="24"/>
          <w:szCs w:val="24"/>
          <w:lang w:val="en-US"/>
        </w:rPr>
        <w:t>postdoctoral studies</w:t>
      </w:r>
      <w:r w:rsidR="00A06FD1">
        <w:rPr>
          <w:rFonts w:ascii="Times New Roman" w:hAnsi="Times New Roman" w:cs="Times New Roman"/>
          <w:sz w:val="24"/>
          <w:szCs w:val="24"/>
          <w:lang w:val="en-US"/>
        </w:rPr>
        <w:t xml:space="preserve"> at the Medical Faculty of</w:t>
      </w:r>
      <w:r w:rsidRPr="00A06FD1">
        <w:rPr>
          <w:rFonts w:ascii="Times New Roman" w:hAnsi="Times New Roman" w:cs="Times New Roman"/>
          <w:sz w:val="24"/>
          <w:szCs w:val="24"/>
          <w:lang w:val="en-US"/>
        </w:rPr>
        <w:t xml:space="preserve"> Charl</w:t>
      </w:r>
      <w:r w:rsidR="00A06FD1">
        <w:rPr>
          <w:rFonts w:ascii="Times New Roman" w:hAnsi="Times New Roman" w:cs="Times New Roman"/>
          <w:sz w:val="24"/>
          <w:szCs w:val="24"/>
          <w:lang w:val="en-US"/>
        </w:rPr>
        <w:t>es University in Prague. He works</w:t>
      </w:r>
      <w:r w:rsidRPr="00A06FD1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4B2798">
        <w:rPr>
          <w:rFonts w:ascii="Times New Roman" w:hAnsi="Times New Roman" w:cs="Times New Roman"/>
          <w:sz w:val="24"/>
          <w:szCs w:val="24"/>
          <w:lang w:val="en-US"/>
        </w:rPr>
        <w:t xml:space="preserve">Prague </w:t>
      </w:r>
      <w:r w:rsidR="00E169A1">
        <w:rPr>
          <w:rFonts w:ascii="Times New Roman" w:hAnsi="Times New Roman" w:cs="Times New Roman"/>
          <w:sz w:val="24"/>
          <w:szCs w:val="24"/>
          <w:lang w:val="en-US"/>
        </w:rPr>
        <w:t xml:space="preserve">Na </w:t>
      </w:r>
      <w:proofErr w:type="spellStart"/>
      <w:r w:rsidR="00E169A1">
        <w:rPr>
          <w:rFonts w:ascii="Times New Roman" w:hAnsi="Times New Roman" w:cs="Times New Roman"/>
          <w:sz w:val="24"/>
          <w:szCs w:val="24"/>
          <w:lang w:val="en-US"/>
        </w:rPr>
        <w:t>Homolce</w:t>
      </w:r>
      <w:proofErr w:type="spellEnd"/>
      <w:r w:rsidR="004B2798">
        <w:rPr>
          <w:rFonts w:ascii="Times New Roman" w:hAnsi="Times New Roman" w:cs="Times New Roman"/>
          <w:sz w:val="24"/>
          <w:szCs w:val="24"/>
          <w:lang w:val="en-US"/>
        </w:rPr>
        <w:t xml:space="preserve"> Hospital and</w:t>
      </w:r>
      <w:r w:rsidRPr="00A06FD1">
        <w:rPr>
          <w:rFonts w:ascii="Times New Roman" w:hAnsi="Times New Roman" w:cs="Times New Roman"/>
          <w:sz w:val="24"/>
          <w:szCs w:val="24"/>
          <w:lang w:val="en-US"/>
        </w:rPr>
        <w:t xml:space="preserve"> special</w:t>
      </w:r>
      <w:r w:rsidR="00944863">
        <w:rPr>
          <w:rFonts w:ascii="Times New Roman" w:hAnsi="Times New Roman" w:cs="Times New Roman"/>
          <w:sz w:val="24"/>
          <w:szCs w:val="24"/>
          <w:lang w:val="en-US"/>
        </w:rPr>
        <w:t>izes in</w:t>
      </w:r>
      <w:r w:rsidR="004B2798">
        <w:rPr>
          <w:rFonts w:ascii="Times New Roman" w:hAnsi="Times New Roman" w:cs="Times New Roman"/>
          <w:sz w:val="24"/>
          <w:szCs w:val="24"/>
          <w:lang w:val="en-US"/>
        </w:rPr>
        <w:t xml:space="preserve"> diagnostics</w:t>
      </w:r>
      <w:r w:rsidR="00944863">
        <w:rPr>
          <w:rFonts w:ascii="Times New Roman" w:hAnsi="Times New Roman" w:cs="Times New Roman"/>
          <w:sz w:val="24"/>
          <w:szCs w:val="24"/>
          <w:lang w:val="en-US"/>
        </w:rPr>
        <w:t xml:space="preserve"> of sepsis</w:t>
      </w:r>
      <w:r w:rsidRPr="00A06FD1">
        <w:rPr>
          <w:rFonts w:ascii="Times New Roman" w:hAnsi="Times New Roman" w:cs="Times New Roman"/>
          <w:sz w:val="24"/>
          <w:szCs w:val="24"/>
          <w:lang w:val="en-US"/>
        </w:rPr>
        <w:t>. He</w:t>
      </w:r>
      <w:r w:rsidR="009448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69A1">
        <w:rPr>
          <w:rFonts w:ascii="Times New Roman" w:hAnsi="Times New Roman" w:cs="Times New Roman"/>
          <w:sz w:val="24"/>
          <w:szCs w:val="24"/>
          <w:lang w:val="en-US"/>
        </w:rPr>
        <w:t>is a member of a number of editorial boards and publishes</w:t>
      </w:r>
      <w:r w:rsidR="00944863">
        <w:rPr>
          <w:rFonts w:ascii="Times New Roman" w:hAnsi="Times New Roman" w:cs="Times New Roman"/>
          <w:sz w:val="24"/>
          <w:szCs w:val="24"/>
          <w:lang w:val="en-US"/>
        </w:rPr>
        <w:t xml:space="preserve"> papers in prestig</w:t>
      </w:r>
      <w:r w:rsidR="00DF250C">
        <w:rPr>
          <w:rFonts w:ascii="Times New Roman" w:hAnsi="Times New Roman" w:cs="Times New Roman"/>
          <w:sz w:val="24"/>
          <w:szCs w:val="24"/>
          <w:lang w:val="en-US"/>
        </w:rPr>
        <w:t>i</w:t>
      </w:r>
      <w:bookmarkStart w:id="0" w:name="_GoBack"/>
      <w:bookmarkEnd w:id="0"/>
      <w:r w:rsidR="00944863">
        <w:rPr>
          <w:rFonts w:ascii="Times New Roman" w:hAnsi="Times New Roman" w:cs="Times New Roman"/>
          <w:sz w:val="24"/>
          <w:szCs w:val="24"/>
          <w:lang w:val="en-US"/>
        </w:rPr>
        <w:t>ous</w:t>
      </w:r>
      <w:r w:rsidR="00E169A1">
        <w:rPr>
          <w:rFonts w:ascii="Times New Roman" w:hAnsi="Times New Roman" w:cs="Times New Roman"/>
          <w:sz w:val="24"/>
          <w:szCs w:val="24"/>
          <w:lang w:val="en-US"/>
        </w:rPr>
        <w:t xml:space="preserve"> journals</w:t>
      </w:r>
      <w:r w:rsidRPr="00A06F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E67FC" w:rsidRPr="00A06FD1" w:rsidRDefault="00DE67FC" w:rsidP="00DE67F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DE67FC" w:rsidRPr="00A06FD1" w:rsidSect="008C4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3"/>
  <w:doNotDisplayPageBoundaries/>
  <w:proofState w:spelling="clean" w:grammar="clean"/>
  <w:defaultTabStop w:val="708"/>
  <w:hyphenationZone w:val="425"/>
  <w:characterSpacingControl w:val="doNotCompress"/>
  <w:compat/>
  <w:rsids>
    <w:rsidRoot w:val="004820C8"/>
    <w:rsid w:val="00112E8C"/>
    <w:rsid w:val="001B5DB4"/>
    <w:rsid w:val="00263754"/>
    <w:rsid w:val="00335A53"/>
    <w:rsid w:val="003B2D28"/>
    <w:rsid w:val="00406883"/>
    <w:rsid w:val="0042670F"/>
    <w:rsid w:val="00455261"/>
    <w:rsid w:val="004820C8"/>
    <w:rsid w:val="004B2798"/>
    <w:rsid w:val="006B6D4F"/>
    <w:rsid w:val="007E40C5"/>
    <w:rsid w:val="00815E06"/>
    <w:rsid w:val="008C468E"/>
    <w:rsid w:val="00944863"/>
    <w:rsid w:val="009611E2"/>
    <w:rsid w:val="00A06D8E"/>
    <w:rsid w:val="00A06FD1"/>
    <w:rsid w:val="00B964EF"/>
    <w:rsid w:val="00DE67FC"/>
    <w:rsid w:val="00DF250C"/>
    <w:rsid w:val="00E011F3"/>
    <w:rsid w:val="00E169A1"/>
    <w:rsid w:val="00F005E6"/>
    <w:rsid w:val="00F10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468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820C8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6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64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</dc:creator>
  <cp:lastModifiedBy>tabo</cp:lastModifiedBy>
  <cp:revision>2</cp:revision>
  <dcterms:created xsi:type="dcterms:W3CDTF">2017-03-09T12:24:00Z</dcterms:created>
  <dcterms:modified xsi:type="dcterms:W3CDTF">2017-03-09T12:24:00Z</dcterms:modified>
</cp:coreProperties>
</file>