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5672" w:rsidRDefault="00795672">
      <w:bookmarkStart w:id="0" w:name="_GoBack"/>
      <w:r>
        <w:t xml:space="preserve">Title:   Intervention strategies to </w:t>
      </w:r>
      <w:proofErr w:type="gramStart"/>
      <w:r>
        <w:t>mitigate  factors</w:t>
      </w:r>
      <w:proofErr w:type="gramEnd"/>
      <w:r>
        <w:t xml:space="preserve"> </w:t>
      </w:r>
      <w:r w:rsidR="00726B61">
        <w:t xml:space="preserve"> affecting  </w:t>
      </w:r>
      <w:r>
        <w:t xml:space="preserve"> </w:t>
      </w:r>
      <w:r w:rsidR="00726B61">
        <w:t>w</w:t>
      </w:r>
      <w:r>
        <w:t xml:space="preserve">omen’s  health, </w:t>
      </w:r>
      <w:proofErr w:type="spellStart"/>
      <w:r>
        <w:t>Nakuru</w:t>
      </w:r>
      <w:proofErr w:type="spellEnd"/>
      <w:r>
        <w:t xml:space="preserve">  county ,Kenya</w:t>
      </w:r>
    </w:p>
    <w:p w:rsidR="004C564C" w:rsidRDefault="00795672">
      <w:r>
        <w:t>Introduction</w:t>
      </w:r>
      <w:r w:rsidR="00EA2B50">
        <w:t>:</w:t>
      </w:r>
    </w:p>
    <w:p w:rsidR="00EA2B50" w:rsidRDefault="00EA2B50">
      <w:r>
        <w:t>Women in Kenya  of all ages experience health challenges ranging from  diabetes , hypertension , heavy bleeding during menstrual cycle , cancer disease ,arthritis,  TB ,and HIV  causing a public health threat  and increased  number of unwarranted  deaths despite</w:t>
      </w:r>
      <w:r w:rsidR="00795672">
        <w:t xml:space="preserve">  fact they are preventable and treatable if diagnosed early .</w:t>
      </w:r>
    </w:p>
    <w:p w:rsidR="00795672" w:rsidRDefault="00795672"/>
    <w:p w:rsidR="00795672" w:rsidRDefault="00795672">
      <w:r>
        <w:t>Methods:</w:t>
      </w:r>
    </w:p>
    <w:p w:rsidR="00795672" w:rsidRDefault="00795672">
      <w:r>
        <w:t xml:space="preserve">Structured open –ended </w:t>
      </w:r>
      <w:proofErr w:type="gramStart"/>
      <w:r>
        <w:t>discussions  involving</w:t>
      </w:r>
      <w:proofErr w:type="gramEnd"/>
      <w:r>
        <w:t xml:space="preserve">  125  patients attending clinic at Level 5 hospital </w:t>
      </w:r>
      <w:proofErr w:type="spellStart"/>
      <w:r>
        <w:t>Nakuru</w:t>
      </w:r>
      <w:proofErr w:type="spellEnd"/>
      <w:r>
        <w:t xml:space="preserve">   Kenya suffering from different diseases to establish key factors  contributing to Women’s vulnerability. Questionnaires, interviews carried out observing ethical procedures by a trained duo on </w:t>
      </w:r>
      <w:proofErr w:type="spellStart"/>
      <w:r>
        <w:t>Patients Rights</w:t>
      </w:r>
      <w:proofErr w:type="spellEnd"/>
      <w:r>
        <w:t xml:space="preserve"> Charter </w:t>
      </w:r>
      <w:proofErr w:type="gramStart"/>
      <w:r>
        <w:t>engaging  nutritional</w:t>
      </w:r>
      <w:proofErr w:type="gramEnd"/>
      <w:r>
        <w:t xml:space="preserve"> experts,  </w:t>
      </w:r>
      <w:r w:rsidR="00726B61">
        <w:t xml:space="preserve">12 clinicians,  5 health professionals  in different  fields , 2 public health officers  aimed at gathering  evidence on   factors undermining women’s health including maternal health. </w:t>
      </w:r>
      <w:proofErr w:type="gramStart"/>
      <w:r w:rsidR="00726B61">
        <w:t>Literature review.</w:t>
      </w:r>
      <w:proofErr w:type="gramEnd"/>
      <w:r w:rsidR="00726B61">
        <w:t xml:space="preserve"> </w:t>
      </w:r>
      <w:proofErr w:type="gramStart"/>
      <w:r w:rsidR="00726B61">
        <w:t>Data analysis.</w:t>
      </w:r>
      <w:proofErr w:type="gramEnd"/>
    </w:p>
    <w:p w:rsidR="00726B61" w:rsidRDefault="00726B61"/>
    <w:p w:rsidR="00726B61" w:rsidRDefault="00726B61">
      <w:r>
        <w:t xml:space="preserve">Findings: High disease prevalence among women was attributed to </w:t>
      </w:r>
      <w:proofErr w:type="gramStart"/>
      <w:r>
        <w:t>poverty ,</w:t>
      </w:r>
      <w:proofErr w:type="gramEnd"/>
      <w:r>
        <w:t xml:space="preserve"> nutrition deficiencies , gender discrimination and sexual assault , and lack of quality  treatment access. , violation </w:t>
      </w:r>
      <w:proofErr w:type="gramStart"/>
      <w:r>
        <w:t>and  women</w:t>
      </w:r>
      <w:proofErr w:type="gramEnd"/>
      <w:r>
        <w:t xml:space="preserve"> rights abuses. Cultural </w:t>
      </w:r>
      <w:proofErr w:type="gramStart"/>
      <w:r>
        <w:t>values ,norms</w:t>
      </w:r>
      <w:proofErr w:type="gramEnd"/>
      <w:r>
        <w:t xml:space="preserve"> ,values ,practices and attitudes   compromise  women’s </w:t>
      </w:r>
      <w:r w:rsidR="00072518">
        <w:t xml:space="preserve"> power to participate on critical matters affecting their reproductive health including family planning methods  and use of contraceptives. Gender inequality is deeply rooted in the society   creating barriers for women to participate fully policies development at all levels.</w:t>
      </w:r>
      <w:r w:rsidR="00B644A1">
        <w:t xml:space="preserve"> </w:t>
      </w:r>
      <w:r w:rsidR="00072518">
        <w:t>Women comprise estimated over 78% of people living with HIV and 59% of cancer patients in the county.</w:t>
      </w:r>
    </w:p>
    <w:p w:rsidR="00072518" w:rsidRDefault="00072518">
      <w:r>
        <w:t>Conclusion:</w:t>
      </w:r>
    </w:p>
    <w:p w:rsidR="00072518" w:rsidRDefault="00072518">
      <w:r>
        <w:t xml:space="preserve">Address the gender dimensions of HIV and cancer diseases. Promote gender equality to ensure economic and political empowerment of </w:t>
      </w:r>
      <w:proofErr w:type="gramStart"/>
      <w:r>
        <w:t>women</w:t>
      </w:r>
      <w:r w:rsidR="00B644A1">
        <w:t xml:space="preserve">  Advocacy</w:t>
      </w:r>
      <w:proofErr w:type="gramEnd"/>
      <w:r w:rsidR="00B644A1">
        <w:t xml:space="preserve"> for. </w:t>
      </w:r>
      <w:proofErr w:type="gramStart"/>
      <w:r w:rsidR="00B644A1">
        <w:t>e</w:t>
      </w:r>
      <w:r>
        <w:t>nact</w:t>
      </w:r>
      <w:r w:rsidR="00B644A1">
        <w:t>ment</w:t>
      </w:r>
      <w:proofErr w:type="gramEnd"/>
      <w:r>
        <w:t xml:space="preserve"> ,</w:t>
      </w:r>
      <w:r w:rsidR="00B644A1">
        <w:t xml:space="preserve">enforcement </w:t>
      </w:r>
      <w:r>
        <w:t xml:space="preserve"> laws </w:t>
      </w:r>
      <w:r w:rsidR="00B644A1">
        <w:t xml:space="preserve"> to protect </w:t>
      </w:r>
      <w:r>
        <w:t xml:space="preserve">  women and girls.</w:t>
      </w:r>
      <w:r w:rsidR="00B644A1">
        <w:t xml:space="preserve"> Decentralize health system to promote universal access to </w:t>
      </w:r>
      <w:proofErr w:type="gramStart"/>
      <w:r w:rsidR="00B644A1">
        <w:t>essential  prevention</w:t>
      </w:r>
      <w:proofErr w:type="gramEnd"/>
      <w:r w:rsidR="00B644A1">
        <w:t xml:space="preserve"> , treatment services . Educate women on maternal </w:t>
      </w:r>
      <w:proofErr w:type="gramStart"/>
      <w:r w:rsidR="00B644A1">
        <w:t>health  and</w:t>
      </w:r>
      <w:proofErr w:type="gramEnd"/>
      <w:r w:rsidR="00B644A1">
        <w:t xml:space="preserve"> nutrition .</w:t>
      </w:r>
    </w:p>
    <w:p w:rsidR="00EA2B50" w:rsidRDefault="00EA2B50"/>
    <w:bookmarkEnd w:id="0"/>
    <w:p w:rsidR="00EA2B50" w:rsidRDefault="00EA2B50"/>
    <w:sectPr w:rsidR="00EA2B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2B50"/>
    <w:rsid w:val="00072518"/>
    <w:rsid w:val="004C564C"/>
    <w:rsid w:val="00726B61"/>
    <w:rsid w:val="00795672"/>
    <w:rsid w:val="00B644A1"/>
    <w:rsid w:val="00EA2B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Pages>
  <Words>311</Words>
  <Characters>1774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2018-02-16T12:30:00Z</dcterms:created>
  <dcterms:modified xsi:type="dcterms:W3CDTF">2018-02-16T13:20:00Z</dcterms:modified>
</cp:coreProperties>
</file>