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7EB" w:rsidRDefault="00E4561E" w:rsidP="00E4561E">
      <w:pPr>
        <w:pStyle w:val="Textoindependiente"/>
        <w:spacing w:before="73" w:line="198" w:lineRule="exact"/>
        <w:ind w:left="100" w:right="58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Female obesity, </w:t>
      </w:r>
      <w:r w:rsidRPr="00E4561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alpha lipoic acid supplementation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and</w:t>
      </w:r>
      <w:r w:rsidRPr="00E4561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infertility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Pr="00E4561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in </w:t>
      </w:r>
    </w:p>
    <w:p w:rsidR="00E4561E" w:rsidRDefault="00E4561E" w:rsidP="00E4561E">
      <w:pPr>
        <w:pStyle w:val="Textoindependiente"/>
        <w:spacing w:before="73" w:line="198" w:lineRule="exact"/>
        <w:ind w:left="100" w:right="58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E4561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women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. </w:t>
      </w:r>
    </w:p>
    <w:p w:rsidR="00EE3EB6" w:rsidRPr="00E4561E" w:rsidRDefault="00EE3EB6" w:rsidP="00E4561E">
      <w:pPr>
        <w:pStyle w:val="Textoindependiente"/>
        <w:spacing w:before="73" w:line="198" w:lineRule="exact"/>
        <w:ind w:left="100" w:right="58"/>
        <w:rPr>
          <w:rFonts w:ascii="Arial"/>
          <w:lang w:val="es-ES"/>
        </w:rPr>
      </w:pPr>
      <w:proofErr w:type="spellStart"/>
      <w:r w:rsidRPr="00E4561E">
        <w:rPr>
          <w:rFonts w:ascii="Arial"/>
          <w:b/>
          <w:lang w:val="es-ES"/>
        </w:rPr>
        <w:t>Mariam</w:t>
      </w:r>
      <w:proofErr w:type="spellEnd"/>
      <w:r w:rsidRPr="00E4561E">
        <w:rPr>
          <w:rFonts w:ascii="Arial"/>
          <w:b/>
          <w:lang w:val="es-ES"/>
        </w:rPr>
        <w:t xml:space="preserve"> </w:t>
      </w:r>
      <w:proofErr w:type="spellStart"/>
      <w:r w:rsidRPr="00E4561E">
        <w:rPr>
          <w:rFonts w:ascii="Arial"/>
          <w:b/>
          <w:lang w:val="es-ES"/>
        </w:rPr>
        <w:t>Abdo</w:t>
      </w:r>
      <w:proofErr w:type="spellEnd"/>
      <w:r w:rsidR="00553151" w:rsidRPr="00E4561E">
        <w:rPr>
          <w:rFonts w:ascii="Arial"/>
          <w:b/>
          <w:lang w:val="es-ES"/>
        </w:rPr>
        <w:t xml:space="preserve"> de Luis</w:t>
      </w:r>
      <w:r w:rsidRPr="00E4561E">
        <w:rPr>
          <w:rFonts w:ascii="Arial"/>
          <w:lang w:val="es-ES"/>
        </w:rPr>
        <w:t xml:space="preserve">, </w:t>
      </w:r>
      <w:r w:rsidR="007B6DB4">
        <w:rPr>
          <w:rFonts w:ascii="Arial"/>
          <w:lang w:val="es-ES"/>
        </w:rPr>
        <w:t>Universidad Isabel I (</w:t>
      </w:r>
      <w:proofErr w:type="spellStart"/>
      <w:r w:rsidR="007B6DB4">
        <w:rPr>
          <w:rFonts w:ascii="Arial"/>
          <w:lang w:val="es-ES"/>
        </w:rPr>
        <w:t>Spain</w:t>
      </w:r>
      <w:proofErr w:type="spellEnd"/>
      <w:r w:rsidR="007B6DB4">
        <w:rPr>
          <w:rFonts w:ascii="Arial"/>
          <w:lang w:val="es-ES"/>
        </w:rPr>
        <w:t>)</w:t>
      </w:r>
    </w:p>
    <w:p w:rsidR="00EE3EB6" w:rsidRPr="007B6DB4" w:rsidRDefault="00250BC9" w:rsidP="008E4560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  <w:r w:rsidRPr="007B6DB4">
        <w:rPr>
          <w:rFonts w:ascii="Arial"/>
          <w:b/>
          <w:lang w:val="es-ES"/>
        </w:rPr>
        <w:t xml:space="preserve">Dr. </w:t>
      </w:r>
      <w:r w:rsidR="00EE3EB6" w:rsidRPr="007B6DB4">
        <w:rPr>
          <w:rFonts w:ascii="Arial"/>
          <w:b/>
          <w:lang w:val="es-ES"/>
        </w:rPr>
        <w:t>Gina Llad</w:t>
      </w:r>
      <w:r w:rsidR="0017159F">
        <w:rPr>
          <w:rFonts w:ascii="Arial"/>
          <w:b/>
          <w:lang w:val="es-ES"/>
        </w:rPr>
        <w:t>o</w:t>
      </w:r>
      <w:r w:rsidR="00EE3EB6" w:rsidRPr="007B6DB4">
        <w:rPr>
          <w:rFonts w:ascii="Arial"/>
          <w:b/>
          <w:lang w:val="es-ES"/>
        </w:rPr>
        <w:t>-Jordan</w:t>
      </w:r>
      <w:r w:rsidR="008E4560" w:rsidRPr="007B6DB4">
        <w:rPr>
          <w:rFonts w:ascii="Arial"/>
          <w:lang w:val="es-ES"/>
        </w:rPr>
        <w:t xml:space="preserve"> PhD, </w:t>
      </w:r>
      <w:r w:rsidR="00EE3EB6" w:rsidRPr="007B6DB4">
        <w:rPr>
          <w:rFonts w:ascii="Arial"/>
          <w:lang w:val="es-ES"/>
        </w:rPr>
        <w:t xml:space="preserve">Universidad Isabel I </w:t>
      </w:r>
      <w:r w:rsidR="007B6DB4">
        <w:rPr>
          <w:rFonts w:ascii="Arial"/>
          <w:lang w:val="es-ES"/>
        </w:rPr>
        <w:t>(</w:t>
      </w:r>
      <w:proofErr w:type="spellStart"/>
      <w:r w:rsidR="007B6DB4">
        <w:rPr>
          <w:rFonts w:ascii="Arial"/>
          <w:lang w:val="es-ES"/>
        </w:rPr>
        <w:t>Spain</w:t>
      </w:r>
      <w:proofErr w:type="spellEnd"/>
      <w:r w:rsidR="007B6DB4">
        <w:rPr>
          <w:rFonts w:ascii="Arial"/>
          <w:lang w:val="es-ES"/>
        </w:rPr>
        <w:t>)</w:t>
      </w:r>
    </w:p>
    <w:p w:rsidR="008E4560" w:rsidRPr="007B6DB4" w:rsidRDefault="008E4560" w:rsidP="008E4560">
      <w:pPr>
        <w:pStyle w:val="Textoindependiente"/>
        <w:spacing w:before="73" w:line="198" w:lineRule="exact"/>
        <w:ind w:left="100" w:right="5987"/>
        <w:rPr>
          <w:rFonts w:ascii="Arial"/>
          <w:lang w:val="es-ES"/>
        </w:rPr>
      </w:pPr>
    </w:p>
    <w:p w:rsidR="008E4560" w:rsidRPr="007B6DB4" w:rsidRDefault="008E4560" w:rsidP="008E4560">
      <w:pPr>
        <w:pStyle w:val="Textoindependiente"/>
        <w:rPr>
          <w:rFonts w:ascii="Arial"/>
          <w:sz w:val="20"/>
          <w:lang w:val="es-ES"/>
        </w:rPr>
      </w:pPr>
    </w:p>
    <w:p w:rsidR="008E4560" w:rsidRPr="007B6DB4" w:rsidRDefault="008E4560" w:rsidP="008E4560">
      <w:pPr>
        <w:pStyle w:val="Textoindependiente"/>
        <w:spacing w:before="3"/>
        <w:rPr>
          <w:rFonts w:ascii="Arial"/>
          <w:sz w:val="21"/>
          <w:lang w:val="es-ES"/>
        </w:rPr>
      </w:pPr>
    </w:p>
    <w:p w:rsidR="008E4560" w:rsidRPr="007B6DB4" w:rsidRDefault="008E4560" w:rsidP="008E4560">
      <w:pPr>
        <w:rPr>
          <w:rFonts w:ascii="Arial"/>
          <w:sz w:val="21"/>
          <w:lang w:val="es-ES"/>
        </w:rPr>
        <w:sectPr w:rsidR="008E4560" w:rsidRPr="007B6DB4" w:rsidSect="00E4561E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8E4560" w:rsidRDefault="008E4560" w:rsidP="008E4560">
      <w:pPr>
        <w:pStyle w:val="Ttulo3"/>
        <w:spacing w:before="147"/>
        <w:jc w:val="both"/>
      </w:pPr>
      <w:r>
        <w:rPr>
          <w:color w:val="BF5A14"/>
        </w:rPr>
        <w:t>Abstract (300 word limit)</w:t>
      </w:r>
    </w:p>
    <w:p w:rsidR="009A5BE9" w:rsidRPr="00D83098" w:rsidRDefault="00D83098" w:rsidP="009A5BE9">
      <w:pPr>
        <w:pStyle w:val="Textoindependiente"/>
        <w:spacing w:before="90" w:line="280" w:lineRule="auto"/>
        <w:ind w:left="100"/>
        <w:jc w:val="both"/>
      </w:pPr>
      <w:r w:rsidRPr="00D83098">
        <w:t>Introduction</w:t>
      </w:r>
      <w:r w:rsidR="004D4D05">
        <w:t xml:space="preserve">: </w:t>
      </w:r>
      <w:r w:rsidRPr="00D83098">
        <w:t xml:space="preserve">Currently, both obesity and </w:t>
      </w:r>
      <w:r w:rsidR="004D4D05" w:rsidRPr="00D83098">
        <w:t>infertility</w:t>
      </w:r>
      <w:r w:rsidRPr="00D83098">
        <w:t xml:space="preserve"> </w:t>
      </w:r>
      <w:r w:rsidR="00B409E8">
        <w:t>a</w:t>
      </w:r>
      <w:r w:rsidR="004D4D05">
        <w:t>re related to</w:t>
      </w:r>
      <w:r w:rsidRPr="00D83098">
        <w:t xml:space="preserve"> oxidative stress (OE). The increase in free radicals can affect the ovules and the sperm</w:t>
      </w:r>
      <w:r w:rsidR="00502B0B">
        <w:t xml:space="preserve"> maturation</w:t>
      </w:r>
      <w:r w:rsidRPr="00D83098">
        <w:t>. Alpha Lipoic Acid (ALA) is an indispensable cofactor, which is involved in the Krebs Cycle, in tissue repair and</w:t>
      </w:r>
      <w:r w:rsidR="004D4D05">
        <w:t xml:space="preserve"> in </w:t>
      </w:r>
      <w:r w:rsidRPr="00D83098">
        <w:t>regeneration processes.</w:t>
      </w:r>
    </w:p>
    <w:p w:rsidR="004D4D05" w:rsidRPr="001A03AD" w:rsidRDefault="004D4D05" w:rsidP="009A5BE9">
      <w:pPr>
        <w:pStyle w:val="Textoindependiente"/>
        <w:spacing w:before="90" w:line="280" w:lineRule="auto"/>
        <w:ind w:left="100"/>
        <w:jc w:val="both"/>
      </w:pPr>
      <w:r>
        <w:t>So, c</w:t>
      </w:r>
      <w:r w:rsidRPr="004D4D05">
        <w:t>an AL</w:t>
      </w:r>
      <w:r w:rsidR="001A03AD">
        <w:t>A supplementation</w:t>
      </w:r>
      <w:r w:rsidRPr="004D4D05">
        <w:t xml:space="preserve"> regulate the metabolic syndrome </w:t>
      </w:r>
      <w:r w:rsidR="001A03AD">
        <w:t>as an antioxidant in obese people</w:t>
      </w:r>
      <w:r w:rsidRPr="004D4D05">
        <w:t xml:space="preserve">? </w:t>
      </w:r>
      <w:r w:rsidRPr="001A03AD">
        <w:t xml:space="preserve">Can </w:t>
      </w:r>
      <w:r w:rsidR="001A03AD" w:rsidRPr="001A03AD">
        <w:t>ALA</w:t>
      </w:r>
      <w:r w:rsidRPr="001A03AD">
        <w:t xml:space="preserve"> be a benefit for obese and infertile women?</w:t>
      </w:r>
    </w:p>
    <w:p w:rsidR="004D4D05" w:rsidRDefault="004D4D05" w:rsidP="009A5BE9">
      <w:pPr>
        <w:pStyle w:val="Textoindependiente"/>
        <w:spacing w:before="90" w:line="280" w:lineRule="auto"/>
        <w:ind w:left="100"/>
        <w:jc w:val="both"/>
      </w:pPr>
      <w:r w:rsidRPr="004D4D05">
        <w:t xml:space="preserve">Objectives: the aim of the Project </w:t>
      </w:r>
      <w:r w:rsidR="001F6D23">
        <w:t>was</w:t>
      </w:r>
      <w:r w:rsidRPr="004D4D05">
        <w:t xml:space="preserve"> to evaluate, through works carried out by other authors, the role of obesity and ALA supplementation in female infertility.</w:t>
      </w:r>
    </w:p>
    <w:p w:rsidR="001E5776" w:rsidRDefault="00B409E8" w:rsidP="001E5776">
      <w:pPr>
        <w:pStyle w:val="Textoindependiente"/>
        <w:spacing w:before="90" w:line="280" w:lineRule="auto"/>
        <w:ind w:left="100"/>
        <w:jc w:val="both"/>
      </w:pPr>
      <w:r w:rsidRPr="00B409E8">
        <w:t xml:space="preserve">Methodology: a literature review was carried out. The </w:t>
      </w:r>
      <w:r>
        <w:t>study</w:t>
      </w:r>
      <w:r w:rsidRPr="00B409E8">
        <w:t xml:space="preserve"> was </w:t>
      </w:r>
      <w:r w:rsidR="001F6D23">
        <w:t xml:space="preserve">done </w:t>
      </w:r>
      <w:r w:rsidRPr="00B409E8">
        <w:t xml:space="preserve">from December 2018 to April 2019. </w:t>
      </w:r>
      <w:r w:rsidR="006B3707" w:rsidRPr="006B3707">
        <w:t xml:space="preserve">The search was carried out in </w:t>
      </w:r>
      <w:proofErr w:type="spellStart"/>
      <w:r w:rsidR="006B3707" w:rsidRPr="006B3707">
        <w:t>Pubmed</w:t>
      </w:r>
      <w:proofErr w:type="spellEnd"/>
      <w:r w:rsidR="006B3707" w:rsidRPr="006B3707">
        <w:t xml:space="preserve"> database in advanced mode. The </w:t>
      </w:r>
      <w:proofErr w:type="spellStart"/>
      <w:r w:rsidR="006B3707" w:rsidRPr="006B3707">
        <w:t>MeSH</w:t>
      </w:r>
      <w:proofErr w:type="spellEnd"/>
      <w:r w:rsidR="006B3707" w:rsidRPr="006B3707">
        <w:t xml:space="preserve"> descriptors used were the following: "Female infertility", "obesity", "oxidative stress", "</w:t>
      </w:r>
      <w:proofErr w:type="spellStart"/>
      <w:r w:rsidR="006B3707" w:rsidRPr="006B3707">
        <w:t>thioctic</w:t>
      </w:r>
      <w:proofErr w:type="spellEnd"/>
      <w:r w:rsidR="006B3707" w:rsidRPr="006B3707">
        <w:t xml:space="preserve"> acid" and "insulin resistance".</w:t>
      </w:r>
      <w:r w:rsidR="006B3707">
        <w:t xml:space="preserve"> </w:t>
      </w:r>
      <w:r w:rsidR="006B3707" w:rsidRPr="006B3707">
        <w:t xml:space="preserve">The </w:t>
      </w:r>
      <w:r w:rsidR="006B3707">
        <w:t>B</w:t>
      </w:r>
      <w:r w:rsidR="00281748">
        <w:t>oolean operator used was “AND”</w:t>
      </w:r>
      <w:r w:rsidR="00043C77">
        <w:t>. T</w:t>
      </w:r>
      <w:r w:rsidR="00043C77" w:rsidRPr="00043C77">
        <w:t xml:space="preserve">he search strategy and the final selection of studies included in this review, </w:t>
      </w:r>
      <w:r w:rsidR="001F6D23">
        <w:t>are</w:t>
      </w:r>
      <w:r w:rsidR="00043C77" w:rsidRPr="00043C77">
        <w:t xml:space="preserve"> represented in the following flow chart (Figure </w:t>
      </w:r>
      <w:r w:rsidR="00043C77">
        <w:t>1</w:t>
      </w:r>
      <w:r w:rsidR="00043C77" w:rsidRPr="00043C77">
        <w:t xml:space="preserve">). </w:t>
      </w:r>
      <w:r w:rsidR="001F6D23">
        <w:t xml:space="preserve">The study was done with </w:t>
      </w:r>
      <w:r w:rsidR="00043C77">
        <w:t>21 papers</w:t>
      </w:r>
      <w:r w:rsidR="006B3707" w:rsidRPr="00CB1101">
        <w:t>.</w:t>
      </w:r>
      <w:r w:rsidR="00005A3B">
        <w:t xml:space="preserve"> </w:t>
      </w:r>
      <w:r w:rsidR="001E5776">
        <w:t xml:space="preserve">Due to the variability in the </w:t>
      </w:r>
      <w:r w:rsidR="00005A3B">
        <w:t xml:space="preserve">papers’ </w:t>
      </w:r>
      <w:r w:rsidR="001F6D23">
        <w:t>methodology,</w:t>
      </w:r>
      <w:r w:rsidR="001E5776">
        <w:t xml:space="preserve"> </w:t>
      </w:r>
      <w:r w:rsidR="00005A3B">
        <w:t>it was</w:t>
      </w:r>
      <w:r w:rsidR="001E5776">
        <w:t xml:space="preserve"> not possible to carry out a meta-analysis.</w:t>
      </w:r>
    </w:p>
    <w:p w:rsidR="00BC30F7" w:rsidRDefault="00EA43BC" w:rsidP="00BC30F7">
      <w:pPr>
        <w:pStyle w:val="Textoindependiente"/>
        <w:spacing w:before="90" w:line="280" w:lineRule="auto"/>
        <w:ind w:left="100"/>
        <w:jc w:val="both"/>
      </w:pPr>
      <w:r w:rsidRPr="00EA43BC">
        <w:t xml:space="preserve">Results: several studies </w:t>
      </w:r>
      <w:r>
        <w:t>(</w:t>
      </w:r>
      <w:r w:rsidRPr="00EA43BC">
        <w:t>from 2013 to 2018</w:t>
      </w:r>
      <w:r>
        <w:t>)</w:t>
      </w:r>
      <w:r w:rsidRPr="00EA43BC">
        <w:t xml:space="preserve">, </w:t>
      </w:r>
      <w:r>
        <w:t>reveal that</w:t>
      </w:r>
      <w:r w:rsidRPr="00EA43BC">
        <w:t xml:space="preserve"> overweight </w:t>
      </w:r>
      <w:r w:rsidR="001F6D23">
        <w:t>and</w:t>
      </w:r>
      <w:r w:rsidRPr="00EA43BC">
        <w:t xml:space="preserve"> obesity are related </w:t>
      </w:r>
      <w:r w:rsidR="001F6D23">
        <w:t>with the infertility</w:t>
      </w:r>
      <w:r w:rsidRPr="00EA43BC">
        <w:t xml:space="preserve">. As </w:t>
      </w:r>
      <w:r w:rsidR="001F6D23" w:rsidRPr="00EA43BC">
        <w:t>well,</w:t>
      </w:r>
      <w:r w:rsidRPr="00EA43BC">
        <w:t xml:space="preserve"> EO and ALA supplementation</w:t>
      </w:r>
      <w:r w:rsidR="001F6D23">
        <w:t xml:space="preserve"> are</w:t>
      </w:r>
      <w:r w:rsidRPr="00EA43BC">
        <w:t xml:space="preserve"> </w:t>
      </w:r>
      <w:r w:rsidR="001F6D23" w:rsidRPr="00EA43BC">
        <w:t xml:space="preserve">related </w:t>
      </w:r>
      <w:r w:rsidR="00BC30F7">
        <w:t xml:space="preserve">too. </w:t>
      </w:r>
    </w:p>
    <w:p w:rsidR="008E4560" w:rsidRDefault="008B6191" w:rsidP="00BC30F7">
      <w:pPr>
        <w:pStyle w:val="Textoindependiente"/>
        <w:spacing w:before="90" w:line="280" w:lineRule="auto"/>
        <w:ind w:left="100"/>
        <w:jc w:val="both"/>
      </w:pPr>
      <w:r w:rsidRPr="00BC30F7">
        <w:t xml:space="preserve">Conclusions: </w:t>
      </w:r>
      <w:r w:rsidR="001F6D23" w:rsidRPr="00BC30F7">
        <w:t>F</w:t>
      </w:r>
      <w:r w:rsidRPr="00BC30F7">
        <w:t xml:space="preserve">or a higher success rate in a future pregnancy, even in </w:t>
      </w:r>
      <w:r w:rsidR="00192640" w:rsidRPr="00BC30F7">
        <w:t>those where it is necessary to do</w:t>
      </w:r>
      <w:r w:rsidRPr="00BC30F7">
        <w:t xml:space="preserve"> fertility treatments; it is necessary</w:t>
      </w:r>
      <w:r w:rsidR="00192640" w:rsidRPr="00BC30F7">
        <w:t xml:space="preserve"> to quantify</w:t>
      </w:r>
      <w:r w:rsidRPr="00BC30F7">
        <w:t>, as a previous step, the woman</w:t>
      </w:r>
      <w:r w:rsidR="00BC30F7" w:rsidRPr="00BC30F7">
        <w:t>’s</w:t>
      </w:r>
      <w:r w:rsidRPr="00BC30F7">
        <w:t xml:space="preserve"> weight and the </w:t>
      </w:r>
      <w:r w:rsidR="00BC30F7" w:rsidRPr="00BC30F7">
        <w:t xml:space="preserve">couple’s oxidative </w:t>
      </w:r>
      <w:r w:rsidRPr="00BC30F7">
        <w:t>damage. In relation to ALA supplementation, although possible benefits have been found in its use</w:t>
      </w:r>
      <w:r w:rsidR="00BC30F7" w:rsidRPr="00BC30F7">
        <w:t xml:space="preserve">, </w:t>
      </w:r>
      <w:r w:rsidRPr="00BC30F7">
        <w:t xml:space="preserve">it would be essential </w:t>
      </w:r>
      <w:r w:rsidR="00BC30F7" w:rsidRPr="00BC30F7">
        <w:t xml:space="preserve">to do </w:t>
      </w:r>
      <w:r w:rsidRPr="00BC30F7">
        <w:t xml:space="preserve">new </w:t>
      </w:r>
      <w:r w:rsidR="00BC30F7" w:rsidRPr="00BC30F7">
        <w:t xml:space="preserve">clinical </w:t>
      </w:r>
      <w:r w:rsidRPr="00BC30F7">
        <w:t xml:space="preserve">studies </w:t>
      </w:r>
      <w:r w:rsidR="00BC30F7" w:rsidRPr="00BC30F7">
        <w:t xml:space="preserve">with representative samples. </w:t>
      </w:r>
      <w:bookmarkStart w:id="0" w:name="_GoBack"/>
      <w:bookmarkEnd w:id="0"/>
      <w:r w:rsidR="00C427EB" w:rsidRPr="00BC30F7">
        <w:t>Thus,</w:t>
      </w:r>
      <w:r w:rsidR="00BC30F7" w:rsidRPr="00BC30F7">
        <w:t xml:space="preserve"> the works where better results are collected, are those in which interventions are prolonged over time, highlighting improvements weight loss</w:t>
      </w:r>
      <w:r w:rsidR="00BC30F7">
        <w:t>.</w:t>
      </w:r>
      <w:r w:rsidR="008E4560" w:rsidRPr="008B6191">
        <w:br w:type="column"/>
      </w:r>
      <w:r w:rsidR="008E4560" w:rsidRPr="000556EC">
        <w:rPr>
          <w:color w:val="BF5A14"/>
          <w:sz w:val="22"/>
        </w:rPr>
        <w:t>Image</w:t>
      </w:r>
    </w:p>
    <w:p w:rsidR="008E4560" w:rsidRDefault="0017159F" w:rsidP="0017159F">
      <w:pPr>
        <w:pStyle w:val="Textoindependiente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ES" w:eastAsia="es-ES"/>
        </w:rPr>
        <w:drawing>
          <wp:inline distT="0" distB="0" distL="0" distR="0">
            <wp:extent cx="3281460" cy="19431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448" cy="194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BB0" w:rsidRDefault="00884BB0" w:rsidP="008E4560">
      <w:pPr>
        <w:spacing w:line="204" w:lineRule="exact"/>
        <w:rPr>
          <w:rFonts w:ascii="Arial"/>
          <w:b/>
          <w:color w:val="BF5A14"/>
          <w:sz w:val="20"/>
        </w:rPr>
      </w:pPr>
    </w:p>
    <w:p w:rsidR="00884BB0" w:rsidRDefault="00884BB0" w:rsidP="00884BB0">
      <w:pPr>
        <w:spacing w:line="204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Figure 1: Methodology. </w:t>
      </w:r>
      <w:r w:rsidRPr="00884BB0">
        <w:rPr>
          <w:i/>
          <w:sz w:val="18"/>
          <w:szCs w:val="18"/>
        </w:rPr>
        <w:t>From Female obesity, alpha lipoic acid supplementation and infertility in women</w:t>
      </w:r>
      <w:r w:rsidR="0068685B">
        <w:rPr>
          <w:i/>
          <w:sz w:val="18"/>
          <w:szCs w:val="18"/>
        </w:rPr>
        <w:t>. TFG</w:t>
      </w:r>
      <w:r w:rsidRPr="00884BB0">
        <w:rPr>
          <w:sz w:val="18"/>
          <w:szCs w:val="18"/>
        </w:rPr>
        <w:t xml:space="preserve">, by </w:t>
      </w:r>
      <w:r>
        <w:rPr>
          <w:sz w:val="18"/>
          <w:szCs w:val="18"/>
        </w:rPr>
        <w:t>Abdo et al</w:t>
      </w:r>
      <w:r w:rsidRPr="00884BB0">
        <w:rPr>
          <w:sz w:val="18"/>
          <w:szCs w:val="18"/>
        </w:rPr>
        <w:t>, 2013</w:t>
      </w:r>
      <w:r>
        <w:rPr>
          <w:sz w:val="18"/>
          <w:szCs w:val="18"/>
        </w:rPr>
        <w:t>.</w:t>
      </w:r>
    </w:p>
    <w:p w:rsidR="008E4560" w:rsidRDefault="008E4560" w:rsidP="008E456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8E4560" w:rsidRPr="00D83098" w:rsidRDefault="00EA1BC0" w:rsidP="00DB2F90">
      <w:pPr>
        <w:pStyle w:val="Prrafodelista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  <w:lang w:val="es-ES"/>
        </w:rPr>
      </w:pPr>
      <w:proofErr w:type="spellStart"/>
      <w:r w:rsidRPr="00D83098">
        <w:rPr>
          <w:sz w:val="18"/>
        </w:rPr>
        <w:t>Kucukgoncu</w:t>
      </w:r>
      <w:proofErr w:type="spellEnd"/>
      <w:r w:rsidRPr="00D83098">
        <w:rPr>
          <w:sz w:val="18"/>
        </w:rPr>
        <w:t xml:space="preserve"> S, Zhou E, Lucas KB, </w:t>
      </w:r>
      <w:proofErr w:type="spellStart"/>
      <w:r w:rsidRPr="00D83098">
        <w:rPr>
          <w:sz w:val="18"/>
        </w:rPr>
        <w:t>Tek</w:t>
      </w:r>
      <w:proofErr w:type="spellEnd"/>
      <w:r w:rsidRPr="00D83098">
        <w:rPr>
          <w:sz w:val="18"/>
        </w:rPr>
        <w:t xml:space="preserve"> C. Alpha-lipoic acid (ALA) as a supplementation for weight loss: results from a meta-analysis of randomized </w:t>
      </w:r>
      <w:r w:rsidR="009B35B4" w:rsidRPr="00D83098">
        <w:rPr>
          <w:sz w:val="18"/>
        </w:rPr>
        <w:t xml:space="preserve">controlled trials. </w:t>
      </w:r>
      <w:proofErr w:type="spellStart"/>
      <w:r w:rsidR="009B35B4" w:rsidRPr="00D83098">
        <w:rPr>
          <w:sz w:val="18"/>
        </w:rPr>
        <w:t>Obes</w:t>
      </w:r>
      <w:proofErr w:type="spellEnd"/>
      <w:r w:rsidR="009B35B4" w:rsidRPr="00D83098">
        <w:rPr>
          <w:sz w:val="18"/>
        </w:rPr>
        <w:t xml:space="preserve"> Rev</w:t>
      </w:r>
      <w:r w:rsidRPr="00D83098">
        <w:rPr>
          <w:sz w:val="18"/>
        </w:rPr>
        <w:t xml:space="preserve">. </w:t>
      </w:r>
      <w:r w:rsidRPr="00D83098">
        <w:rPr>
          <w:sz w:val="18"/>
          <w:lang w:val="es-ES"/>
        </w:rPr>
        <w:t>2017;18(5</w:t>
      </w:r>
      <w:proofErr w:type="gramStart"/>
      <w:r w:rsidRPr="00D83098">
        <w:rPr>
          <w:sz w:val="18"/>
          <w:lang w:val="es-ES"/>
        </w:rPr>
        <w:t>):p.</w:t>
      </w:r>
      <w:proofErr w:type="gramEnd"/>
      <w:r w:rsidRPr="00D83098">
        <w:rPr>
          <w:sz w:val="18"/>
          <w:lang w:val="es-ES"/>
        </w:rPr>
        <w:t xml:space="preserve">594-601. </w:t>
      </w:r>
    </w:p>
    <w:p w:rsidR="009B35B4" w:rsidRPr="00D83098" w:rsidRDefault="000361BC" w:rsidP="009B35B4">
      <w:pPr>
        <w:pStyle w:val="Prrafodelista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sz w:val="18"/>
          <w:lang w:val="es-ES"/>
        </w:rPr>
      </w:pPr>
      <w:proofErr w:type="spellStart"/>
      <w:r w:rsidRPr="00D83098">
        <w:rPr>
          <w:sz w:val="18"/>
        </w:rPr>
        <w:t>Silvestris</w:t>
      </w:r>
      <w:proofErr w:type="spellEnd"/>
      <w:r w:rsidRPr="00D83098">
        <w:rPr>
          <w:sz w:val="18"/>
        </w:rPr>
        <w:t xml:space="preserve"> E, de Pergola G, </w:t>
      </w:r>
      <w:proofErr w:type="spellStart"/>
      <w:r w:rsidRPr="00D83098">
        <w:rPr>
          <w:sz w:val="18"/>
        </w:rPr>
        <w:t>Rosania</w:t>
      </w:r>
      <w:proofErr w:type="spellEnd"/>
      <w:r w:rsidRPr="00D83098">
        <w:rPr>
          <w:sz w:val="18"/>
        </w:rPr>
        <w:t xml:space="preserve"> R, </w:t>
      </w:r>
      <w:proofErr w:type="spellStart"/>
      <w:r w:rsidRPr="00D83098">
        <w:rPr>
          <w:sz w:val="18"/>
        </w:rPr>
        <w:t>Loverro</w:t>
      </w:r>
      <w:proofErr w:type="spellEnd"/>
      <w:r w:rsidRPr="00D83098">
        <w:rPr>
          <w:sz w:val="18"/>
        </w:rPr>
        <w:t xml:space="preserve"> G. Obesity as disruptor of the female fertility. </w:t>
      </w:r>
      <w:proofErr w:type="spellStart"/>
      <w:r w:rsidR="009B35B4" w:rsidRPr="00D83098">
        <w:rPr>
          <w:sz w:val="18"/>
          <w:lang w:val="es-ES"/>
        </w:rPr>
        <w:t>Reprod</w:t>
      </w:r>
      <w:proofErr w:type="spellEnd"/>
      <w:r w:rsidR="009B35B4" w:rsidRPr="00D83098">
        <w:rPr>
          <w:sz w:val="18"/>
          <w:lang w:val="es-ES"/>
        </w:rPr>
        <w:t xml:space="preserve"> </w:t>
      </w:r>
      <w:proofErr w:type="spellStart"/>
      <w:r w:rsidR="009B35B4" w:rsidRPr="00D83098">
        <w:rPr>
          <w:sz w:val="18"/>
          <w:lang w:val="es-ES"/>
        </w:rPr>
        <w:t>Biol</w:t>
      </w:r>
      <w:proofErr w:type="spellEnd"/>
      <w:r w:rsidR="009B35B4" w:rsidRPr="00D83098">
        <w:rPr>
          <w:sz w:val="18"/>
          <w:lang w:val="es-ES"/>
        </w:rPr>
        <w:t xml:space="preserve"> </w:t>
      </w:r>
      <w:proofErr w:type="spellStart"/>
      <w:r w:rsidR="009B35B4" w:rsidRPr="00D83098">
        <w:rPr>
          <w:sz w:val="18"/>
          <w:lang w:val="es-ES"/>
        </w:rPr>
        <w:t>Endocrinol</w:t>
      </w:r>
      <w:proofErr w:type="spellEnd"/>
      <w:r w:rsidR="009B35B4" w:rsidRPr="00D83098">
        <w:rPr>
          <w:sz w:val="18"/>
          <w:lang w:val="es-ES"/>
        </w:rPr>
        <w:t xml:space="preserve">. </w:t>
      </w:r>
      <w:r w:rsidRPr="00D83098">
        <w:rPr>
          <w:sz w:val="18"/>
          <w:lang w:val="es-ES"/>
        </w:rPr>
        <w:t>2018;16(1</w:t>
      </w:r>
      <w:proofErr w:type="gramStart"/>
      <w:r w:rsidRPr="00D83098">
        <w:rPr>
          <w:sz w:val="18"/>
          <w:lang w:val="es-ES"/>
        </w:rPr>
        <w:t>):p.</w:t>
      </w:r>
      <w:proofErr w:type="gramEnd"/>
      <w:r w:rsidRPr="00D83098">
        <w:rPr>
          <w:sz w:val="18"/>
          <w:lang w:val="es-ES"/>
        </w:rPr>
        <w:t xml:space="preserve"> 22. </w:t>
      </w:r>
    </w:p>
    <w:p w:rsidR="00C14AF5" w:rsidRPr="00257918" w:rsidRDefault="00C14AF5" w:rsidP="009B35B4">
      <w:pPr>
        <w:pStyle w:val="Prrafodelista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D83098">
        <w:rPr>
          <w:sz w:val="18"/>
          <w:lang w:val="es-ES"/>
        </w:rPr>
        <w:t>Akbari</w:t>
      </w:r>
      <w:proofErr w:type="spellEnd"/>
      <w:r w:rsidRPr="00D83098">
        <w:rPr>
          <w:sz w:val="18"/>
          <w:lang w:val="es-ES"/>
        </w:rPr>
        <w:t xml:space="preserve"> M, </w:t>
      </w:r>
      <w:proofErr w:type="spellStart"/>
      <w:r w:rsidRPr="00D83098">
        <w:rPr>
          <w:sz w:val="18"/>
          <w:lang w:val="es-ES"/>
        </w:rPr>
        <w:t>Ostadmohammadi</w:t>
      </w:r>
      <w:proofErr w:type="spellEnd"/>
      <w:r w:rsidRPr="00D83098">
        <w:rPr>
          <w:sz w:val="18"/>
          <w:lang w:val="es-ES"/>
        </w:rPr>
        <w:t xml:space="preserve"> V, </w:t>
      </w:r>
      <w:proofErr w:type="spellStart"/>
      <w:r w:rsidRPr="00D83098">
        <w:rPr>
          <w:sz w:val="18"/>
          <w:lang w:val="es-ES"/>
        </w:rPr>
        <w:t>Lankarani</w:t>
      </w:r>
      <w:proofErr w:type="spellEnd"/>
      <w:r w:rsidRPr="00D83098">
        <w:rPr>
          <w:sz w:val="18"/>
          <w:lang w:val="es-ES"/>
        </w:rPr>
        <w:t xml:space="preserve"> KB, </w:t>
      </w:r>
      <w:proofErr w:type="spellStart"/>
      <w:r w:rsidRPr="00D83098">
        <w:rPr>
          <w:sz w:val="18"/>
          <w:lang w:val="es-ES"/>
        </w:rPr>
        <w:t>Tabrizi</w:t>
      </w:r>
      <w:proofErr w:type="spellEnd"/>
      <w:r w:rsidRPr="00D83098">
        <w:rPr>
          <w:sz w:val="18"/>
          <w:lang w:val="es-ES"/>
        </w:rPr>
        <w:t xml:space="preserve"> R, </w:t>
      </w:r>
      <w:proofErr w:type="spellStart"/>
      <w:r w:rsidRPr="00D83098">
        <w:rPr>
          <w:sz w:val="18"/>
          <w:lang w:val="es-ES"/>
        </w:rPr>
        <w:t>Kolahdooz</w:t>
      </w:r>
      <w:proofErr w:type="spellEnd"/>
      <w:r w:rsidRPr="00D83098">
        <w:rPr>
          <w:sz w:val="18"/>
          <w:lang w:val="es-ES"/>
        </w:rPr>
        <w:t xml:space="preserve"> F, Reza </w:t>
      </w:r>
      <w:proofErr w:type="spellStart"/>
      <w:r w:rsidRPr="00D83098">
        <w:rPr>
          <w:sz w:val="18"/>
          <w:lang w:val="es-ES"/>
        </w:rPr>
        <w:t>Khatibi</w:t>
      </w:r>
      <w:proofErr w:type="spellEnd"/>
      <w:r w:rsidRPr="00D83098">
        <w:rPr>
          <w:sz w:val="18"/>
          <w:lang w:val="es-ES"/>
        </w:rPr>
        <w:t xml:space="preserve"> S, et al. </w:t>
      </w:r>
      <w:r w:rsidRPr="00D83098">
        <w:rPr>
          <w:sz w:val="18"/>
        </w:rPr>
        <w:t xml:space="preserve">The effects of alpha-lipoic acid supplementation on glucose control and lipid profiles among patients with metabolic diseases: A systematic review and meta-analysis of randomized controlled trials. </w:t>
      </w:r>
      <w:r w:rsidRPr="00257918">
        <w:rPr>
          <w:sz w:val="18"/>
        </w:rPr>
        <w:t>Metabolism. 2018;</w:t>
      </w:r>
      <w:proofErr w:type="gramStart"/>
      <w:r w:rsidRPr="00257918">
        <w:rPr>
          <w:sz w:val="18"/>
        </w:rPr>
        <w:t>87:p.</w:t>
      </w:r>
      <w:proofErr w:type="gramEnd"/>
      <w:r w:rsidRPr="00257918">
        <w:rPr>
          <w:sz w:val="18"/>
        </w:rPr>
        <w:t xml:space="preserve"> 56-69. </w:t>
      </w:r>
    </w:p>
    <w:p w:rsidR="00522521" w:rsidRPr="00D83098" w:rsidRDefault="00D64B8E" w:rsidP="00694A92">
      <w:pPr>
        <w:pStyle w:val="Textoindependiente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D83098">
        <w:rPr>
          <w:rFonts w:ascii="Calibri" w:eastAsia="Calibri" w:hAnsi="Calibri" w:cs="Calibri"/>
          <w:szCs w:val="22"/>
        </w:rPr>
        <w:t>Namazi</w:t>
      </w:r>
      <w:proofErr w:type="spellEnd"/>
      <w:r w:rsidRPr="00D83098">
        <w:rPr>
          <w:rFonts w:ascii="Calibri" w:eastAsia="Calibri" w:hAnsi="Calibri" w:cs="Calibri"/>
          <w:szCs w:val="22"/>
        </w:rPr>
        <w:t xml:space="preserve"> N, </w:t>
      </w:r>
      <w:proofErr w:type="spellStart"/>
      <w:r w:rsidRPr="00D83098">
        <w:rPr>
          <w:rFonts w:ascii="Calibri" w:eastAsia="Calibri" w:hAnsi="Calibri" w:cs="Calibri"/>
          <w:szCs w:val="22"/>
        </w:rPr>
        <w:t>Larijani</w:t>
      </w:r>
      <w:proofErr w:type="spellEnd"/>
      <w:r w:rsidRPr="00D83098">
        <w:rPr>
          <w:rFonts w:ascii="Calibri" w:eastAsia="Calibri" w:hAnsi="Calibri" w:cs="Calibri"/>
          <w:szCs w:val="22"/>
        </w:rPr>
        <w:t xml:space="preserve"> B, </w:t>
      </w:r>
      <w:proofErr w:type="spellStart"/>
      <w:r w:rsidRPr="00D83098">
        <w:rPr>
          <w:rFonts w:ascii="Calibri" w:eastAsia="Calibri" w:hAnsi="Calibri" w:cs="Calibri"/>
          <w:szCs w:val="22"/>
        </w:rPr>
        <w:t>Azadbakht</w:t>
      </w:r>
      <w:proofErr w:type="spellEnd"/>
      <w:r w:rsidRPr="00D83098">
        <w:rPr>
          <w:rFonts w:ascii="Calibri" w:eastAsia="Calibri" w:hAnsi="Calibri" w:cs="Calibri"/>
          <w:szCs w:val="22"/>
        </w:rPr>
        <w:t xml:space="preserve"> L. Alpha-lipoic acid supplement in obesity</w:t>
      </w:r>
      <w:r w:rsidR="00522521" w:rsidRPr="00D83098">
        <w:rPr>
          <w:rFonts w:ascii="Calibri" w:eastAsia="Calibri" w:hAnsi="Calibri" w:cs="Calibri"/>
          <w:szCs w:val="22"/>
        </w:rPr>
        <w:t xml:space="preserve"> </w:t>
      </w:r>
      <w:r w:rsidRPr="00D83098">
        <w:rPr>
          <w:rFonts w:ascii="Calibri" w:eastAsia="Calibri" w:hAnsi="Calibri" w:cs="Calibri"/>
          <w:szCs w:val="22"/>
        </w:rPr>
        <w:t xml:space="preserve">treatment: A systematic review and meta-analysis of clinical trials. </w:t>
      </w:r>
      <w:proofErr w:type="spellStart"/>
      <w:r w:rsidRPr="00D83098">
        <w:rPr>
          <w:rFonts w:ascii="Calibri" w:eastAsia="Calibri" w:hAnsi="Calibri" w:cs="Calibri"/>
          <w:szCs w:val="22"/>
        </w:rPr>
        <w:t>Clin</w:t>
      </w:r>
      <w:proofErr w:type="spellEnd"/>
      <w:r w:rsidRPr="00D83098">
        <w:rPr>
          <w:rFonts w:ascii="Calibri" w:eastAsia="Calibri" w:hAnsi="Calibri" w:cs="Calibri"/>
          <w:szCs w:val="22"/>
        </w:rPr>
        <w:t xml:space="preserve"> </w:t>
      </w:r>
      <w:proofErr w:type="spellStart"/>
      <w:r w:rsidRPr="00D83098">
        <w:rPr>
          <w:rFonts w:ascii="Calibri" w:eastAsia="Calibri" w:hAnsi="Calibri" w:cs="Calibri"/>
          <w:szCs w:val="22"/>
        </w:rPr>
        <w:t>Nutr</w:t>
      </w:r>
      <w:proofErr w:type="spellEnd"/>
      <w:r w:rsidR="009B35B4" w:rsidRPr="00D83098">
        <w:rPr>
          <w:rFonts w:ascii="Calibri" w:eastAsia="Calibri" w:hAnsi="Calibri" w:cs="Calibri"/>
          <w:szCs w:val="22"/>
        </w:rPr>
        <w:t>.</w:t>
      </w:r>
      <w:r w:rsidRPr="00D83098">
        <w:rPr>
          <w:rFonts w:ascii="Calibri" w:eastAsia="Calibri" w:hAnsi="Calibri" w:cs="Calibri"/>
          <w:szCs w:val="22"/>
        </w:rPr>
        <w:t xml:space="preserve"> 2018;37(2</w:t>
      </w:r>
      <w:proofErr w:type="gramStart"/>
      <w:r w:rsidRPr="00D83098">
        <w:rPr>
          <w:rFonts w:ascii="Calibri" w:eastAsia="Calibri" w:hAnsi="Calibri" w:cs="Calibri"/>
          <w:szCs w:val="22"/>
        </w:rPr>
        <w:t>):p.</w:t>
      </w:r>
      <w:proofErr w:type="gramEnd"/>
      <w:r w:rsidRPr="00D83098">
        <w:rPr>
          <w:rFonts w:ascii="Calibri" w:eastAsia="Calibri" w:hAnsi="Calibri" w:cs="Calibri"/>
          <w:szCs w:val="22"/>
        </w:rPr>
        <w:t xml:space="preserve"> 419-28.</w:t>
      </w:r>
      <w:r w:rsidR="00522521" w:rsidRPr="00D83098">
        <w:rPr>
          <w:rFonts w:ascii="Calibri" w:eastAsia="Calibri" w:hAnsi="Calibri" w:cs="Calibri"/>
          <w:szCs w:val="22"/>
        </w:rPr>
        <w:t xml:space="preserve"> </w:t>
      </w:r>
    </w:p>
    <w:p w:rsidR="008E4560" w:rsidRPr="008756E6" w:rsidRDefault="008E4560" w:rsidP="008E4560">
      <w:pPr>
        <w:tabs>
          <w:tab w:val="left" w:pos="384"/>
        </w:tabs>
        <w:ind w:right="117"/>
      </w:pPr>
    </w:p>
    <w:p w:rsidR="008E4560" w:rsidRDefault="003250B4" w:rsidP="008E4560">
      <w:pPr>
        <w:spacing w:line="200" w:lineRule="exact"/>
        <w:jc w:val="both"/>
        <w:rPr>
          <w:rFonts w:ascii="Calibri" w:hAnsi="Calibri"/>
        </w:rPr>
        <w:sectPr w:rsidR="008E456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8E4560" w:rsidRDefault="008E4560" w:rsidP="008E4560">
      <w:pPr>
        <w:pStyle w:val="Textoindependiente"/>
        <w:rPr>
          <w:rFonts w:ascii="Calibri"/>
          <w:sz w:val="20"/>
        </w:rPr>
      </w:pPr>
    </w:p>
    <w:p w:rsidR="008E4560" w:rsidRDefault="008E4560" w:rsidP="008E4560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6DEE8853" wp14:editId="72F0BE9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3F6E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75467" w:rsidRPr="00A75467" w:rsidRDefault="008E4560" w:rsidP="008E4560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</w:t>
      </w:r>
      <w:r w:rsidR="00257918">
        <w:rPr>
          <w:noProof/>
        </w:rPr>
        <w:drawing>
          <wp:inline distT="0" distB="0" distL="0" distR="0" wp14:anchorId="0A0092C0" wp14:editId="530A9176">
            <wp:extent cx="845820" cy="880533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a de pantalla 2019-10-07 a las 21.07.30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2" t="3309" r="9096" b="29329"/>
                    <a:stretch/>
                  </pic:blipFill>
                  <pic:spPr bwMode="auto">
                    <a:xfrm>
                      <a:off x="0" y="0"/>
                      <a:ext cx="846268" cy="880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rFonts w:ascii="Arial"/>
          <w:color w:val="BF5A14"/>
        </w:rPr>
        <w:t>Biography (</w:t>
      </w:r>
      <w:r w:rsidR="00257918">
        <w:rPr>
          <w:rFonts w:ascii="Arial"/>
          <w:color w:val="BF5A14"/>
        </w:rPr>
        <w:t>150-word</w:t>
      </w:r>
      <w:r>
        <w:rPr>
          <w:rFonts w:ascii="Arial"/>
          <w:color w:val="BF5A14"/>
        </w:rPr>
        <w:t xml:space="preserve"> limit)</w:t>
      </w:r>
    </w:p>
    <w:p w:rsidR="00257918" w:rsidRPr="00D14894" w:rsidRDefault="00257918" w:rsidP="00257918">
      <w:r w:rsidRPr="00176813">
        <w:t>Mariam Abdo de Luis completed her degree i</w:t>
      </w:r>
      <w:r>
        <w:t xml:space="preserve">n pharmacy in Universidad Alfonso X El </w:t>
      </w:r>
      <w:proofErr w:type="spellStart"/>
      <w:r>
        <w:t>Sabio</w:t>
      </w:r>
      <w:proofErr w:type="spellEnd"/>
      <w:r>
        <w:t xml:space="preserve"> in Madrid, Spain and her degree in Nutrition and Dietetics in Universidad Isabel I. She has also completed an MBA of </w:t>
      </w:r>
      <w:r w:rsidRPr="00176813">
        <w:t>pharmaceutical and biotechnology industry</w:t>
      </w:r>
      <w:r>
        <w:t xml:space="preserve"> and a certificate of higher education in</w:t>
      </w:r>
      <w:r w:rsidRPr="00D14894">
        <w:rPr>
          <w:lang w:val="en"/>
        </w:rPr>
        <w:t xml:space="preserve"> pathological anatomy and cytology</w:t>
      </w:r>
      <w:r>
        <w:rPr>
          <w:lang w:val="en"/>
        </w:rPr>
        <w:t xml:space="preserve">. She works in the pharmaceutical industry and has experience in commercial department and pharmacy trainer. Her main line of research is Pharmacy and Nutrition. </w:t>
      </w:r>
    </w:p>
    <w:p w:rsidR="00257918" w:rsidRPr="00176813" w:rsidRDefault="00257918" w:rsidP="00257918"/>
    <w:p w:rsidR="00A75467" w:rsidRPr="003C330E" w:rsidRDefault="00A75467" w:rsidP="00A75467">
      <w:pPr>
        <w:spacing w:before="41" w:line="154" w:lineRule="exact"/>
        <w:ind w:left="213" w:right="231"/>
        <w:jc w:val="both"/>
        <w:rPr>
          <w:rFonts w:ascii="Arial"/>
          <w:color w:val="FF0000"/>
          <w:sz w:val="14"/>
        </w:rPr>
      </w:pPr>
    </w:p>
    <w:p w:rsidR="008E4560" w:rsidRDefault="008E4560" w:rsidP="008E456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C516C5" w:rsidRPr="00C516C5">
        <w:rPr>
          <w:rStyle w:val="Hipervnculo"/>
          <w:rFonts w:ascii="Arial"/>
          <w:sz w:val="14"/>
        </w:rPr>
        <w:t>gina.llado@ui</w:t>
      </w:r>
      <w:r w:rsidR="00C516C5">
        <w:rPr>
          <w:rStyle w:val="Hipervnculo"/>
          <w:rFonts w:ascii="Arial"/>
          <w:sz w:val="14"/>
        </w:rPr>
        <w:t>1.es</w:t>
      </w:r>
    </w:p>
    <w:p w:rsidR="008E4560" w:rsidRDefault="008E4560" w:rsidP="008E4560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4A71163" wp14:editId="2852E12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1BA61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8E4560" w:rsidRDefault="008E4560" w:rsidP="008E4560">
      <w:pPr>
        <w:pStyle w:val="Textoindependiente"/>
        <w:rPr>
          <w:rFonts w:ascii="Arial"/>
          <w:sz w:val="20"/>
        </w:rPr>
      </w:pPr>
    </w:p>
    <w:p w:rsidR="008E4560" w:rsidRDefault="008E4560" w:rsidP="008E4560">
      <w:pPr>
        <w:rPr>
          <w:rFonts w:ascii="Minion Pro"/>
          <w:sz w:val="24"/>
        </w:rPr>
        <w:sectPr w:rsidR="008E456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8E4560" w:rsidRDefault="008E4560" w:rsidP="008E4560">
      <w:pPr>
        <w:pStyle w:val="Textoindependiente"/>
        <w:spacing w:before="3"/>
        <w:rPr>
          <w:rFonts w:ascii="Minion Pro"/>
          <w:sz w:val="26"/>
        </w:rPr>
      </w:pPr>
    </w:p>
    <w:p w:rsidR="002E1DEB" w:rsidRDefault="002E1DEB"/>
    <w:sectPr w:rsidR="002E1DE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30D6" w:rsidRDefault="000B30D6">
      <w:r>
        <w:separator/>
      </w:r>
    </w:p>
  </w:endnote>
  <w:endnote w:type="continuationSeparator" w:id="0">
    <w:p w:rsidR="000B30D6" w:rsidRDefault="000B3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8E4560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4185171" wp14:editId="73F925D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8E456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8E456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1851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8E456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8E456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82E192D" wp14:editId="5B88AC4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8E456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8E456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2E192D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8E456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8E456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5465DAA" wp14:editId="178400E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8E456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8E456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465DAA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8E456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8E456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30D6" w:rsidRDefault="000B30D6">
      <w:r>
        <w:separator/>
      </w:r>
    </w:p>
  </w:footnote>
  <w:footnote w:type="continuationSeparator" w:id="0">
    <w:p w:rsidR="000B30D6" w:rsidRDefault="000B3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8E4560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0DF444" wp14:editId="0760C22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8E456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0DF44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8E456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605FA49" wp14:editId="4E5F965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8E4560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8E456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05FA49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8E4560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8E456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B242213C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60"/>
    <w:rsid w:val="00005A3B"/>
    <w:rsid w:val="000361BC"/>
    <w:rsid w:val="00043C77"/>
    <w:rsid w:val="000556EC"/>
    <w:rsid w:val="000B30D6"/>
    <w:rsid w:val="0017159F"/>
    <w:rsid w:val="00192640"/>
    <w:rsid w:val="001A03AD"/>
    <w:rsid w:val="001E5776"/>
    <w:rsid w:val="001F6D23"/>
    <w:rsid w:val="00236545"/>
    <w:rsid w:val="00250BC9"/>
    <w:rsid w:val="00257918"/>
    <w:rsid w:val="00281748"/>
    <w:rsid w:val="002E1DEB"/>
    <w:rsid w:val="003250B4"/>
    <w:rsid w:val="003C330E"/>
    <w:rsid w:val="00443D61"/>
    <w:rsid w:val="004D4D05"/>
    <w:rsid w:val="00502B0B"/>
    <w:rsid w:val="00522521"/>
    <w:rsid w:val="00553151"/>
    <w:rsid w:val="0068685B"/>
    <w:rsid w:val="006B3707"/>
    <w:rsid w:val="006C56A4"/>
    <w:rsid w:val="007B6DB4"/>
    <w:rsid w:val="007C70B7"/>
    <w:rsid w:val="00884BB0"/>
    <w:rsid w:val="008B6191"/>
    <w:rsid w:val="008D0402"/>
    <w:rsid w:val="008E4560"/>
    <w:rsid w:val="009A5BE9"/>
    <w:rsid w:val="009B35B4"/>
    <w:rsid w:val="00A75467"/>
    <w:rsid w:val="00B409E8"/>
    <w:rsid w:val="00B66410"/>
    <w:rsid w:val="00BC30F7"/>
    <w:rsid w:val="00C14AF5"/>
    <w:rsid w:val="00C427EB"/>
    <w:rsid w:val="00C516C5"/>
    <w:rsid w:val="00C75BA8"/>
    <w:rsid w:val="00CB1101"/>
    <w:rsid w:val="00D54357"/>
    <w:rsid w:val="00D64B8E"/>
    <w:rsid w:val="00D67735"/>
    <w:rsid w:val="00D83098"/>
    <w:rsid w:val="00E137CF"/>
    <w:rsid w:val="00E4561E"/>
    <w:rsid w:val="00EA1BC0"/>
    <w:rsid w:val="00EA43BC"/>
    <w:rsid w:val="00EE3EB6"/>
    <w:rsid w:val="00EF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2C044"/>
  <w15:docId w15:val="{2E4EA511-736E-4B61-BAF0-2A34658A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8E4560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tulo1">
    <w:name w:val="heading 1"/>
    <w:basedOn w:val="Normal"/>
    <w:link w:val="Ttulo1Car"/>
    <w:uiPriority w:val="1"/>
    <w:qFormat/>
    <w:rsid w:val="008E456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1"/>
    <w:qFormat/>
    <w:rsid w:val="008E456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8E4560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tulo3Car">
    <w:name w:val="Título 3 Car"/>
    <w:basedOn w:val="Fuentedeprrafopredeter"/>
    <w:link w:val="Ttulo3"/>
    <w:uiPriority w:val="1"/>
    <w:rsid w:val="008E4560"/>
    <w:rPr>
      <w:rFonts w:ascii="Arial" w:eastAsia="Arial" w:hAnsi="Arial" w:cs="Arial"/>
      <w:b/>
      <w:bCs/>
      <w:sz w:val="20"/>
      <w:szCs w:val="20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8E4560"/>
    <w:rPr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E4560"/>
    <w:rPr>
      <w:rFonts w:ascii="Tw Cen MT" w:eastAsia="Tw Cen MT" w:hAnsi="Tw Cen MT" w:cs="Tw Cen MT"/>
      <w:sz w:val="18"/>
      <w:szCs w:val="18"/>
      <w:lang w:val="en-US"/>
    </w:rPr>
  </w:style>
  <w:style w:type="paragraph" w:styleId="Prrafodelista">
    <w:name w:val="List Paragraph"/>
    <w:basedOn w:val="Normal"/>
    <w:uiPriority w:val="1"/>
    <w:qFormat/>
    <w:rsid w:val="008E456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ipervnculo">
    <w:name w:val="Hyperlink"/>
    <w:basedOn w:val="Fuentedeprrafopredeter"/>
    <w:uiPriority w:val="99"/>
    <w:unhideWhenUsed/>
    <w:rsid w:val="008E456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45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4560"/>
    <w:rPr>
      <w:rFonts w:ascii="Tahoma" w:eastAsia="Tw Cen MT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C516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16C5"/>
    <w:rPr>
      <w:rFonts w:ascii="Tw Cen MT" w:eastAsia="Tw Cen MT" w:hAnsi="Tw Cen MT" w:cs="Tw Cen MT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C516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16C5"/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 Method Development</dc:creator>
  <cp:lastModifiedBy>Javier Ulloa</cp:lastModifiedBy>
  <cp:revision>5</cp:revision>
  <dcterms:created xsi:type="dcterms:W3CDTF">2019-09-30T09:29:00Z</dcterms:created>
  <dcterms:modified xsi:type="dcterms:W3CDTF">2019-10-07T19:56:00Z</dcterms:modified>
</cp:coreProperties>
</file>