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46A72" w:rsidP="00B019BC">
      <w:pPr>
        <w:jc w:val="center"/>
        <w:rPr>
          <w:b/>
          <w:bCs/>
        </w:rPr>
      </w:pPr>
      <w:r w:rsidRPr="00B019BC">
        <w:rPr>
          <w:b/>
          <w:bCs/>
        </w:rPr>
        <w:t>ENCYSTED PAPILLARY CARCINOMA</w:t>
      </w:r>
    </w:p>
    <w:p w:rsidR="00B06D5C" w:rsidRPr="00B06D5C" w:rsidRDefault="00246A72" w:rsidP="00B06D5C">
      <w:pPr>
        <w:jc w:val="both"/>
        <w:rPr>
          <w:sz w:val="24"/>
          <w:szCs w:val="24"/>
        </w:rPr>
      </w:pPr>
      <w:r w:rsidRPr="00B06D5C">
        <w:rPr>
          <w:sz w:val="24"/>
          <w:szCs w:val="24"/>
        </w:rPr>
        <w:t xml:space="preserve">52 years old laidy </w:t>
      </w:r>
      <w:r w:rsidRPr="00B06D5C">
        <w:rPr>
          <w:sz w:val="24"/>
          <w:szCs w:val="24"/>
        </w:rPr>
        <w:t>Presented with right blood</w:t>
      </w:r>
      <w:r w:rsidR="007B2943" w:rsidRPr="00B06D5C">
        <w:rPr>
          <w:sz w:val="24"/>
          <w:szCs w:val="24"/>
        </w:rPr>
        <w:t xml:space="preserve">y nipple discharge for 4 years. </w:t>
      </w:r>
      <w:r w:rsidR="007B2943" w:rsidRPr="00B06D5C">
        <w:rPr>
          <w:b/>
          <w:bCs/>
          <w:sz w:val="24"/>
          <w:szCs w:val="24"/>
        </w:rPr>
        <w:t>US</w:t>
      </w:r>
      <w:r w:rsidR="007B2943" w:rsidRPr="00B06D5C">
        <w:rPr>
          <w:sz w:val="24"/>
          <w:szCs w:val="24"/>
        </w:rPr>
        <w:t xml:space="preserve">- RT breast – duct dilatation with irregular mass 24*10 mm  within the duct, </w:t>
      </w:r>
      <w:r w:rsidR="007B2943" w:rsidRPr="00B06D5C">
        <w:rPr>
          <w:bCs/>
          <w:sz w:val="24"/>
          <w:szCs w:val="24"/>
        </w:rPr>
        <w:t>mammography</w:t>
      </w:r>
      <w:r w:rsidR="007B2943" w:rsidRPr="00B06D5C">
        <w:rPr>
          <w:sz w:val="24"/>
          <w:szCs w:val="24"/>
        </w:rPr>
        <w:t xml:space="preserve"> shoes multiple dilated linear branching dencity from retro areolar area to the lateral marigeon of RT breast with nipple retraction. </w:t>
      </w:r>
      <w:r w:rsidR="00B06D5C" w:rsidRPr="00B06D5C">
        <w:rPr>
          <w:sz w:val="24"/>
          <w:szCs w:val="24"/>
        </w:rPr>
        <w:t xml:space="preserve">Sonographic guide </w:t>
      </w:r>
      <w:r w:rsidR="00B06D5C" w:rsidRPr="00B06D5C">
        <w:rPr>
          <w:bCs/>
          <w:sz w:val="24"/>
          <w:szCs w:val="24"/>
        </w:rPr>
        <w:t xml:space="preserve">Core biopsy done </w:t>
      </w:r>
      <w:r w:rsidR="00B06D5C" w:rsidRPr="00B06D5C">
        <w:rPr>
          <w:sz w:val="24"/>
          <w:szCs w:val="24"/>
        </w:rPr>
        <w:t>Microscopical finding: dilated ductal space one supportrd by fibrous tissue other showed prominent ductal proliferation with epithileosis- mild Atypical change in fibrotic stroma</w:t>
      </w:r>
      <w:r w:rsidR="00B06D5C" w:rsidRPr="00B06D5C">
        <w:rPr>
          <w:b/>
          <w:bCs/>
          <w:sz w:val="24"/>
          <w:szCs w:val="24"/>
        </w:rPr>
        <w:t xml:space="preserve">, </w:t>
      </w:r>
      <w:r w:rsidR="00B06D5C" w:rsidRPr="00B06D5C">
        <w:rPr>
          <w:bCs/>
          <w:sz w:val="24"/>
          <w:szCs w:val="24"/>
        </w:rPr>
        <w:t>patient underwent</w:t>
      </w:r>
      <w:r w:rsidR="00B06D5C" w:rsidRPr="00B06D5C">
        <w:rPr>
          <w:b/>
          <w:bCs/>
          <w:sz w:val="24"/>
          <w:szCs w:val="24"/>
        </w:rPr>
        <w:t xml:space="preserve"> </w:t>
      </w:r>
      <w:r w:rsidR="00B06D5C" w:rsidRPr="00B06D5C">
        <w:rPr>
          <w:bCs/>
          <w:sz w:val="24"/>
          <w:szCs w:val="24"/>
        </w:rPr>
        <w:t>surgery by</w:t>
      </w:r>
      <w:r w:rsidR="00B06D5C" w:rsidRPr="00B06D5C">
        <w:rPr>
          <w:sz w:val="24"/>
          <w:szCs w:val="24"/>
        </w:rPr>
        <w:t xml:space="preserve"> exision of entire duct from nipple to distal part  about 9*6*3 cm,send for histopatrhology.</w:t>
      </w:r>
    </w:p>
    <w:p w:rsidR="00B06D5C" w:rsidRDefault="00B06D5C" w:rsidP="00B06D5C">
      <w:pPr>
        <w:jc w:val="both"/>
      </w:pPr>
      <w:r w:rsidRPr="00B06D5C">
        <w:rPr>
          <w:bCs/>
          <w:sz w:val="24"/>
          <w:szCs w:val="24"/>
        </w:rPr>
        <w:t>MICROSCOPICAL FINDING:</w:t>
      </w:r>
      <w:r w:rsidRPr="00B06D5C">
        <w:rPr>
          <w:sz w:val="24"/>
          <w:szCs w:val="24"/>
        </w:rPr>
        <w:t xml:space="preserve"> Intraductal (intracystic) papillary carcinoma no invasion is seen. All marigin were clear. ER +ve PR +VE,  HER2 _VE.now she is on hormonal treatment and received radiotherap</w:t>
      </w:r>
      <w:r>
        <w:rPr>
          <w:sz w:val="24"/>
          <w:szCs w:val="24"/>
        </w:rPr>
        <w:t>y</w:t>
      </w:r>
      <w:r>
        <w:t>,</w:t>
      </w:r>
    </w:p>
    <w:p w:rsidR="00246A72" w:rsidRPr="00B06D5C" w:rsidRDefault="00B019BC" w:rsidP="00B06D5C">
      <w:pPr>
        <w:jc w:val="both"/>
      </w:pPr>
      <w:r w:rsidRPr="00B06D5C">
        <w:rPr>
          <w:sz w:val="24"/>
          <w:szCs w:val="24"/>
        </w:rPr>
        <w:t>Encapsulated Papillary Carcinoma of the breast (EPC) is a rare malignancy accounting for 0.5-1% of all breast cancers, </w:t>
      </w:r>
      <w:bookmarkStart w:id="0" w:name="ft1"/>
      <w:r w:rsidRPr="00B06D5C">
        <w:rPr>
          <w:sz w:val="24"/>
          <w:szCs w:val="24"/>
        </w:rPr>
        <w:t>EPC can be presented either as a palpable mass in an otherwise normal breast or as a swollen breast due to the presence of a huge cystic mass within it. In some cases, nipple retraction may be present with or without nipple bleeding, requiring further examination using imaging and biopsy. EPC may also be a simple mammographic finding without any clinical evidence. Almost 50% of the EPCs arise in the retro-areolar region. </w:t>
      </w:r>
      <w:bookmarkEnd w:id="0"/>
      <w:r w:rsidRPr="00B06D5C">
        <w:rPr>
          <w:sz w:val="24"/>
          <w:szCs w:val="24"/>
        </w:rPr>
        <w:t xml:space="preserve"> </w:t>
      </w:r>
    </w:p>
    <w:sectPr w:rsidR="00246A72" w:rsidRPr="00B06D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A72" w:rsidRDefault="00246A72" w:rsidP="007B2943">
      <w:pPr>
        <w:spacing w:after="0" w:line="240" w:lineRule="auto"/>
      </w:pPr>
      <w:r>
        <w:separator/>
      </w:r>
    </w:p>
  </w:endnote>
  <w:endnote w:type="continuationSeparator" w:id="1">
    <w:p w:rsidR="00246A72" w:rsidRDefault="00246A72" w:rsidP="007B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A72" w:rsidRDefault="00246A72" w:rsidP="007B2943">
      <w:pPr>
        <w:spacing w:after="0" w:line="240" w:lineRule="auto"/>
      </w:pPr>
      <w:r>
        <w:separator/>
      </w:r>
    </w:p>
  </w:footnote>
  <w:footnote w:type="continuationSeparator" w:id="1">
    <w:p w:rsidR="00246A72" w:rsidRDefault="00246A72" w:rsidP="007B2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BD2"/>
    <w:multiLevelType w:val="hybridMultilevel"/>
    <w:tmpl w:val="6D34CB00"/>
    <w:lvl w:ilvl="0" w:tplc="3E8CE08A">
      <w:start w:val="1"/>
      <w:numFmt w:val="bullet"/>
      <w:lvlText w:val="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8EB0610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EEA1F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7867E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0A371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7C9B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6C410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FE72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4E4FF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EB6876"/>
    <w:multiLevelType w:val="hybridMultilevel"/>
    <w:tmpl w:val="AE30F258"/>
    <w:lvl w:ilvl="0" w:tplc="C246963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3AB31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20D82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A6906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C0F0D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D2723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80087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FE1D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2ADE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019BC"/>
    <w:rsid w:val="00246A72"/>
    <w:rsid w:val="007B2943"/>
    <w:rsid w:val="00B019BC"/>
    <w:rsid w:val="00B06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019B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7B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2943"/>
  </w:style>
  <w:style w:type="paragraph" w:styleId="Footer">
    <w:name w:val="footer"/>
    <w:basedOn w:val="Normal"/>
    <w:link w:val="FooterChar"/>
    <w:uiPriority w:val="99"/>
    <w:semiHidden/>
    <w:unhideWhenUsed/>
    <w:rsid w:val="007B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2943"/>
  </w:style>
  <w:style w:type="paragraph" w:styleId="NormalWeb">
    <w:name w:val="Normal (Web)"/>
    <w:basedOn w:val="Normal"/>
    <w:uiPriority w:val="99"/>
    <w:semiHidden/>
    <w:unhideWhenUsed/>
    <w:rsid w:val="007B2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5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498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35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</dc:creator>
  <cp:keywords/>
  <dc:description/>
  <cp:lastModifiedBy>Lean</cp:lastModifiedBy>
  <cp:revision>2</cp:revision>
  <dcterms:created xsi:type="dcterms:W3CDTF">2018-11-18T07:02:00Z</dcterms:created>
  <dcterms:modified xsi:type="dcterms:W3CDTF">2018-11-18T07:42:00Z</dcterms:modified>
</cp:coreProperties>
</file>