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118769" w14:textId="77777777" w:rsidR="00481F3C" w:rsidRDefault="00660082">
      <w:pPr>
        <w:rPr>
          <w:lang w:val="en-US"/>
        </w:rPr>
      </w:pPr>
      <w:bookmarkStart w:id="0" w:name="_GoBack"/>
      <w:bookmarkEnd w:id="0"/>
      <w:r>
        <w:rPr>
          <w:lang w:val="en-US"/>
        </w:rPr>
        <w:t>TITLE: POLYCYSTIC OVARIAN SYNDROME: LOOKING BEYOND PRESCRIPTION MEDICINES</w:t>
      </w:r>
    </w:p>
    <w:p w14:paraId="7A849B83" w14:textId="77777777" w:rsidR="00660082" w:rsidRDefault="00660082">
      <w:pPr>
        <w:rPr>
          <w:lang w:val="en-US"/>
        </w:rPr>
      </w:pPr>
    </w:p>
    <w:p w14:paraId="4C4EDEA9" w14:textId="21468903" w:rsidR="00660082" w:rsidRDefault="00201A01">
      <w:pPr>
        <w:rPr>
          <w:lang w:val="en-US"/>
        </w:rPr>
      </w:pPr>
      <w:r>
        <w:rPr>
          <w:lang w:val="en-US"/>
        </w:rPr>
        <w:t>Dr. Shabnam</w:t>
      </w:r>
      <w:r w:rsidR="00660082">
        <w:rPr>
          <w:lang w:val="en-US"/>
        </w:rPr>
        <w:t xml:space="preserve"> Das Kar, MD, FMNM.</w:t>
      </w:r>
    </w:p>
    <w:p w14:paraId="08C0CCCB" w14:textId="77777777" w:rsidR="00660082" w:rsidRDefault="00660082">
      <w:pPr>
        <w:rPr>
          <w:lang w:val="en-US"/>
        </w:rPr>
      </w:pPr>
    </w:p>
    <w:p w14:paraId="677D4197" w14:textId="77777777" w:rsidR="00660082" w:rsidRDefault="00660082">
      <w:pPr>
        <w:rPr>
          <w:lang w:val="en-US"/>
        </w:rPr>
      </w:pPr>
    </w:p>
    <w:p w14:paraId="4B4A2063" w14:textId="77777777" w:rsidR="00660082" w:rsidRDefault="00660082">
      <w:pPr>
        <w:rPr>
          <w:lang w:val="en-US"/>
        </w:rPr>
      </w:pPr>
      <w:r>
        <w:rPr>
          <w:lang w:val="en-US"/>
        </w:rPr>
        <w:t>Abstract:</w:t>
      </w:r>
    </w:p>
    <w:p w14:paraId="75C94A55" w14:textId="08208A0B" w:rsidR="00660082" w:rsidRDefault="00660082">
      <w:pPr>
        <w:rPr>
          <w:lang w:val="en-US"/>
        </w:rPr>
      </w:pPr>
      <w:r>
        <w:rPr>
          <w:lang w:val="en-US"/>
        </w:rPr>
        <w:t>Polycystic Ovarian Syndrome (PCOS</w:t>
      </w:r>
      <w:r w:rsidR="0064154D">
        <w:rPr>
          <w:lang w:val="en-US"/>
        </w:rPr>
        <w:t xml:space="preserve">) is a major cause of menstrual </w:t>
      </w:r>
      <w:r w:rsidR="00201A01">
        <w:rPr>
          <w:lang w:val="en-US"/>
        </w:rPr>
        <w:t>irregularities,</w:t>
      </w:r>
      <w:r>
        <w:rPr>
          <w:lang w:val="en-US"/>
        </w:rPr>
        <w:t xml:space="preserve"> obesity and infertility in women. </w:t>
      </w:r>
    </w:p>
    <w:p w14:paraId="2D4C0E1C" w14:textId="7FA654AB" w:rsidR="00955388" w:rsidRDefault="00955388">
      <w:pPr>
        <w:rPr>
          <w:lang w:val="en-US"/>
        </w:rPr>
      </w:pPr>
      <w:r>
        <w:rPr>
          <w:lang w:val="en-US"/>
        </w:rPr>
        <w:t>T</w:t>
      </w:r>
      <w:r w:rsidRPr="00955388">
        <w:rPr>
          <w:lang w:val="en-US"/>
        </w:rPr>
        <w:t>he diagnosis of polycystic ovary syndrome (</w:t>
      </w:r>
      <w:r>
        <w:rPr>
          <w:lang w:val="en-US"/>
        </w:rPr>
        <w:t xml:space="preserve">PCOS) is made if </w:t>
      </w:r>
      <w:r w:rsidR="0064154D">
        <w:rPr>
          <w:lang w:val="en-US"/>
        </w:rPr>
        <w:t xml:space="preserve">any </w:t>
      </w:r>
      <w:r>
        <w:rPr>
          <w:lang w:val="en-US"/>
        </w:rPr>
        <w:t>two of the</w:t>
      </w:r>
      <w:r w:rsidRPr="00955388">
        <w:rPr>
          <w:lang w:val="en-US"/>
        </w:rPr>
        <w:t xml:space="preserve"> following </w:t>
      </w:r>
      <w:r w:rsidR="0064154D">
        <w:rPr>
          <w:lang w:val="en-US"/>
        </w:rPr>
        <w:t xml:space="preserve">three </w:t>
      </w:r>
      <w:r w:rsidRPr="00955388">
        <w:rPr>
          <w:lang w:val="en-US"/>
        </w:rPr>
        <w:t xml:space="preserve">criteria are met: </w:t>
      </w:r>
    </w:p>
    <w:p w14:paraId="1D116CEF" w14:textId="09B4310C" w:rsidR="00955388" w:rsidRPr="00955388" w:rsidRDefault="00955388" w:rsidP="00955388">
      <w:pPr>
        <w:pStyle w:val="ListParagraph"/>
        <w:numPr>
          <w:ilvl w:val="0"/>
          <w:numId w:val="2"/>
        </w:numPr>
        <w:rPr>
          <w:lang w:val="en-US"/>
        </w:rPr>
      </w:pPr>
      <w:r w:rsidRPr="00955388">
        <w:rPr>
          <w:lang w:val="en-US"/>
        </w:rPr>
        <w:t xml:space="preserve">androgen excess </w:t>
      </w:r>
    </w:p>
    <w:p w14:paraId="1B2231E3" w14:textId="77777777" w:rsidR="00955388" w:rsidRPr="00955388" w:rsidRDefault="00955388" w:rsidP="00955388">
      <w:pPr>
        <w:pStyle w:val="ListParagraph"/>
        <w:numPr>
          <w:ilvl w:val="0"/>
          <w:numId w:val="2"/>
        </w:numPr>
        <w:rPr>
          <w:lang w:val="en-US"/>
        </w:rPr>
      </w:pPr>
      <w:r w:rsidRPr="00955388">
        <w:rPr>
          <w:lang w:val="en-US"/>
        </w:rPr>
        <w:t>ovulatory dysfunction</w:t>
      </w:r>
    </w:p>
    <w:p w14:paraId="46358CF3" w14:textId="3886817C" w:rsidR="00660082" w:rsidRPr="00955388" w:rsidRDefault="00955388" w:rsidP="00955388">
      <w:pPr>
        <w:pStyle w:val="ListParagraph"/>
        <w:numPr>
          <w:ilvl w:val="0"/>
          <w:numId w:val="2"/>
        </w:numPr>
        <w:rPr>
          <w:lang w:val="en-US"/>
        </w:rPr>
      </w:pPr>
      <w:r w:rsidRPr="00955388">
        <w:rPr>
          <w:lang w:val="en-US"/>
        </w:rPr>
        <w:t>polycystic ovaries</w:t>
      </w:r>
    </w:p>
    <w:p w14:paraId="3C0913BE" w14:textId="77A2DAA6" w:rsidR="00527E29" w:rsidRDefault="004116E3">
      <w:pPr>
        <w:rPr>
          <w:lang w:val="en-US"/>
        </w:rPr>
      </w:pPr>
      <w:r>
        <w:rPr>
          <w:lang w:val="en-US"/>
        </w:rPr>
        <w:t>Metabolic dy</w:t>
      </w:r>
      <w:r w:rsidR="00407636">
        <w:rPr>
          <w:lang w:val="en-US"/>
        </w:rPr>
        <w:t>sfunction (chronic low-grade inflammation</w:t>
      </w:r>
      <w:r>
        <w:rPr>
          <w:lang w:val="en-US"/>
        </w:rPr>
        <w:t xml:space="preserve">, atherogenic </w:t>
      </w:r>
      <w:r w:rsidR="00D110AD">
        <w:rPr>
          <w:lang w:val="en-US"/>
        </w:rPr>
        <w:t>dyslipidemia, insulin resista</w:t>
      </w:r>
      <w:r w:rsidR="00407636">
        <w:rPr>
          <w:lang w:val="en-US"/>
        </w:rPr>
        <w:t>nce</w:t>
      </w:r>
      <w:r w:rsidR="00527E29">
        <w:rPr>
          <w:lang w:val="en-US"/>
        </w:rPr>
        <w:t>, hypertension</w:t>
      </w:r>
      <w:r w:rsidR="00407636">
        <w:rPr>
          <w:lang w:val="en-US"/>
        </w:rPr>
        <w:t xml:space="preserve">) is </w:t>
      </w:r>
      <w:r>
        <w:rPr>
          <w:lang w:val="en-US"/>
        </w:rPr>
        <w:t>present in a large number of women with PCOS.</w:t>
      </w:r>
      <w:r w:rsidR="008E0F6E">
        <w:rPr>
          <w:lang w:val="en-US"/>
        </w:rPr>
        <w:t xml:space="preserve"> </w:t>
      </w:r>
      <w:r w:rsidR="00DF2CB1">
        <w:rPr>
          <w:lang w:val="en-US"/>
        </w:rPr>
        <w:t xml:space="preserve">Standard of care recommends </w:t>
      </w:r>
      <w:r w:rsidR="00DF2CB1" w:rsidRPr="00DF2CB1">
        <w:rPr>
          <w:lang w:val="en-US"/>
        </w:rPr>
        <w:t>lifestyle changes, such as di</w:t>
      </w:r>
      <w:r w:rsidR="00DF2CB1">
        <w:rPr>
          <w:lang w:val="en-US"/>
        </w:rPr>
        <w:t xml:space="preserve">et and exercise, as </w:t>
      </w:r>
      <w:r w:rsidR="00DF2CB1" w:rsidRPr="00DF2CB1">
        <w:rPr>
          <w:lang w:val="en-US"/>
        </w:rPr>
        <w:t>first-line treatment for adolescent girls and women wi</w:t>
      </w:r>
      <w:r w:rsidR="00DF2CB1">
        <w:rPr>
          <w:lang w:val="en-US"/>
        </w:rPr>
        <w:t>th PCOS.</w:t>
      </w:r>
      <w:r w:rsidR="00DF2CB1" w:rsidRPr="00DF2CB1">
        <w:rPr>
          <w:lang w:val="en-US"/>
        </w:rPr>
        <w:t xml:space="preserve"> </w:t>
      </w:r>
      <w:r w:rsidR="00BF35D2">
        <w:rPr>
          <w:lang w:val="en-US"/>
        </w:rPr>
        <w:t>Oral contraceptives are recommended for women with menstrual irregularities. However, combine</w:t>
      </w:r>
      <w:r w:rsidR="007F7BE4">
        <w:rPr>
          <w:lang w:val="en-US"/>
        </w:rPr>
        <w:t>d oral contraceptives may have</w:t>
      </w:r>
      <w:r w:rsidR="00BF35D2">
        <w:rPr>
          <w:lang w:val="en-US"/>
        </w:rPr>
        <w:t xml:space="preserve"> deleterious effect</w:t>
      </w:r>
      <w:r w:rsidR="007F7BE4">
        <w:rPr>
          <w:lang w:val="en-US"/>
        </w:rPr>
        <w:t>s</w:t>
      </w:r>
      <w:r w:rsidR="00BF35D2">
        <w:rPr>
          <w:lang w:val="en-US"/>
        </w:rPr>
        <w:t xml:space="preserve"> on metabolism and lipid parameters in women with PCOS</w:t>
      </w:r>
      <w:r w:rsidR="007F7BE4">
        <w:rPr>
          <w:lang w:val="en-US"/>
        </w:rPr>
        <w:t xml:space="preserve">. </w:t>
      </w:r>
      <w:r w:rsidR="00527E29">
        <w:rPr>
          <w:lang w:val="en-US"/>
        </w:rPr>
        <w:t xml:space="preserve"> Many women with PCOS have obesity, particularly central obesity. Weight loss in these women has been associated with </w:t>
      </w:r>
      <w:r w:rsidR="00A04A01">
        <w:rPr>
          <w:lang w:val="en-US"/>
        </w:rPr>
        <w:t xml:space="preserve">better cycle control, higher ovulation rates and improved cardiovascular risk factors. Though </w:t>
      </w:r>
      <w:r w:rsidR="00294712">
        <w:rPr>
          <w:lang w:val="en-US"/>
        </w:rPr>
        <w:t xml:space="preserve">there is no consensus on the best diet for weight loss in women with PCOS, </w:t>
      </w:r>
      <w:r w:rsidR="00EA766A">
        <w:rPr>
          <w:lang w:val="en-US"/>
        </w:rPr>
        <w:t>considering that insulin resistance is a major component of this condition, using a low carbohydrate diet can show better long-term benefits.</w:t>
      </w:r>
    </w:p>
    <w:p w14:paraId="65C51868" w14:textId="29D676A7" w:rsidR="00BD2F9E" w:rsidRDefault="00BD2F9E">
      <w:pPr>
        <w:rPr>
          <w:lang w:val="en-US"/>
        </w:rPr>
      </w:pPr>
      <w:r>
        <w:rPr>
          <w:lang w:val="en-US"/>
        </w:rPr>
        <w:t>Through my presentation I will help practitioners add more tools to their toolkit. All these</w:t>
      </w:r>
      <w:r w:rsidR="00AA444A">
        <w:rPr>
          <w:lang w:val="en-US"/>
        </w:rPr>
        <w:t xml:space="preserve"> modalities help in dealing with the metabolic dysregulation of PCOS as well as</w:t>
      </w:r>
      <w:r>
        <w:rPr>
          <w:lang w:val="en-US"/>
        </w:rPr>
        <w:t xml:space="preserve"> fertility.</w:t>
      </w:r>
    </w:p>
    <w:p w14:paraId="2392BC7C" w14:textId="77777777" w:rsidR="00AA444A" w:rsidRDefault="00AA444A">
      <w:pPr>
        <w:rPr>
          <w:lang w:val="en-US"/>
        </w:rPr>
      </w:pPr>
    </w:p>
    <w:p w14:paraId="3DAB1940" w14:textId="4D0A950B" w:rsidR="00EA766A" w:rsidRDefault="00BD2F9E" w:rsidP="00BD2F9E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Ketogenic /Low carbohydrate diet.</w:t>
      </w:r>
    </w:p>
    <w:p w14:paraId="2A04961F" w14:textId="72ECE42E" w:rsidR="00BD2F9E" w:rsidRDefault="00BD2F9E" w:rsidP="00BD2F9E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Omega 3 Fatty Acids</w:t>
      </w:r>
    </w:p>
    <w:p w14:paraId="04FAA0A4" w14:textId="7D7C4A76" w:rsidR="00BD2F9E" w:rsidRDefault="00BD2F9E" w:rsidP="00BD2F9E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Melatonin</w:t>
      </w:r>
    </w:p>
    <w:p w14:paraId="24419232" w14:textId="7FF63353" w:rsidR="00BD2F9E" w:rsidRDefault="00BD2F9E" w:rsidP="00BD2F9E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Mind-Body Therapy</w:t>
      </w:r>
    </w:p>
    <w:p w14:paraId="231BF748" w14:textId="2CF7E23A" w:rsidR="00201A01" w:rsidRDefault="00201A01" w:rsidP="00201A01">
      <w:pPr>
        <w:rPr>
          <w:lang w:val="en-US"/>
        </w:rPr>
      </w:pPr>
    </w:p>
    <w:p w14:paraId="247C06E5" w14:textId="77777777" w:rsidR="00201A01" w:rsidRPr="001E6E50" w:rsidRDefault="00201A01" w:rsidP="00201A01">
      <w:pPr>
        <w:rPr>
          <w:lang w:val="en-US"/>
        </w:rPr>
      </w:pPr>
      <w:r w:rsidRPr="001E6E50">
        <w:rPr>
          <w:lang w:val="en-US"/>
        </w:rPr>
        <w:t>REFERENCES</w:t>
      </w:r>
    </w:p>
    <w:p w14:paraId="45213357" w14:textId="77777777" w:rsidR="00201A01" w:rsidRPr="001E6E50" w:rsidRDefault="00201A01" w:rsidP="00201A01">
      <w:pPr>
        <w:rPr>
          <w:lang w:val="en-US"/>
        </w:rPr>
      </w:pPr>
    </w:p>
    <w:p w14:paraId="25BB7AA2" w14:textId="77777777" w:rsidR="00201A01" w:rsidRPr="001E6E50" w:rsidRDefault="00201A01" w:rsidP="00201A01">
      <w:pPr>
        <w:numPr>
          <w:ilvl w:val="0"/>
          <w:numId w:val="1"/>
        </w:numPr>
        <w:rPr>
          <w:lang w:val="en-US"/>
        </w:rPr>
      </w:pPr>
      <w:r w:rsidRPr="001E6E50">
        <w:rPr>
          <w:lang w:val="en-US"/>
        </w:rPr>
        <w:t>Vryonidou, Andromachi, et al. "Association of hyperandrogenemic and metabolic phenotype with carotid intima-media thickness in young women with polycystic ovary syndrome." The Journal of Clinical Endocrinology &amp; Metabolism 90.5 (2005): 2740-2746.</w:t>
      </w:r>
    </w:p>
    <w:p w14:paraId="245C4D27" w14:textId="77777777" w:rsidR="00201A01" w:rsidRPr="001E6E50" w:rsidRDefault="00201A01" w:rsidP="00201A01">
      <w:pPr>
        <w:numPr>
          <w:ilvl w:val="0"/>
          <w:numId w:val="1"/>
        </w:numPr>
        <w:rPr>
          <w:lang w:val="en-IN"/>
        </w:rPr>
      </w:pPr>
      <w:r w:rsidRPr="001E6E50">
        <w:rPr>
          <w:lang w:val="en-IN"/>
        </w:rPr>
        <w:t>Legro, Richard S., et al. "Diagnosis and treatment of polycystic ovary syndrome: an Endocrine Society clinical practice guideline." </w:t>
      </w:r>
      <w:r w:rsidRPr="001E6E50">
        <w:rPr>
          <w:i/>
          <w:iCs/>
          <w:lang w:val="en-IN"/>
        </w:rPr>
        <w:t>The Journal of Clinical Endocrinology &amp; Metabolism</w:t>
      </w:r>
      <w:r w:rsidRPr="001E6E50">
        <w:rPr>
          <w:lang w:val="en-IN"/>
        </w:rPr>
        <w:t> 98.12 (2013): 4565-4592.</w:t>
      </w:r>
    </w:p>
    <w:p w14:paraId="0408A2C5" w14:textId="77777777" w:rsidR="00201A01" w:rsidRPr="001E6E50" w:rsidRDefault="00201A01" w:rsidP="00201A01">
      <w:pPr>
        <w:numPr>
          <w:ilvl w:val="0"/>
          <w:numId w:val="1"/>
        </w:numPr>
        <w:rPr>
          <w:lang w:val="en-IN"/>
        </w:rPr>
      </w:pPr>
      <w:r w:rsidRPr="001E6E50">
        <w:rPr>
          <w:lang w:val="en-IN"/>
        </w:rPr>
        <w:t>Soares, G. M., et al. "Metabolic and cardiovascular impact of oral contraceptives in polycystic ovary syndrome." </w:t>
      </w:r>
      <w:r w:rsidRPr="001E6E50">
        <w:rPr>
          <w:i/>
          <w:iCs/>
          <w:lang w:val="en-IN"/>
        </w:rPr>
        <w:t>International journal of clinical practice</w:t>
      </w:r>
      <w:r w:rsidRPr="001E6E50">
        <w:rPr>
          <w:lang w:val="en-IN"/>
        </w:rPr>
        <w:t> 63.1 (2009): 160-169.</w:t>
      </w:r>
    </w:p>
    <w:p w14:paraId="5A590B9F" w14:textId="77777777" w:rsidR="00201A01" w:rsidRPr="001E6E50" w:rsidRDefault="00201A01" w:rsidP="00201A01">
      <w:pPr>
        <w:numPr>
          <w:ilvl w:val="0"/>
          <w:numId w:val="1"/>
        </w:numPr>
        <w:rPr>
          <w:lang w:val="en-IN"/>
        </w:rPr>
      </w:pPr>
      <w:r w:rsidRPr="001E6E50">
        <w:rPr>
          <w:lang w:val="en-US"/>
        </w:rPr>
        <w:t>Mavropoulos JC, Yancy WS, Hepburn J, Westman EC. The effects of a low-carbohydrate, ketogenic diet on the polycystic ovary syndrome: A pilot study. </w:t>
      </w:r>
      <w:r w:rsidRPr="001E6E50">
        <w:rPr>
          <w:i/>
          <w:iCs/>
          <w:lang w:val="en-US"/>
        </w:rPr>
        <w:t>Nutrition &amp; Metabolism</w:t>
      </w:r>
      <w:r w:rsidRPr="001E6E50">
        <w:rPr>
          <w:lang w:val="en-US"/>
        </w:rPr>
        <w:t>. 2005;2:35. doi:10.1186/1743-7075-2-35.</w:t>
      </w:r>
    </w:p>
    <w:p w14:paraId="251FCB79" w14:textId="77777777" w:rsidR="00201A01" w:rsidRPr="001E6E50" w:rsidRDefault="00201A01" w:rsidP="00201A01">
      <w:pPr>
        <w:numPr>
          <w:ilvl w:val="0"/>
          <w:numId w:val="1"/>
        </w:numPr>
        <w:rPr>
          <w:lang w:val="en-IN"/>
        </w:rPr>
      </w:pPr>
      <w:r w:rsidRPr="001E6E50">
        <w:rPr>
          <w:lang w:val="en-US"/>
        </w:rPr>
        <w:lastRenderedPageBreak/>
        <w:t>Domar, Alice D., Machelle M. Seibel, and Herbert Benson. "The mind/body program for infertility: a new behavioral treatment approach for women with infertility." </w:t>
      </w:r>
      <w:r w:rsidRPr="001E6E50">
        <w:rPr>
          <w:i/>
          <w:iCs/>
          <w:lang w:val="en-US"/>
        </w:rPr>
        <w:t>Fertility and sterility</w:t>
      </w:r>
      <w:r w:rsidRPr="001E6E50">
        <w:rPr>
          <w:lang w:val="en-US"/>
        </w:rPr>
        <w:t> 53.2 (1990): 246-249.</w:t>
      </w:r>
    </w:p>
    <w:p w14:paraId="4FCDAC56" w14:textId="77777777" w:rsidR="00201A01" w:rsidRPr="00F7237D" w:rsidRDefault="00201A01" w:rsidP="00201A01">
      <w:pPr>
        <w:numPr>
          <w:ilvl w:val="0"/>
          <w:numId w:val="1"/>
        </w:numPr>
        <w:rPr>
          <w:lang w:val="en-IN"/>
        </w:rPr>
      </w:pPr>
      <w:r w:rsidRPr="00F7237D">
        <w:rPr>
          <w:lang w:val="en-US"/>
        </w:rPr>
        <w:t>Dragojevic Dikic, Svetlana, et al. "Melatonin: a “Higgs boson” in human reproduction." </w:t>
      </w:r>
      <w:r w:rsidRPr="00F7237D">
        <w:rPr>
          <w:i/>
          <w:iCs/>
          <w:lang w:val="en-US"/>
        </w:rPr>
        <w:t>Gynecological Endocrinology</w:t>
      </w:r>
      <w:r w:rsidRPr="00F7237D">
        <w:rPr>
          <w:lang w:val="en-US"/>
        </w:rPr>
        <w:t> 31.2 (2015): 92-101.</w:t>
      </w:r>
    </w:p>
    <w:p w14:paraId="20592EBE" w14:textId="77777777" w:rsidR="00201A01" w:rsidRPr="00F7237D" w:rsidRDefault="00201A01" w:rsidP="00201A01">
      <w:pPr>
        <w:numPr>
          <w:ilvl w:val="0"/>
          <w:numId w:val="1"/>
        </w:numPr>
        <w:rPr>
          <w:lang w:val="en-IN"/>
        </w:rPr>
      </w:pPr>
      <w:r w:rsidRPr="00F7237D">
        <w:rPr>
          <w:lang w:val="en-US"/>
        </w:rPr>
        <w:t>Andrea J. Cussons, Gerald F. Watts, Trevor A. Mori, Bronwyn G. A. Stuckey; Omega-3 Fatty Acid Supplementation Decreases Liver Fat Content in Polycystic Ovary Syndrome: A Randomized Controlled Trial Employing Proton Magnetic Resonance Spectroscopy. J Clin Endocrinol Metab 2009; 94 (10): 3842-3848. doi: 10.1210/jc.2009-0870</w:t>
      </w:r>
    </w:p>
    <w:p w14:paraId="1862FE27" w14:textId="77777777" w:rsidR="00201A01" w:rsidRPr="001E6E50" w:rsidRDefault="00201A01" w:rsidP="00201A01">
      <w:pPr>
        <w:ind w:left="720"/>
        <w:rPr>
          <w:lang w:val="en-US"/>
        </w:rPr>
      </w:pPr>
    </w:p>
    <w:p w14:paraId="28BCCA74" w14:textId="77777777" w:rsidR="00201A01" w:rsidRDefault="00201A01" w:rsidP="00201A01"/>
    <w:p w14:paraId="3CAE8E95" w14:textId="77777777" w:rsidR="00201A01" w:rsidRPr="00201A01" w:rsidRDefault="00201A01" w:rsidP="00201A01">
      <w:pPr>
        <w:rPr>
          <w:lang w:val="en-US"/>
        </w:rPr>
      </w:pPr>
    </w:p>
    <w:p w14:paraId="57FCEC0C" w14:textId="2353AE4D" w:rsidR="00BD2F9E" w:rsidRPr="00BD2F9E" w:rsidRDefault="00BD2F9E" w:rsidP="00AA444A">
      <w:pPr>
        <w:pStyle w:val="ListParagraph"/>
        <w:ind w:left="771"/>
        <w:rPr>
          <w:lang w:val="en-US"/>
        </w:rPr>
      </w:pPr>
    </w:p>
    <w:p w14:paraId="2F704A30" w14:textId="77777777" w:rsidR="00EA766A" w:rsidRDefault="00EA766A">
      <w:pPr>
        <w:rPr>
          <w:lang w:val="en-US"/>
        </w:rPr>
      </w:pPr>
    </w:p>
    <w:p w14:paraId="5692B4BD" w14:textId="6DB690EA" w:rsidR="00EA766A" w:rsidRDefault="00AA444A">
      <w:pPr>
        <w:rPr>
          <w:lang w:val="en-US"/>
        </w:rPr>
      </w:pPr>
      <w:r>
        <w:rPr>
          <w:lang w:val="en-US"/>
        </w:rPr>
        <w:t>------------------------------------------------------------------------------------------------------</w:t>
      </w:r>
    </w:p>
    <w:p w14:paraId="391AD196" w14:textId="77777777" w:rsidR="007F7BE4" w:rsidRDefault="007F7BE4">
      <w:pPr>
        <w:rPr>
          <w:lang w:val="en-US"/>
        </w:rPr>
      </w:pPr>
    </w:p>
    <w:p w14:paraId="490F3F75" w14:textId="77777777" w:rsidR="00515BF8" w:rsidRDefault="00515BF8">
      <w:pPr>
        <w:rPr>
          <w:lang w:val="en-US"/>
        </w:rPr>
      </w:pPr>
    </w:p>
    <w:p w14:paraId="69023ED2" w14:textId="66A67913" w:rsidR="00515BF8" w:rsidRDefault="00AA444A">
      <w:pPr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1B7FB143" wp14:editId="0CC00546">
            <wp:extent cx="707263" cy="900000"/>
            <wp:effectExtent l="0" t="0" r="444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llsizeoutput_84d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263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0FDE5" w14:textId="6CBAFCDA" w:rsidR="00515BF8" w:rsidRDefault="00201A01">
      <w:pPr>
        <w:rPr>
          <w:lang w:val="en-US"/>
        </w:rPr>
      </w:pPr>
      <w:r>
        <w:rPr>
          <w:lang w:val="en-US"/>
        </w:rPr>
        <w:t>Dr. Shabnam</w:t>
      </w:r>
      <w:r w:rsidR="00AA444A">
        <w:rPr>
          <w:lang w:val="en-US"/>
        </w:rPr>
        <w:t xml:space="preserve"> Das Kar MD, FMNM is a consultant in Functional and Metabolic Medicine</w:t>
      </w:r>
      <w:r w:rsidR="00A9355F">
        <w:rPr>
          <w:lang w:val="en-US"/>
        </w:rPr>
        <w:t>.</w:t>
      </w:r>
      <w:r w:rsidR="00AA444A">
        <w:rPr>
          <w:lang w:val="en-US"/>
        </w:rPr>
        <w:t xml:space="preserve"> </w:t>
      </w:r>
    </w:p>
    <w:p w14:paraId="399360C2" w14:textId="2E98A9FC" w:rsidR="00AA444A" w:rsidRPr="00AA444A" w:rsidRDefault="00AA444A" w:rsidP="00AA444A">
      <w:pPr>
        <w:rPr>
          <w:lang w:val="en-US"/>
        </w:rPr>
      </w:pPr>
      <w:r w:rsidRPr="00AA444A">
        <w:rPr>
          <w:lang w:val="en-US"/>
        </w:rPr>
        <w:t xml:space="preserve">She has a Fellowship in Metabolic and Nutritional Medicine from </w:t>
      </w:r>
      <w:r w:rsidR="00A9355F">
        <w:rPr>
          <w:lang w:val="en-US"/>
        </w:rPr>
        <w:t xml:space="preserve">the American Academy of </w:t>
      </w:r>
      <w:r w:rsidR="00201A01">
        <w:rPr>
          <w:lang w:val="en-US"/>
        </w:rPr>
        <w:t>Anti-Aging</w:t>
      </w:r>
      <w:r w:rsidR="00A9355F">
        <w:rPr>
          <w:lang w:val="en-US"/>
        </w:rPr>
        <w:t xml:space="preserve"> </w:t>
      </w:r>
      <w:r w:rsidR="00201A01">
        <w:rPr>
          <w:lang w:val="en-US"/>
        </w:rPr>
        <w:t>Medicine,</w:t>
      </w:r>
      <w:r w:rsidR="00201A01" w:rsidRPr="00AA444A">
        <w:rPr>
          <w:lang w:val="en-US"/>
        </w:rPr>
        <w:t xml:space="preserve"> USA</w:t>
      </w:r>
      <w:r w:rsidRPr="00AA444A">
        <w:rPr>
          <w:lang w:val="en-US"/>
        </w:rPr>
        <w:t xml:space="preserve"> and a Brain Health</w:t>
      </w:r>
      <w:r w:rsidR="00A9355F">
        <w:rPr>
          <w:lang w:val="en-US"/>
        </w:rPr>
        <w:t xml:space="preserve"> </w:t>
      </w:r>
      <w:r w:rsidRPr="00AA444A">
        <w:rPr>
          <w:lang w:val="en-US"/>
        </w:rPr>
        <w:t>Coaching Certification from Dr. Daniel Amen’s Clinic, USA.</w:t>
      </w:r>
    </w:p>
    <w:p w14:paraId="536E028E" w14:textId="1128AA70" w:rsidR="00AA444A" w:rsidRDefault="00AA444A" w:rsidP="00AA444A">
      <w:pPr>
        <w:rPr>
          <w:lang w:val="en-US"/>
        </w:rPr>
      </w:pPr>
      <w:r w:rsidRPr="00AA444A">
        <w:rPr>
          <w:lang w:val="en-US"/>
        </w:rPr>
        <w:t>Her medical practice is in India.</w:t>
      </w:r>
      <w:r w:rsidR="000B4B20">
        <w:rPr>
          <w:lang w:val="en-US"/>
        </w:rPr>
        <w:t xml:space="preserve"> She practices through telemedicine. </w:t>
      </w:r>
      <w:r w:rsidRPr="00AA444A">
        <w:rPr>
          <w:lang w:val="en-US"/>
        </w:rPr>
        <w:t>In addition, she works as Director Medical Education, Better</w:t>
      </w:r>
      <w:r w:rsidR="000B4B20">
        <w:rPr>
          <w:lang w:val="en-US"/>
        </w:rPr>
        <w:t xml:space="preserve"> </w:t>
      </w:r>
      <w:r w:rsidR="00A9355F">
        <w:rPr>
          <w:lang w:val="en-US"/>
        </w:rPr>
        <w:t xml:space="preserve">Medical Centre, Calgary, </w:t>
      </w:r>
      <w:r w:rsidR="00201A01">
        <w:rPr>
          <w:lang w:val="en-US"/>
        </w:rPr>
        <w:t>Alberta</w:t>
      </w:r>
      <w:r w:rsidR="00201A01" w:rsidRPr="00AA444A">
        <w:rPr>
          <w:lang w:val="en-US"/>
        </w:rPr>
        <w:t>.</w:t>
      </w:r>
      <w:r w:rsidR="00201A01">
        <w:rPr>
          <w:lang w:val="en-US"/>
        </w:rPr>
        <w:t xml:space="preserve"> She</w:t>
      </w:r>
      <w:r w:rsidR="000B4B20">
        <w:rPr>
          <w:lang w:val="en-US"/>
        </w:rPr>
        <w:t xml:space="preserve"> has co-founded the Metabolic Dietary Solutions Program (MDS Program), which is a program based on nutrition science and medicine.</w:t>
      </w:r>
    </w:p>
    <w:p w14:paraId="5704DE1E" w14:textId="073E1BA7" w:rsidR="000B4B20" w:rsidRDefault="000B4B20" w:rsidP="00AA444A">
      <w:pPr>
        <w:rPr>
          <w:lang w:val="en-US"/>
        </w:rPr>
      </w:pPr>
    </w:p>
    <w:p w14:paraId="7E29E005" w14:textId="6574E021" w:rsidR="00A9355F" w:rsidRDefault="00A9355F" w:rsidP="00A9355F">
      <w:pPr>
        <w:rPr>
          <w:lang w:val="en-US"/>
        </w:rPr>
      </w:pPr>
      <w:r w:rsidRPr="00AA444A">
        <w:rPr>
          <w:lang w:val="en-US"/>
        </w:rPr>
        <w:t xml:space="preserve">Dr. Kar was practicing as an OBGY </w:t>
      </w:r>
      <w:r>
        <w:rPr>
          <w:lang w:val="en-US"/>
        </w:rPr>
        <w:t xml:space="preserve">in India </w:t>
      </w:r>
      <w:r w:rsidRPr="00AA444A">
        <w:rPr>
          <w:lang w:val="en-US"/>
        </w:rPr>
        <w:t>for more than 20 years</w:t>
      </w:r>
      <w:r>
        <w:rPr>
          <w:lang w:val="en-US"/>
        </w:rPr>
        <w:t xml:space="preserve"> before transitioning to Functional and Metabolic </w:t>
      </w:r>
      <w:r w:rsidR="00201A01">
        <w:rPr>
          <w:lang w:val="en-US"/>
        </w:rPr>
        <w:t>Medicine. She</w:t>
      </w:r>
      <w:r>
        <w:rPr>
          <w:lang w:val="en-US"/>
        </w:rPr>
        <w:t xml:space="preserve"> is an international speaker in her field. Her areas of interest </w:t>
      </w:r>
      <w:r w:rsidR="00201A01">
        <w:rPr>
          <w:lang w:val="en-US"/>
        </w:rPr>
        <w:t>are:</w:t>
      </w:r>
    </w:p>
    <w:p w14:paraId="7B6BA3A7" w14:textId="31AAB3FB" w:rsidR="00A9355F" w:rsidRDefault="00A9355F" w:rsidP="00A9355F">
      <w:pPr>
        <w:rPr>
          <w:lang w:val="en-US"/>
        </w:rPr>
      </w:pPr>
      <w:r>
        <w:rPr>
          <w:lang w:val="en-US"/>
        </w:rPr>
        <w:t>Autoimmune Diseases</w:t>
      </w:r>
    </w:p>
    <w:p w14:paraId="7CC76A9D" w14:textId="3DDE349D" w:rsidR="00A9355F" w:rsidRDefault="00A9355F" w:rsidP="00A9355F">
      <w:pPr>
        <w:rPr>
          <w:lang w:val="en-US"/>
        </w:rPr>
      </w:pPr>
      <w:r>
        <w:rPr>
          <w:lang w:val="en-US"/>
        </w:rPr>
        <w:t>Metabolic Dysfunction</w:t>
      </w:r>
    </w:p>
    <w:p w14:paraId="10953B49" w14:textId="438EE51B" w:rsidR="00A9355F" w:rsidRDefault="00A9355F" w:rsidP="00A9355F">
      <w:pPr>
        <w:rPr>
          <w:lang w:val="en-US"/>
        </w:rPr>
      </w:pPr>
      <w:r>
        <w:rPr>
          <w:lang w:val="en-US"/>
        </w:rPr>
        <w:t>Women and Cardiovascular Disease</w:t>
      </w:r>
    </w:p>
    <w:p w14:paraId="5BF818AB" w14:textId="158DADD1" w:rsidR="00A9355F" w:rsidRDefault="00A9355F" w:rsidP="00A9355F">
      <w:pPr>
        <w:rPr>
          <w:lang w:val="en-US"/>
        </w:rPr>
      </w:pPr>
      <w:r>
        <w:rPr>
          <w:lang w:val="en-US"/>
        </w:rPr>
        <w:t>Brain Fitness</w:t>
      </w:r>
    </w:p>
    <w:p w14:paraId="7751EE95" w14:textId="514CCA8D" w:rsidR="00A9355F" w:rsidRDefault="00A9355F" w:rsidP="00A9355F">
      <w:pPr>
        <w:rPr>
          <w:lang w:val="en-US"/>
        </w:rPr>
      </w:pPr>
      <w:r>
        <w:rPr>
          <w:lang w:val="en-US"/>
        </w:rPr>
        <w:t>Hormone Balance in Men and Women</w:t>
      </w:r>
    </w:p>
    <w:p w14:paraId="0A03745E" w14:textId="27C0CBFD" w:rsidR="00A9355F" w:rsidRDefault="00201A01" w:rsidP="00A9355F">
      <w:pPr>
        <w:rPr>
          <w:lang w:val="en-US"/>
        </w:rPr>
      </w:pPr>
      <w:r>
        <w:rPr>
          <w:lang w:val="en-US"/>
        </w:rPr>
        <w:t>Pre-Conception</w:t>
      </w:r>
      <w:r w:rsidR="00A9355F">
        <w:rPr>
          <w:lang w:val="en-US"/>
        </w:rPr>
        <w:t xml:space="preserve"> Counseling</w:t>
      </w:r>
      <w:r w:rsidR="000B4B20">
        <w:rPr>
          <w:lang w:val="en-US"/>
        </w:rPr>
        <w:t>.</w:t>
      </w:r>
    </w:p>
    <w:p w14:paraId="2DC18AFE" w14:textId="74FDFDE0" w:rsidR="000B4B20" w:rsidRDefault="000B4B20" w:rsidP="00A9355F">
      <w:pPr>
        <w:rPr>
          <w:lang w:val="en-US"/>
        </w:rPr>
      </w:pPr>
    </w:p>
    <w:p w14:paraId="4F015EC7" w14:textId="66C642C9" w:rsidR="000B4B20" w:rsidRDefault="000B4B20" w:rsidP="000B4B20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Full Name: Shabnam Das Kar</w:t>
      </w:r>
    </w:p>
    <w:p w14:paraId="5EFD03B7" w14:textId="340DFDB1" w:rsidR="000B4B20" w:rsidRDefault="000B4B20" w:rsidP="000B4B20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Personal Email: </w:t>
      </w:r>
      <w:hyperlink r:id="rId7" w:history="1">
        <w:r w:rsidRPr="009B41F5">
          <w:rPr>
            <w:rStyle w:val="Hyperlink"/>
            <w:lang w:val="en-US"/>
          </w:rPr>
          <w:t>sdaskar@betterforlife.in</w:t>
        </w:r>
      </w:hyperlink>
      <w:r>
        <w:rPr>
          <w:lang w:val="en-US"/>
        </w:rPr>
        <w:t xml:space="preserve"> and </w:t>
      </w:r>
      <w:hyperlink r:id="rId8" w:history="1">
        <w:r w:rsidRPr="009B41F5">
          <w:rPr>
            <w:rStyle w:val="Hyperlink"/>
            <w:lang w:val="en-US"/>
          </w:rPr>
          <w:t>sdkar@better4life.ca</w:t>
        </w:r>
      </w:hyperlink>
    </w:p>
    <w:p w14:paraId="209866C9" w14:textId="6B77A34A" w:rsidR="000B4B20" w:rsidRDefault="000B4B20" w:rsidP="000B4B20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Mobile Number: +14034049178</w:t>
      </w:r>
    </w:p>
    <w:p w14:paraId="67C04CBC" w14:textId="066635F4" w:rsidR="000B4B20" w:rsidRDefault="00950D96" w:rsidP="000B4B20">
      <w:pPr>
        <w:pStyle w:val="ListParagraph"/>
        <w:numPr>
          <w:ilvl w:val="0"/>
          <w:numId w:val="4"/>
        </w:numPr>
        <w:rPr>
          <w:lang w:val="en-US"/>
        </w:rPr>
      </w:pPr>
      <w:hyperlink r:id="rId9" w:history="1">
        <w:r w:rsidR="00201A01" w:rsidRPr="007B3C20">
          <w:rPr>
            <w:rStyle w:val="Hyperlink"/>
            <w:lang w:val="en-US"/>
          </w:rPr>
          <w:t>LinkedIn</w:t>
        </w:r>
      </w:hyperlink>
    </w:p>
    <w:p w14:paraId="30A31284" w14:textId="57A19D57" w:rsidR="007B3C20" w:rsidRDefault="00950D96" w:rsidP="000B4B20">
      <w:pPr>
        <w:pStyle w:val="ListParagraph"/>
        <w:numPr>
          <w:ilvl w:val="0"/>
          <w:numId w:val="4"/>
        </w:numPr>
        <w:rPr>
          <w:lang w:val="en-US"/>
        </w:rPr>
      </w:pPr>
      <w:hyperlink r:id="rId10" w:history="1">
        <w:r w:rsidR="007B3C20" w:rsidRPr="007B3C20">
          <w:rPr>
            <w:rStyle w:val="Hyperlink"/>
            <w:lang w:val="en-US"/>
          </w:rPr>
          <w:t>Facebook:</w:t>
        </w:r>
      </w:hyperlink>
    </w:p>
    <w:p w14:paraId="6E1DF97B" w14:textId="3FCBE680" w:rsidR="00201A01" w:rsidRDefault="00201A01" w:rsidP="000B4B20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Session Name/Number</w:t>
      </w:r>
    </w:p>
    <w:p w14:paraId="0C569ED0" w14:textId="407ADB16" w:rsidR="00201A01" w:rsidRDefault="00201A01" w:rsidP="000B4B20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Category: Oral Presentation</w:t>
      </w:r>
    </w:p>
    <w:p w14:paraId="4433BE6C" w14:textId="71E11AFF" w:rsidR="00201A01" w:rsidRDefault="00201A01" w:rsidP="000B4B20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Date of birth: 21 December 1964</w:t>
      </w:r>
    </w:p>
    <w:p w14:paraId="2C56E28B" w14:textId="77777777" w:rsidR="00201A01" w:rsidRDefault="00201A01" w:rsidP="00201A01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Postal address: Better Medical Centre, </w:t>
      </w:r>
    </w:p>
    <w:p w14:paraId="6E67E698" w14:textId="5293E4FE" w:rsidR="00201A01" w:rsidRPr="00201A01" w:rsidRDefault="00201A01" w:rsidP="00201A01">
      <w:pPr>
        <w:rPr>
          <w:lang w:val="en-US"/>
        </w:rPr>
      </w:pPr>
      <w:r>
        <w:rPr>
          <w:lang w:val="en-US"/>
        </w:rPr>
        <w:t xml:space="preserve">                                         </w:t>
      </w:r>
      <w:r w:rsidRPr="00201A01">
        <w:rPr>
          <w:lang w:val="en-US"/>
        </w:rPr>
        <w:t>518-922 5 Avenue SW</w:t>
      </w:r>
    </w:p>
    <w:p w14:paraId="0597155C" w14:textId="14B5A922" w:rsidR="00201A01" w:rsidRPr="00201A01" w:rsidRDefault="00201A01" w:rsidP="00201A01">
      <w:pPr>
        <w:rPr>
          <w:lang w:val="en-US"/>
        </w:rPr>
      </w:pPr>
      <w:r>
        <w:rPr>
          <w:lang w:val="en-US"/>
        </w:rPr>
        <w:t xml:space="preserve">                                          </w:t>
      </w:r>
      <w:r w:rsidRPr="00201A01">
        <w:rPr>
          <w:lang w:val="en-US"/>
        </w:rPr>
        <w:t>Calgary. Alberta T2P 5R4</w:t>
      </w:r>
    </w:p>
    <w:p w14:paraId="2AA181B2" w14:textId="0C1A9808" w:rsidR="00201A01" w:rsidRPr="00201A01" w:rsidRDefault="00201A01" w:rsidP="00201A01">
      <w:pPr>
        <w:rPr>
          <w:lang w:val="en-US"/>
        </w:rPr>
      </w:pPr>
      <w:r>
        <w:rPr>
          <w:lang w:val="en-US"/>
        </w:rPr>
        <w:t xml:space="preserve">  </w:t>
      </w:r>
    </w:p>
    <w:p w14:paraId="7D8BE5BD" w14:textId="7AF98402" w:rsidR="00D80732" w:rsidRDefault="00D80732" w:rsidP="00A9355F">
      <w:pPr>
        <w:rPr>
          <w:lang w:val="en-US"/>
        </w:rPr>
      </w:pPr>
    </w:p>
    <w:p w14:paraId="514A46C6" w14:textId="77777777" w:rsidR="00D80732" w:rsidRDefault="00D80732" w:rsidP="00A9355F">
      <w:pPr>
        <w:rPr>
          <w:lang w:val="en-US"/>
        </w:rPr>
      </w:pPr>
    </w:p>
    <w:p w14:paraId="77DD4195" w14:textId="77777777" w:rsidR="00A9355F" w:rsidRPr="00AA444A" w:rsidRDefault="00A9355F" w:rsidP="00AA444A">
      <w:pPr>
        <w:rPr>
          <w:lang w:val="en-US"/>
        </w:rPr>
      </w:pPr>
    </w:p>
    <w:p w14:paraId="51FE14AD" w14:textId="77777777" w:rsidR="00515BF8" w:rsidRDefault="00515BF8">
      <w:pPr>
        <w:rPr>
          <w:lang w:val="en-US"/>
        </w:rPr>
      </w:pPr>
    </w:p>
    <w:p w14:paraId="1B6C2284" w14:textId="77777777" w:rsidR="00515BF8" w:rsidRDefault="00515BF8">
      <w:pPr>
        <w:rPr>
          <w:lang w:val="en-US"/>
        </w:rPr>
      </w:pPr>
    </w:p>
    <w:p w14:paraId="1E74EA7C" w14:textId="77777777" w:rsidR="00515BF8" w:rsidRDefault="00515BF8">
      <w:pPr>
        <w:rPr>
          <w:lang w:val="en-US"/>
        </w:rPr>
      </w:pPr>
    </w:p>
    <w:p w14:paraId="06546A4C" w14:textId="77777777" w:rsidR="00515BF8" w:rsidRDefault="00515BF8">
      <w:pPr>
        <w:rPr>
          <w:lang w:val="en-US"/>
        </w:rPr>
      </w:pPr>
    </w:p>
    <w:p w14:paraId="6F7E9184" w14:textId="77777777" w:rsidR="00515BF8" w:rsidRDefault="00515BF8">
      <w:pPr>
        <w:rPr>
          <w:lang w:val="en-US"/>
        </w:rPr>
      </w:pPr>
    </w:p>
    <w:p w14:paraId="65A15FB9" w14:textId="77777777" w:rsidR="00515BF8" w:rsidRDefault="00515BF8">
      <w:pPr>
        <w:rPr>
          <w:lang w:val="en-US"/>
        </w:rPr>
      </w:pPr>
    </w:p>
    <w:p w14:paraId="7AE23643" w14:textId="77777777" w:rsidR="00515BF8" w:rsidRDefault="00515BF8">
      <w:pPr>
        <w:rPr>
          <w:lang w:val="en-US"/>
        </w:rPr>
      </w:pPr>
    </w:p>
    <w:p w14:paraId="5348A46C" w14:textId="77777777" w:rsidR="00515BF8" w:rsidRDefault="00515BF8">
      <w:pPr>
        <w:rPr>
          <w:lang w:val="en-US"/>
        </w:rPr>
      </w:pPr>
    </w:p>
    <w:p w14:paraId="24D89548" w14:textId="77777777" w:rsidR="00515BF8" w:rsidRDefault="00515BF8">
      <w:pPr>
        <w:rPr>
          <w:lang w:val="en-US"/>
        </w:rPr>
      </w:pPr>
    </w:p>
    <w:p w14:paraId="23E3C107" w14:textId="77777777" w:rsidR="00515BF8" w:rsidRDefault="00515BF8">
      <w:pPr>
        <w:rPr>
          <w:lang w:val="en-US"/>
        </w:rPr>
      </w:pPr>
    </w:p>
    <w:p w14:paraId="7370E329" w14:textId="77777777" w:rsidR="00515BF8" w:rsidRDefault="00515BF8">
      <w:pPr>
        <w:rPr>
          <w:lang w:val="en-US"/>
        </w:rPr>
      </w:pPr>
    </w:p>
    <w:p w14:paraId="4CC78FE2" w14:textId="77777777" w:rsidR="00515BF8" w:rsidRDefault="00515BF8">
      <w:pPr>
        <w:rPr>
          <w:lang w:val="en-US"/>
        </w:rPr>
      </w:pPr>
    </w:p>
    <w:p w14:paraId="1EE7B1D6" w14:textId="77777777" w:rsidR="00515BF8" w:rsidRDefault="00515BF8">
      <w:pPr>
        <w:rPr>
          <w:lang w:val="en-US"/>
        </w:rPr>
      </w:pPr>
    </w:p>
    <w:p w14:paraId="399E2553" w14:textId="77777777" w:rsidR="00515BF8" w:rsidRDefault="00515BF8">
      <w:pPr>
        <w:rPr>
          <w:lang w:val="en-US"/>
        </w:rPr>
      </w:pPr>
    </w:p>
    <w:p w14:paraId="030ABF0B" w14:textId="77777777" w:rsidR="00515BF8" w:rsidRDefault="00515BF8">
      <w:pPr>
        <w:rPr>
          <w:lang w:val="en-US"/>
        </w:rPr>
      </w:pPr>
    </w:p>
    <w:p w14:paraId="4E4FACF6" w14:textId="77777777" w:rsidR="00515BF8" w:rsidRDefault="00515BF8">
      <w:pPr>
        <w:rPr>
          <w:lang w:val="en-US"/>
        </w:rPr>
      </w:pPr>
    </w:p>
    <w:p w14:paraId="61AB3A66" w14:textId="77777777" w:rsidR="00515BF8" w:rsidRDefault="00515BF8">
      <w:pPr>
        <w:rPr>
          <w:lang w:val="en-US"/>
        </w:rPr>
      </w:pPr>
    </w:p>
    <w:p w14:paraId="00EC5485" w14:textId="77777777" w:rsidR="00515BF8" w:rsidRDefault="00515BF8">
      <w:pPr>
        <w:rPr>
          <w:lang w:val="en-US"/>
        </w:rPr>
      </w:pPr>
    </w:p>
    <w:p w14:paraId="0573104B" w14:textId="77777777" w:rsidR="00515BF8" w:rsidRDefault="00515BF8">
      <w:pPr>
        <w:rPr>
          <w:lang w:val="en-US"/>
        </w:rPr>
      </w:pPr>
    </w:p>
    <w:p w14:paraId="2A44B38A" w14:textId="77777777" w:rsidR="00515BF8" w:rsidRDefault="00515BF8">
      <w:pPr>
        <w:rPr>
          <w:lang w:val="en-US"/>
        </w:rPr>
      </w:pPr>
    </w:p>
    <w:p w14:paraId="28A86D24" w14:textId="77777777" w:rsidR="00515BF8" w:rsidRDefault="00515BF8">
      <w:pPr>
        <w:rPr>
          <w:lang w:val="en-US"/>
        </w:rPr>
      </w:pPr>
    </w:p>
    <w:p w14:paraId="606FB483" w14:textId="77777777" w:rsidR="00515BF8" w:rsidRDefault="00515BF8">
      <w:pPr>
        <w:rPr>
          <w:lang w:val="en-US"/>
        </w:rPr>
      </w:pPr>
    </w:p>
    <w:p w14:paraId="386CF126" w14:textId="77777777" w:rsidR="00515BF8" w:rsidRDefault="00515BF8">
      <w:pPr>
        <w:rPr>
          <w:lang w:val="en-US"/>
        </w:rPr>
      </w:pPr>
    </w:p>
    <w:p w14:paraId="466C2202" w14:textId="77777777" w:rsidR="00515BF8" w:rsidRDefault="00515BF8">
      <w:pPr>
        <w:rPr>
          <w:lang w:val="en-US"/>
        </w:rPr>
      </w:pPr>
    </w:p>
    <w:p w14:paraId="3D619373" w14:textId="77777777" w:rsidR="00515BF8" w:rsidRDefault="00515BF8">
      <w:pPr>
        <w:rPr>
          <w:lang w:val="en-US"/>
        </w:rPr>
      </w:pPr>
    </w:p>
    <w:p w14:paraId="63626BC1" w14:textId="77777777" w:rsidR="00515BF8" w:rsidRDefault="00515BF8">
      <w:pPr>
        <w:rPr>
          <w:lang w:val="en-US"/>
        </w:rPr>
      </w:pPr>
    </w:p>
    <w:p w14:paraId="51CCC82B" w14:textId="77777777" w:rsidR="00515BF8" w:rsidRDefault="00515BF8">
      <w:pPr>
        <w:rPr>
          <w:lang w:val="en-US"/>
        </w:rPr>
      </w:pPr>
    </w:p>
    <w:p w14:paraId="3827F988" w14:textId="77777777" w:rsidR="00515BF8" w:rsidRDefault="00515BF8">
      <w:pPr>
        <w:rPr>
          <w:lang w:val="en-US"/>
        </w:rPr>
      </w:pPr>
    </w:p>
    <w:p w14:paraId="709C9D10" w14:textId="77777777" w:rsidR="00515BF8" w:rsidRDefault="00515BF8">
      <w:pPr>
        <w:rPr>
          <w:lang w:val="en-US"/>
        </w:rPr>
      </w:pPr>
    </w:p>
    <w:p w14:paraId="434253AB" w14:textId="77777777" w:rsidR="00515BF8" w:rsidRDefault="00515BF8">
      <w:pPr>
        <w:rPr>
          <w:lang w:val="en-US"/>
        </w:rPr>
      </w:pPr>
    </w:p>
    <w:p w14:paraId="7575781B" w14:textId="77777777" w:rsidR="00853D5C" w:rsidRPr="00853D5C" w:rsidRDefault="00853D5C" w:rsidP="00EA766A">
      <w:pPr>
        <w:pStyle w:val="ListParagraph"/>
        <w:rPr>
          <w:lang w:val="en-US"/>
        </w:rPr>
      </w:pPr>
    </w:p>
    <w:sectPr w:rsidR="00853D5C" w:rsidRPr="00853D5C" w:rsidSect="00474B3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7DDC"/>
    <w:multiLevelType w:val="hybridMultilevel"/>
    <w:tmpl w:val="72B63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247662"/>
    <w:multiLevelType w:val="hybridMultilevel"/>
    <w:tmpl w:val="A4C45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4502E8"/>
    <w:multiLevelType w:val="hybridMultilevel"/>
    <w:tmpl w:val="6EAADA82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">
    <w:nsid w:val="60C94DB8"/>
    <w:multiLevelType w:val="hybridMultilevel"/>
    <w:tmpl w:val="81065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082"/>
    <w:rsid w:val="00020298"/>
    <w:rsid w:val="00032D2F"/>
    <w:rsid w:val="000B4B20"/>
    <w:rsid w:val="00201A01"/>
    <w:rsid w:val="00271AA4"/>
    <w:rsid w:val="00294712"/>
    <w:rsid w:val="00407636"/>
    <w:rsid w:val="004116E3"/>
    <w:rsid w:val="00425A4A"/>
    <w:rsid w:val="00461AD4"/>
    <w:rsid w:val="00474B33"/>
    <w:rsid w:val="00515BF8"/>
    <w:rsid w:val="00527E29"/>
    <w:rsid w:val="0064154D"/>
    <w:rsid w:val="00660082"/>
    <w:rsid w:val="007B3C20"/>
    <w:rsid w:val="007F7BE4"/>
    <w:rsid w:val="008402EB"/>
    <w:rsid w:val="00853D5C"/>
    <w:rsid w:val="008E0F6E"/>
    <w:rsid w:val="00950D96"/>
    <w:rsid w:val="00955388"/>
    <w:rsid w:val="00A04A01"/>
    <w:rsid w:val="00A857DD"/>
    <w:rsid w:val="00A9355F"/>
    <w:rsid w:val="00AA444A"/>
    <w:rsid w:val="00BB0C73"/>
    <w:rsid w:val="00BC7617"/>
    <w:rsid w:val="00BD2F9E"/>
    <w:rsid w:val="00BF35D2"/>
    <w:rsid w:val="00D110AD"/>
    <w:rsid w:val="00D80732"/>
    <w:rsid w:val="00DF2CB1"/>
    <w:rsid w:val="00E04338"/>
    <w:rsid w:val="00EA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C2BB2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D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4B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0B4B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3C2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3D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4B2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0B4B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3C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dkar@better4life.ca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daskar@betterforlife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drsdka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nkedin.com/in/shabnam-das-kar-md-fmnm-732644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Shabnam Das Kar</dc:creator>
  <cp:lastModifiedBy>generalcare</cp:lastModifiedBy>
  <cp:revision>2</cp:revision>
  <dcterms:created xsi:type="dcterms:W3CDTF">2018-05-21T08:42:00Z</dcterms:created>
  <dcterms:modified xsi:type="dcterms:W3CDTF">2018-05-21T08:42:00Z</dcterms:modified>
</cp:coreProperties>
</file>