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Title:</w:t>
      </w:r>
      <w:r w:rsidR="00C77DAF" w:rsidRPr="00C77DAF">
        <w:t xml:space="preserve"> </w:t>
      </w:r>
      <w:r w:rsidR="00C77DAF" w:rsidRPr="00C77DAF">
        <w:rPr>
          <w:rFonts w:ascii="Times New Roman" w:hAnsi="Times New Roman" w:cs="Times New Roman"/>
          <w:color w:val="337AB7"/>
          <w:sz w:val="22"/>
          <w:szCs w:val="18"/>
        </w:rPr>
        <w:t xml:space="preserve">Assessing Practice of Undergraduate Midwifery Pre-Service Education, Clinical Practice and Research in Higher Teaching Institutions of Ethiopia </w:t>
      </w:r>
      <w:r w:rsidRPr="00401713">
        <w:rPr>
          <w:rFonts w:ascii="Times New Roman" w:hAnsi="Times New Roman" w:cs="Times New Roman"/>
          <w:color w:val="337AB7"/>
          <w:sz w:val="22"/>
          <w:szCs w:val="18"/>
        </w:rPr>
        <w:t xml:space="preserve"> </w:t>
      </w:r>
    </w:p>
    <w:p w:rsidR="00AE3E37" w:rsidRDefault="00AE3E37">
      <w:pPr>
        <w:rPr>
          <w:rFonts w:ascii="Arial"/>
          <w:sz w:val="18"/>
          <w:szCs w:val="18"/>
        </w:rPr>
      </w:pPr>
    </w:p>
    <w:p w:rsidR="00C77DAF" w:rsidRDefault="00C77DAF">
      <w:pPr>
        <w:rPr>
          <w:rFonts w:ascii="Arial"/>
          <w:sz w:val="18"/>
          <w:szCs w:val="18"/>
        </w:rPr>
      </w:pPr>
      <w:proofErr w:type="spellStart"/>
      <w:r>
        <w:rPr>
          <w:rFonts w:ascii="Arial"/>
          <w:sz w:val="18"/>
          <w:szCs w:val="18"/>
        </w:rPr>
        <w:t>Seble</w:t>
      </w:r>
      <w:proofErr w:type="spellEnd"/>
      <w:r>
        <w:rPr>
          <w:rFonts w:ascii="Arial"/>
          <w:sz w:val="18"/>
          <w:szCs w:val="18"/>
        </w:rPr>
        <w:t xml:space="preserve"> </w:t>
      </w:r>
      <w:proofErr w:type="spellStart"/>
      <w:r>
        <w:rPr>
          <w:rFonts w:ascii="Arial"/>
          <w:sz w:val="18"/>
          <w:szCs w:val="18"/>
        </w:rPr>
        <w:t>Mehari</w:t>
      </w:r>
      <w:proofErr w:type="spellEnd"/>
      <w:r w:rsidR="00571A0F">
        <w:rPr>
          <w:rFonts w:ascii="Arial"/>
          <w:sz w:val="18"/>
          <w:szCs w:val="18"/>
        </w:rPr>
        <w:t xml:space="preserve">, </w:t>
      </w:r>
      <w:proofErr w:type="spellStart"/>
      <w:r w:rsidR="00571A0F">
        <w:rPr>
          <w:rFonts w:ascii="Arial"/>
          <w:sz w:val="18"/>
          <w:szCs w:val="18"/>
        </w:rPr>
        <w:t>Woubit</w:t>
      </w:r>
      <w:proofErr w:type="spellEnd"/>
      <w:r w:rsidR="00571A0F">
        <w:rPr>
          <w:rFonts w:ascii="Arial"/>
          <w:sz w:val="18"/>
          <w:szCs w:val="18"/>
        </w:rPr>
        <w:t xml:space="preserve"> </w:t>
      </w:r>
      <w:proofErr w:type="spellStart"/>
      <w:r w:rsidR="00571A0F">
        <w:rPr>
          <w:rFonts w:ascii="Arial"/>
          <w:sz w:val="18"/>
          <w:szCs w:val="18"/>
        </w:rPr>
        <w:t>Mekonnen</w:t>
      </w:r>
      <w:proofErr w:type="spellEnd"/>
      <w:r w:rsidR="00571A0F">
        <w:rPr>
          <w:rFonts w:ascii="Arial"/>
          <w:sz w:val="18"/>
          <w:szCs w:val="18"/>
        </w:rPr>
        <w:t xml:space="preserve"> </w:t>
      </w:r>
    </w:p>
    <w:p w:rsidR="00C77DAF" w:rsidRDefault="00C77DAF">
      <w:pPr>
        <w:rPr>
          <w:rFonts w:ascii="Arial"/>
          <w:sz w:val="18"/>
          <w:szCs w:val="18"/>
        </w:rPr>
      </w:pPr>
    </w:p>
    <w:p w:rsidR="00C77DAF" w:rsidRPr="00401713" w:rsidRDefault="00C77DAF">
      <w:pPr>
        <w:rPr>
          <w:rFonts w:ascii="Arial"/>
          <w:sz w:val="18"/>
          <w:szCs w:val="18"/>
        </w:rPr>
        <w:sectPr w:rsidR="00C77DAF" w:rsidRPr="00401713">
          <w:headerReference w:type="default" r:id="rId8"/>
          <w:footerReference w:type="default" r:id="rId9"/>
          <w:type w:val="continuous"/>
          <w:pgSz w:w="11910" w:h="16840"/>
          <w:pgMar w:top="1740" w:right="600" w:bottom="840" w:left="620" w:header="541" w:footer="642" w:gutter="0"/>
          <w:cols w:space="720"/>
        </w:sectPr>
      </w:pPr>
      <w:r>
        <w:rPr>
          <w:rFonts w:ascii="Arial"/>
          <w:sz w:val="18"/>
          <w:szCs w:val="18"/>
        </w:rPr>
        <w:t>Center for international Reproductive health Training (CIRHT)</w:t>
      </w:r>
    </w:p>
    <w:p w:rsidR="00AE3E37" w:rsidRDefault="00A9710C" w:rsidP="00C77DAF">
      <w:pPr>
        <w:pStyle w:val="Heading3"/>
        <w:spacing w:before="147"/>
        <w:ind w:left="0"/>
        <w:jc w:val="both"/>
        <w:rPr>
          <w:rFonts w:ascii="Times New Roman" w:hAnsi="Times New Roman" w:cs="Times New Roman"/>
          <w:color w:val="BF5A14"/>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w:t>
      </w:r>
    </w:p>
    <w:p w:rsidR="00C77DAF" w:rsidRPr="00C77DAF" w:rsidRDefault="00C77DAF" w:rsidP="00C77DAF">
      <w:pPr>
        <w:pStyle w:val="Heading3"/>
        <w:spacing w:before="147"/>
        <w:jc w:val="both"/>
        <w:rPr>
          <w:rFonts w:ascii="Times New Roman" w:hAnsi="Times New Roman" w:cs="Times New Roman"/>
          <w:b w:val="0"/>
          <w:sz w:val="18"/>
          <w:szCs w:val="18"/>
        </w:rPr>
      </w:pPr>
      <w:r w:rsidRPr="00C77DAF">
        <w:rPr>
          <w:rFonts w:ascii="Times New Roman" w:hAnsi="Times New Roman" w:cs="Times New Roman"/>
          <w:b w:val="0"/>
          <w:sz w:val="18"/>
          <w:szCs w:val="18"/>
        </w:rPr>
        <w:t xml:space="preserve">Background: Currently the global burden of maternal and infant mortality is more than 500,000 and 100,000 per annum respectively. In Ethiopia, the maternal mortality rate is 412 per 100,000 women. Comprehensive midwifery care improves maternal as well as neonatal health. Investing in pre- service education is one of the paramount strategies in addressing women’s health.   </w:t>
      </w:r>
    </w:p>
    <w:p w:rsidR="00C77DAF" w:rsidRPr="00C77DAF" w:rsidRDefault="00C77DAF" w:rsidP="00C77DAF">
      <w:pPr>
        <w:pStyle w:val="Heading3"/>
        <w:spacing w:before="147"/>
        <w:jc w:val="both"/>
        <w:rPr>
          <w:rFonts w:ascii="Times New Roman" w:hAnsi="Times New Roman" w:cs="Times New Roman"/>
          <w:b w:val="0"/>
          <w:sz w:val="18"/>
          <w:szCs w:val="18"/>
        </w:rPr>
      </w:pPr>
      <w:r w:rsidRPr="00C77DAF">
        <w:rPr>
          <w:rFonts w:ascii="Times New Roman" w:hAnsi="Times New Roman" w:cs="Times New Roman"/>
          <w:b w:val="0"/>
          <w:sz w:val="18"/>
          <w:szCs w:val="18"/>
        </w:rPr>
        <w:t>Objective: To assess the capacity, preparedness and challenges of higher teaching institute midwifery schools in Ethiopia, regarding reproductive health training, research and clinical service, in order to prioritize programmatic support and establish benchmark for future evaluation.</w:t>
      </w:r>
    </w:p>
    <w:p w:rsidR="00C77DAF" w:rsidRPr="00C77DAF" w:rsidRDefault="00C77DAF" w:rsidP="00C77DAF">
      <w:pPr>
        <w:pStyle w:val="Heading3"/>
        <w:spacing w:before="147"/>
        <w:jc w:val="both"/>
        <w:rPr>
          <w:rFonts w:ascii="Times New Roman" w:hAnsi="Times New Roman" w:cs="Times New Roman"/>
          <w:b w:val="0"/>
          <w:sz w:val="18"/>
          <w:szCs w:val="18"/>
        </w:rPr>
      </w:pPr>
      <w:r w:rsidRPr="00C77DAF">
        <w:rPr>
          <w:rFonts w:ascii="Times New Roman" w:hAnsi="Times New Roman" w:cs="Times New Roman"/>
          <w:b w:val="0"/>
          <w:sz w:val="18"/>
          <w:szCs w:val="18"/>
        </w:rPr>
        <w:t xml:space="preserve">Method: The study was conducted in 8 universities that have midwifery school/department using institution based descriptive cross-sectional study. The data was collected using quantitative method, supplemented with qualitative data. The analysis was performed using SPSS and N vivo 11 software. </w:t>
      </w:r>
    </w:p>
    <w:p w:rsidR="00C77DAF" w:rsidRPr="00C77DAF" w:rsidRDefault="00C77DAF" w:rsidP="00C77DAF">
      <w:pPr>
        <w:pStyle w:val="Heading3"/>
        <w:spacing w:before="147"/>
        <w:jc w:val="both"/>
        <w:rPr>
          <w:rFonts w:ascii="Times New Roman" w:hAnsi="Times New Roman" w:cs="Times New Roman"/>
          <w:b w:val="0"/>
          <w:sz w:val="18"/>
          <w:szCs w:val="18"/>
        </w:rPr>
      </w:pPr>
      <w:r w:rsidRPr="00C77DAF">
        <w:rPr>
          <w:rFonts w:ascii="Times New Roman" w:hAnsi="Times New Roman" w:cs="Times New Roman"/>
          <w:b w:val="0"/>
          <w:sz w:val="18"/>
          <w:szCs w:val="18"/>
        </w:rPr>
        <w:t xml:space="preserve">Result: Standardized teaching- learning, practice and associated facilities are among the multiple core competency variables that determine quality and success in health science training mission. The finding shows classrooms, meeting halls and libraries are available with average student chair ratio of 5.5:1, 1:0.85, 2.2:1 respectively. Absence of program harmonization, integration and RH related capacity building programs were taken as a major factor for weak alignment of RH training and education programs across the country. Major skill gap, </w:t>
      </w:r>
      <w:r w:rsidRPr="00571A0F">
        <w:rPr>
          <w:rFonts w:ascii="Times New Roman" w:hAnsi="Times New Roman" w:cs="Times New Roman"/>
          <w:b w:val="0"/>
          <w:i/>
          <w:sz w:val="18"/>
          <w:szCs w:val="18"/>
        </w:rPr>
        <w:t>IDI participant explained it as “due to shortage of clinical attachment facilities, there have been graduating midwifery professionals who never attended delivery”.</w:t>
      </w:r>
      <w:r w:rsidRPr="00C77DAF">
        <w:rPr>
          <w:rFonts w:ascii="Times New Roman" w:hAnsi="Times New Roman" w:cs="Times New Roman"/>
          <w:b w:val="0"/>
          <w:sz w:val="18"/>
          <w:szCs w:val="18"/>
        </w:rPr>
        <w:t xml:space="preserve"> Regarding the research practice, least attention is given and resources are allocated for reproductive health related research and publication activities.</w:t>
      </w:r>
    </w:p>
    <w:p w:rsidR="00C77DAF" w:rsidRPr="00C77DAF" w:rsidRDefault="00C77DAF" w:rsidP="00C77DAF">
      <w:pPr>
        <w:pStyle w:val="Heading3"/>
        <w:spacing w:before="147"/>
        <w:jc w:val="both"/>
        <w:rPr>
          <w:rFonts w:ascii="Times New Roman" w:hAnsi="Times New Roman" w:cs="Times New Roman"/>
          <w:b w:val="0"/>
          <w:sz w:val="18"/>
          <w:szCs w:val="18"/>
        </w:rPr>
      </w:pPr>
      <w:r w:rsidRPr="00C77DAF">
        <w:rPr>
          <w:rFonts w:ascii="Times New Roman" w:hAnsi="Times New Roman" w:cs="Times New Roman"/>
          <w:b w:val="0"/>
          <w:sz w:val="18"/>
          <w:szCs w:val="18"/>
        </w:rPr>
        <w:t xml:space="preserve">Conclusion </w:t>
      </w:r>
    </w:p>
    <w:p w:rsidR="00C77DAF" w:rsidRPr="00C77DAF" w:rsidRDefault="00C77DAF" w:rsidP="00C77DAF">
      <w:pPr>
        <w:pStyle w:val="Heading3"/>
        <w:spacing w:before="147"/>
        <w:jc w:val="both"/>
        <w:rPr>
          <w:rFonts w:ascii="Times New Roman" w:hAnsi="Times New Roman" w:cs="Times New Roman"/>
          <w:b w:val="0"/>
          <w:sz w:val="18"/>
          <w:szCs w:val="18"/>
        </w:rPr>
      </w:pPr>
      <w:r w:rsidRPr="00C77DAF">
        <w:rPr>
          <w:rFonts w:ascii="Times New Roman" w:hAnsi="Times New Roman" w:cs="Times New Roman"/>
          <w:b w:val="0"/>
          <w:sz w:val="18"/>
          <w:szCs w:val="18"/>
        </w:rPr>
        <w:t xml:space="preserve">Poor harmonization and dissemination of RH curriculum and poor implementation of hands on practice on model teaching by most midwifery school was identified as a bottleneck to provide competency based skill training; and the research culture and publication practice is low. </w:t>
      </w:r>
    </w:p>
    <w:p w:rsidR="00C77DAF" w:rsidRDefault="00C77DAF" w:rsidP="00C77DAF">
      <w:pPr>
        <w:pStyle w:val="Heading3"/>
        <w:spacing w:before="147"/>
        <w:ind w:left="0"/>
        <w:jc w:val="both"/>
        <w:rPr>
          <w:rFonts w:ascii="Times New Roman" w:hAnsi="Times New Roman" w:cs="Times New Roman"/>
          <w:color w:val="BF5A14"/>
          <w:sz w:val="18"/>
          <w:szCs w:val="18"/>
        </w:rPr>
      </w:pPr>
    </w:p>
    <w:p w:rsidR="00C77DAF" w:rsidRDefault="00C77DAF" w:rsidP="00C77DAF">
      <w:pPr>
        <w:pStyle w:val="Heading3"/>
        <w:spacing w:before="147"/>
        <w:ind w:left="0"/>
        <w:jc w:val="both"/>
        <w:rPr>
          <w:rFonts w:ascii="Calibri"/>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A0422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FE1FFD" w:rsidRDefault="008756E6" w:rsidP="00FE1FFD">
      <w:pPr>
        <w:spacing w:before="92" w:after="100" w:afterAutospacing="1"/>
        <w:ind w:right="4234"/>
        <w:rPr>
          <w:rFonts w:ascii="Times New Roman" w:hAnsi="Times New Roman" w:cs="Times New Roman"/>
          <w:color w:val="BF5A14"/>
          <w:sz w:val="20"/>
          <w:szCs w:val="20"/>
        </w:rPr>
      </w:pPr>
      <w:r>
        <w:rPr>
          <w:noProof/>
        </w:rPr>
        <w:t xml:space="preserve">          </w:t>
      </w:r>
      <w:r w:rsidR="00FE1FFD" w:rsidRPr="00401713">
        <w:rPr>
          <w:rFonts w:ascii="Times New Roman" w:hAnsi="Times New Roman" w:cs="Times New Roman"/>
          <w:color w:val="BF5A14"/>
          <w:sz w:val="20"/>
          <w:szCs w:val="20"/>
        </w:rPr>
        <w:t>Biography</w:t>
      </w:r>
    </w:p>
    <w:p w:rsidR="00FE1FFD" w:rsidRPr="00AA4557" w:rsidRDefault="00571A0F" w:rsidP="00571A0F">
      <w:pPr>
        <w:jc w:val="both"/>
        <w:rPr>
          <w:rFonts w:ascii="Verdana" w:hAnsi="Verdana"/>
          <w:sz w:val="24"/>
        </w:rPr>
      </w:pPr>
      <w:r w:rsidRPr="00FE1FFD">
        <w:rPr>
          <w:noProof/>
        </w:rPr>
        <w:drawing>
          <wp:inline distT="0" distB="0" distL="0" distR="0" wp14:anchorId="61EECC98" wp14:editId="212BDF61">
            <wp:extent cx="1323975" cy="1771650"/>
            <wp:effectExtent l="0" t="0" r="9525" b="0"/>
            <wp:docPr id="1" name="Picture 1" descr="C:\Users\CIRHT-USER\Desktop\Capt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RHT-USER\Desktop\Capture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3975" cy="1771650"/>
                    </a:xfrm>
                    <a:prstGeom prst="rect">
                      <a:avLst/>
                    </a:prstGeom>
                    <a:noFill/>
                    <a:ln>
                      <a:noFill/>
                    </a:ln>
                  </pic:spPr>
                </pic:pic>
              </a:graphicData>
            </a:graphic>
          </wp:inline>
        </w:drawing>
      </w:r>
      <w:r w:rsidRPr="00AA4557">
        <w:rPr>
          <w:rFonts w:ascii="Verdana" w:hAnsi="Verdana"/>
          <w:noProof/>
          <w:sz w:val="24"/>
        </w:rPr>
        <mc:AlternateContent>
          <mc:Choice Requires="wps">
            <w:drawing>
              <wp:anchor distT="45720" distB="45720" distL="114300" distR="114300" simplePos="0" relativeHeight="251659776" behindDoc="0" locked="0" layoutInCell="1" allowOverlap="1" wp14:anchorId="3A957452" wp14:editId="129C374C">
                <wp:simplePos x="0" y="0"/>
                <wp:positionH relativeFrom="margin">
                  <wp:posOffset>1247775</wp:posOffset>
                </wp:positionH>
                <wp:positionV relativeFrom="paragraph">
                  <wp:posOffset>1068070</wp:posOffset>
                </wp:positionV>
                <wp:extent cx="1762125" cy="5715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571500"/>
                        </a:xfrm>
                        <a:prstGeom prst="rect">
                          <a:avLst/>
                        </a:prstGeom>
                        <a:solidFill>
                          <a:srgbClr val="FFFFFF"/>
                        </a:solidFill>
                        <a:ln w="9525">
                          <a:solidFill>
                            <a:srgbClr val="000000"/>
                          </a:solidFill>
                          <a:miter lim="800000"/>
                          <a:headEnd/>
                          <a:tailEnd/>
                        </a:ln>
                      </wps:spPr>
                      <wps:txbx>
                        <w:txbxContent>
                          <w:p w:rsidR="00FE1FFD" w:rsidRDefault="00FE1FFD" w:rsidP="00FE1FFD">
                            <w:r>
                              <w:t xml:space="preserve">   </w:t>
                            </w:r>
                            <w:hyperlink r:id="rId11" w:history="1">
                              <w:r w:rsidRPr="00673B04">
                                <w:rPr>
                                  <w:rStyle w:val="Hyperlink"/>
                                </w:rPr>
                                <w:t>seblemehari16@gmail.com</w:t>
                              </w:r>
                            </w:hyperlink>
                          </w:p>
                          <w:p w:rsidR="00FE1FFD" w:rsidRDefault="00FE1FFD" w:rsidP="00FE1FFD">
                            <w:r>
                              <w:t xml:space="preserve">   </w:t>
                            </w:r>
                          </w:p>
                          <w:p w:rsidR="00FE1FFD" w:rsidRDefault="00FE1FFD" w:rsidP="00FE1F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957452" id="_x0000_t202" coordsize="21600,21600" o:spt="202" path="m,l,21600r21600,l21600,xe">
                <v:stroke joinstyle="miter"/>
                <v:path gradientshapeok="t" o:connecttype="rect"/>
              </v:shapetype>
              <v:shape id="Text Box 2" o:spid="_x0000_s1026" type="#_x0000_t202" style="position:absolute;left:0;text-align:left;margin-left:98.25pt;margin-top:84.1pt;width:138.75pt;height:45pt;z-index:251659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">
                <v:textbox>
                  <w:txbxContent>
                    <w:p w:rsidR="00FE1FFD" w:rsidRDefault="00FE1FFD" w:rsidP="00FE1FFD">
                      <w:r>
                        <w:t xml:space="preserve">   </w:t>
                      </w:r>
                      <w:hyperlink r:id="rId12" w:history="1">
                        <w:r w:rsidRPr="00673B04">
                          <w:rPr>
                            <w:rStyle w:val="Hyperlink"/>
                          </w:rPr>
                          <w:t>seblemehari16@gmail.com</w:t>
                        </w:r>
                      </w:hyperlink>
                    </w:p>
                    <w:p w:rsidR="00FE1FFD" w:rsidRDefault="00FE1FFD" w:rsidP="00FE1FFD">
                      <w:r>
                        <w:t xml:space="preserve">   </w:t>
                      </w:r>
                    </w:p>
                    <w:p w:rsidR="00FE1FFD" w:rsidRDefault="00FE1FFD" w:rsidP="00FE1FFD"/>
                  </w:txbxContent>
                </v:textbox>
                <w10:wrap type="square" anchorx="margin"/>
              </v:shape>
            </w:pict>
          </mc:Fallback>
        </mc:AlternateContent>
      </w:r>
      <w:r w:rsidR="00FE1FFD" w:rsidRPr="00AA4557">
        <w:rPr>
          <w:rFonts w:ascii="Verdana" w:hAnsi="Verdana"/>
          <w:sz w:val="24"/>
        </w:rPr>
        <w:t xml:space="preserve"> </w:t>
      </w:r>
    </w:p>
    <w:p w:rsidR="00225C75" w:rsidRPr="00401713" w:rsidRDefault="00225C75" w:rsidP="00404E5B">
      <w:pPr>
        <w:spacing w:before="92"/>
        <w:ind w:right="4234"/>
        <w:rPr>
          <w:rFonts w:ascii="Times New Roman" w:hAnsi="Times New Roman" w:cs="Times New Roman"/>
          <w:sz w:val="20"/>
          <w:szCs w:val="20"/>
        </w:rPr>
      </w:pPr>
    </w:p>
    <w:p w:rsidR="00AE3E37" w:rsidRPr="00BA4CB1" w:rsidRDefault="00BA4CB1" w:rsidP="00922F95">
      <w:pPr>
        <w:spacing w:before="360" w:after="100" w:afterAutospacing="1"/>
        <w:ind w:left="-288" w:right="432"/>
        <w:rPr>
          <w:rFonts w:ascii="Times New Roman" w:hAnsi="Times New Roman" w:cs="Times New Roman"/>
          <w:sz w:val="18"/>
          <w:szCs w:val="18"/>
        </w:rPr>
      </w:pPr>
      <w:r w:rsidRPr="00BA4CB1">
        <w:rPr>
          <w:rFonts w:ascii="Times New Roman" w:hAnsi="Times New Roman" w:cs="Times New Roman"/>
          <w:sz w:val="18"/>
          <w:szCs w:val="18"/>
        </w:rPr>
        <w:t xml:space="preserve">         </w:t>
      </w:r>
      <w:proofErr w:type="spellStart"/>
      <w:r w:rsidR="004F6C37" w:rsidRPr="00BA4CB1">
        <w:rPr>
          <w:rFonts w:ascii="Times New Roman" w:hAnsi="Times New Roman" w:cs="Times New Roman"/>
          <w:sz w:val="18"/>
          <w:szCs w:val="18"/>
        </w:rPr>
        <w:t>Seble</w:t>
      </w:r>
      <w:proofErr w:type="spellEnd"/>
      <w:r w:rsidR="004F6C37" w:rsidRPr="00BA4CB1">
        <w:rPr>
          <w:rFonts w:ascii="Times New Roman" w:hAnsi="Times New Roman" w:cs="Times New Roman"/>
          <w:sz w:val="18"/>
          <w:szCs w:val="18"/>
        </w:rPr>
        <w:t xml:space="preserve"> </w:t>
      </w:r>
      <w:proofErr w:type="spellStart"/>
      <w:r w:rsidR="004F6C37" w:rsidRPr="00BA4CB1">
        <w:rPr>
          <w:rFonts w:ascii="Times New Roman" w:hAnsi="Times New Roman" w:cs="Times New Roman"/>
          <w:sz w:val="18"/>
          <w:szCs w:val="18"/>
        </w:rPr>
        <w:t>Mehari</w:t>
      </w:r>
      <w:proofErr w:type="spellEnd"/>
      <w:r w:rsidR="004F6C37" w:rsidRPr="00BA4CB1">
        <w:rPr>
          <w:rFonts w:ascii="Times New Roman" w:hAnsi="Times New Roman" w:cs="Times New Roman"/>
          <w:sz w:val="18"/>
          <w:szCs w:val="18"/>
        </w:rPr>
        <w:t xml:space="preserve"> </w:t>
      </w:r>
      <w:proofErr w:type="spellStart"/>
      <w:r w:rsidR="004F6C37" w:rsidRPr="00BA4CB1">
        <w:rPr>
          <w:rFonts w:ascii="Times New Roman" w:hAnsi="Times New Roman" w:cs="Times New Roman"/>
          <w:sz w:val="18"/>
          <w:szCs w:val="18"/>
        </w:rPr>
        <w:t>Gedamu</w:t>
      </w:r>
      <w:proofErr w:type="spellEnd"/>
      <w:r w:rsidR="004F6C37" w:rsidRPr="00BA4CB1">
        <w:rPr>
          <w:rFonts w:ascii="Times New Roman" w:hAnsi="Times New Roman" w:cs="Times New Roman"/>
          <w:sz w:val="18"/>
          <w:szCs w:val="18"/>
        </w:rPr>
        <w:t xml:space="preserve"> Is an experienced nurse professional. She has an experience of over five years </w:t>
      </w:r>
      <w:r w:rsidR="00571A0F" w:rsidRPr="00BA4CB1">
        <w:rPr>
          <w:rFonts w:ascii="Times New Roman" w:hAnsi="Times New Roman" w:cs="Times New Roman"/>
          <w:sz w:val="18"/>
          <w:szCs w:val="18"/>
        </w:rPr>
        <w:t>in three</w:t>
      </w:r>
      <w:r w:rsidR="004F6C37" w:rsidRPr="00BA4CB1">
        <w:rPr>
          <w:rFonts w:ascii="Times New Roman" w:hAnsi="Times New Roman" w:cs="Times New Roman"/>
          <w:sz w:val="18"/>
          <w:szCs w:val="18"/>
        </w:rPr>
        <w:t xml:space="preserve"> health institutions as a health extension worker and midwifery education and training </w:t>
      </w:r>
      <w:r w:rsidR="00922F95" w:rsidRPr="00BA4CB1">
        <w:rPr>
          <w:rFonts w:ascii="Times New Roman" w:hAnsi="Times New Roman" w:cs="Times New Roman"/>
          <w:sz w:val="18"/>
          <w:szCs w:val="18"/>
        </w:rPr>
        <w:t>assistant. She</w:t>
      </w:r>
      <w:r w:rsidR="004F6C37" w:rsidRPr="00BA4CB1">
        <w:rPr>
          <w:rFonts w:ascii="Times New Roman" w:hAnsi="Times New Roman" w:cs="Times New Roman"/>
          <w:sz w:val="18"/>
          <w:szCs w:val="18"/>
        </w:rPr>
        <w:t xml:space="preserve"> has coordinated and given many trainings on family planning, Tb, leprosy, HIV, mother and child care, immunizati</w:t>
      </w:r>
      <w:r w:rsidR="00571A0F">
        <w:rPr>
          <w:rFonts w:ascii="Times New Roman" w:hAnsi="Times New Roman" w:cs="Times New Roman"/>
          <w:sz w:val="18"/>
          <w:szCs w:val="18"/>
        </w:rPr>
        <w:t xml:space="preserve">on and so on for the </w:t>
      </w:r>
      <w:r w:rsidR="00922F95">
        <w:rPr>
          <w:rFonts w:ascii="Times New Roman" w:hAnsi="Times New Roman" w:cs="Times New Roman"/>
          <w:sz w:val="18"/>
          <w:szCs w:val="18"/>
        </w:rPr>
        <w:t>community.</w:t>
      </w:r>
      <w:r w:rsidR="00922F95" w:rsidRPr="00BA4CB1">
        <w:rPr>
          <w:rFonts w:ascii="Times New Roman" w:hAnsi="Times New Roman" w:cs="Times New Roman"/>
          <w:sz w:val="18"/>
          <w:szCs w:val="18"/>
        </w:rPr>
        <w:t xml:space="preserve"> She</w:t>
      </w:r>
      <w:r w:rsidR="004F6C37" w:rsidRPr="00BA4CB1">
        <w:rPr>
          <w:rFonts w:ascii="Times New Roman" w:hAnsi="Times New Roman" w:cs="Times New Roman"/>
          <w:sz w:val="18"/>
          <w:szCs w:val="18"/>
        </w:rPr>
        <w:t xml:space="preserve"> focuses the rest of her time in developing her skills and acquiring new knowledge on her respective field. She thrives to contribute to the national health care movement in reducing maternal mortality and training health professionals. </w:t>
      </w:r>
      <w:r w:rsidR="00401713" w:rsidRPr="00BA4CB1">
        <w:rPr>
          <w:rFonts w:ascii="Times New Roman" w:hAnsi="Times New Roman" w:cs="Times New Roman"/>
          <w:sz w:val="18"/>
          <w:szCs w:val="18"/>
        </w:rPr>
        <w:t>Email:</w:t>
      </w:r>
      <w:r w:rsidR="00C77DAF" w:rsidRPr="00BA4CB1">
        <w:rPr>
          <w:rFonts w:ascii="Times New Roman" w:hAnsi="Times New Roman" w:cs="Times New Roman"/>
          <w:sz w:val="18"/>
          <w:szCs w:val="18"/>
        </w:rPr>
        <w:t xml:space="preserve"> </w:t>
      </w:r>
      <w:hyperlink r:id="rId13" w:history="1">
        <w:r w:rsidR="00C77DAF" w:rsidRPr="00BA4CB1">
          <w:rPr>
            <w:rStyle w:val="Hyperlink"/>
            <w:rFonts w:ascii="Times New Roman" w:hAnsi="Times New Roman" w:cs="Times New Roman"/>
            <w:sz w:val="18"/>
            <w:szCs w:val="18"/>
          </w:rPr>
          <w:t>seblemehari16@gmail.com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roofErr w:type="spellStart"/>
      <w:r w:rsidR="00C77DAF">
        <w:rPr>
          <w:rFonts w:ascii="Times New Roman" w:hAnsi="Times New Roman" w:cs="Times New Roman"/>
          <w:sz w:val="20"/>
          <w:szCs w:val="20"/>
        </w:rPr>
        <w:t>Seble</w:t>
      </w:r>
      <w:proofErr w:type="spellEnd"/>
      <w:r w:rsidR="00C77DAF">
        <w:rPr>
          <w:rFonts w:ascii="Times New Roman" w:hAnsi="Times New Roman" w:cs="Times New Roman"/>
          <w:sz w:val="20"/>
          <w:szCs w:val="20"/>
        </w:rPr>
        <w:t xml:space="preserve"> </w:t>
      </w:r>
      <w:proofErr w:type="spellStart"/>
      <w:r w:rsidR="00C77DAF">
        <w:rPr>
          <w:rFonts w:ascii="Times New Roman" w:hAnsi="Times New Roman" w:cs="Times New Roman"/>
          <w:sz w:val="20"/>
          <w:szCs w:val="20"/>
        </w:rPr>
        <w:t>Mehari</w:t>
      </w:r>
      <w:proofErr w:type="spellEnd"/>
      <w:r w:rsidR="00C77DAF">
        <w:rPr>
          <w:rFonts w:ascii="Times New Roman" w:hAnsi="Times New Roman" w:cs="Times New Roman"/>
          <w:sz w:val="20"/>
          <w:szCs w:val="20"/>
        </w:rPr>
        <w:t xml:space="preserve"> </w:t>
      </w:r>
      <w:proofErr w:type="spellStart"/>
      <w:r w:rsidR="00C77DAF">
        <w:rPr>
          <w:rFonts w:ascii="Times New Roman" w:hAnsi="Times New Roman" w:cs="Times New Roman"/>
          <w:sz w:val="20"/>
          <w:szCs w:val="20"/>
        </w:rPr>
        <w:t>Gedamu</w:t>
      </w:r>
      <w:proofErr w:type="spellEnd"/>
      <w:r w:rsidR="00C77DAF">
        <w:rPr>
          <w:rFonts w:ascii="Times New Roman" w:hAnsi="Times New Roman" w:cs="Times New Roman"/>
          <w:sz w:val="20"/>
          <w:szCs w:val="20"/>
        </w:rPr>
        <w:t xml:space="preserv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C77DAF">
        <w:rPr>
          <w:rFonts w:ascii="Times New Roman" w:hAnsi="Times New Roman" w:cs="Times New Roman"/>
          <w:sz w:val="20"/>
          <w:szCs w:val="20"/>
        </w:rPr>
        <w:t>seblemehari@gmail.com</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Mobile </w:t>
      </w:r>
      <w:r w:rsidR="00C77DAF" w:rsidRPr="00EB5503">
        <w:rPr>
          <w:rFonts w:ascii="Times New Roman" w:hAnsi="Times New Roman" w:cs="Times New Roman"/>
          <w:sz w:val="20"/>
          <w:szCs w:val="20"/>
        </w:rPr>
        <w:t>Number:</w:t>
      </w:r>
      <w:r w:rsidR="00C77DAF">
        <w:rPr>
          <w:rFonts w:ascii="Times New Roman" w:hAnsi="Times New Roman" w:cs="Times New Roman"/>
          <w:sz w:val="20"/>
          <w:szCs w:val="20"/>
        </w:rPr>
        <w:t xml:space="preserve"> +25196</w:t>
      </w:r>
      <w:r w:rsidR="00152765">
        <w:rPr>
          <w:rFonts w:ascii="Times New Roman" w:hAnsi="Times New Roman" w:cs="Times New Roman"/>
          <w:sz w:val="20"/>
          <w:szCs w:val="20"/>
        </w:rPr>
        <w:t>1183898</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Linked </w:t>
      </w:r>
      <w:r w:rsidR="00C77DAF" w:rsidRPr="00EB5503">
        <w:rPr>
          <w:rFonts w:ascii="Times New Roman" w:hAnsi="Times New Roman" w:cs="Times New Roman"/>
          <w:sz w:val="20"/>
          <w:szCs w:val="20"/>
        </w:rPr>
        <w:t>in</w:t>
      </w:r>
      <w:r w:rsidRPr="00EB5503">
        <w:rPr>
          <w:rFonts w:ascii="Times New Roman" w:hAnsi="Times New Roman" w:cs="Times New Roman"/>
          <w:sz w:val="20"/>
          <w:szCs w:val="20"/>
        </w:rPr>
        <w:t>:</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hyperlink r:id="rId14" w:history="1">
        <w:r w:rsidR="00225C75" w:rsidRPr="003F7D7D">
          <w:rPr>
            <w:rStyle w:val="Hyperlink"/>
            <w:rFonts w:ascii="Times New Roman" w:hAnsi="Times New Roman" w:cs="Times New Roman"/>
            <w:sz w:val="20"/>
            <w:szCs w:val="20"/>
          </w:rPr>
          <w:t>seble.mehari@yahoo.com</w:t>
        </w:r>
      </w:hyperlink>
      <w:r w:rsidR="008E2925">
        <w:rPr>
          <w:rFonts w:ascii="Times New Roman" w:hAnsi="Times New Roman" w:cs="Times New Roman"/>
          <w:sz w:val="20"/>
          <w:szCs w:val="20"/>
        </w:rPr>
        <w:t xml:space="preserve"> </w:t>
      </w:r>
      <w:bookmarkStart w:id="0" w:name="_GoBack"/>
      <w:bookmarkEnd w:id="0"/>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C77DAF"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lastRenderedPageBreak/>
        <w:t>Category: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225C75">
        <w:rPr>
          <w:rFonts w:ascii="Times New Roman" w:hAnsi="Times New Roman" w:cs="Times New Roman"/>
          <w:sz w:val="20"/>
          <w:szCs w:val="20"/>
        </w:rPr>
        <w:t xml:space="preserve">23 </w:t>
      </w:r>
      <w:r w:rsidR="008E2925">
        <w:rPr>
          <w:rFonts w:ascii="Times New Roman" w:hAnsi="Times New Roman" w:cs="Times New Roman"/>
          <w:sz w:val="20"/>
          <w:szCs w:val="20"/>
        </w:rPr>
        <w:t>July</w:t>
      </w:r>
      <w:r w:rsidR="00225C75">
        <w:rPr>
          <w:rFonts w:ascii="Times New Roman" w:hAnsi="Times New Roman" w:cs="Times New Roman"/>
          <w:sz w:val="20"/>
          <w:szCs w:val="20"/>
        </w:rPr>
        <w:t xml:space="preserve"> 89</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152765">
        <w:rPr>
          <w:rFonts w:ascii="Times New Roman" w:hAnsi="Times New Roman" w:cs="Times New Roman"/>
          <w:sz w:val="20"/>
          <w:szCs w:val="20"/>
        </w:rPr>
        <w:t>28085 code 1000</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61A" w:rsidRDefault="0085161A">
      <w:r>
        <w:separator/>
      </w:r>
    </w:p>
  </w:endnote>
  <w:endnote w:type="continuationSeparator" w:id="0">
    <w:p w:rsidR="0085161A" w:rsidRDefault="00851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B9CB1" id="_x0000_t202" coordsize="21600,21600" o:spt="202" path="m,l,21600r21600,l21600,xe">
              <v:stroke joinstyle="miter"/>
              <v:path gradientshapeok="t" o:connecttype="rect"/>
            </v:shapetype>
            <v:shape 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61A" w:rsidRDefault="0085161A">
      <w:r>
        <w:separator/>
      </w:r>
    </w:p>
  </w:footnote>
  <w:footnote w:type="continuationSeparator" w:id="0">
    <w:p w:rsidR="0085161A" w:rsidRDefault="0085161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17CD"/>
    <w:rsid w:val="000E2911"/>
    <w:rsid w:val="001214ED"/>
    <w:rsid w:val="001263DF"/>
    <w:rsid w:val="00152765"/>
    <w:rsid w:val="00225C75"/>
    <w:rsid w:val="00292ED9"/>
    <w:rsid w:val="002931BA"/>
    <w:rsid w:val="003060C2"/>
    <w:rsid w:val="00401713"/>
    <w:rsid w:val="00404E5B"/>
    <w:rsid w:val="00414F7B"/>
    <w:rsid w:val="004355DC"/>
    <w:rsid w:val="00455C3E"/>
    <w:rsid w:val="004749B4"/>
    <w:rsid w:val="00494130"/>
    <w:rsid w:val="004F3523"/>
    <w:rsid w:val="004F6C37"/>
    <w:rsid w:val="0056768A"/>
    <w:rsid w:val="00571A0F"/>
    <w:rsid w:val="005973B9"/>
    <w:rsid w:val="005B3A56"/>
    <w:rsid w:val="005D7C65"/>
    <w:rsid w:val="006060CE"/>
    <w:rsid w:val="0063497F"/>
    <w:rsid w:val="00660B67"/>
    <w:rsid w:val="006D061E"/>
    <w:rsid w:val="006D3458"/>
    <w:rsid w:val="00727736"/>
    <w:rsid w:val="00742279"/>
    <w:rsid w:val="00770C34"/>
    <w:rsid w:val="007E6922"/>
    <w:rsid w:val="008162ED"/>
    <w:rsid w:val="0085161A"/>
    <w:rsid w:val="00873DF0"/>
    <w:rsid w:val="008756E6"/>
    <w:rsid w:val="008E2925"/>
    <w:rsid w:val="008F4C83"/>
    <w:rsid w:val="00922F95"/>
    <w:rsid w:val="009B2D44"/>
    <w:rsid w:val="009E03D1"/>
    <w:rsid w:val="00A07E82"/>
    <w:rsid w:val="00A9710C"/>
    <w:rsid w:val="00AE3E37"/>
    <w:rsid w:val="00B21A57"/>
    <w:rsid w:val="00B24AC1"/>
    <w:rsid w:val="00BA4CB1"/>
    <w:rsid w:val="00BC7462"/>
    <w:rsid w:val="00C33602"/>
    <w:rsid w:val="00C76339"/>
    <w:rsid w:val="00C77DAF"/>
    <w:rsid w:val="00C86E1F"/>
    <w:rsid w:val="00CD6F55"/>
    <w:rsid w:val="00DE3104"/>
    <w:rsid w:val="00EB5503"/>
    <w:rsid w:val="00EE6950"/>
    <w:rsid w:val="00F14378"/>
    <w:rsid w:val="00F72EEA"/>
    <w:rsid w:val="00F84CAE"/>
    <w:rsid w:val="00FE1F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43DD7"/>
  <w15:docId w15:val="{3C171D5B-E7BA-4F57-9007-1E6DFDDB0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seblemehari16@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blemehari16@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blemehari16@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eble.mehar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7C80D-CC4E-4B7B-A47F-97FDDD0B2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507</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3</cp:revision>
  <dcterms:created xsi:type="dcterms:W3CDTF">2018-05-07T08:21:00Z</dcterms:created>
  <dcterms:modified xsi:type="dcterms:W3CDTF">2018-05-07T08:24:00Z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